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D1" w:rsidRDefault="00B960D1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B2051A" w:rsidRDefault="00B2051A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B2051A" w:rsidRDefault="00B2051A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234B01" w:rsidRPr="002870AE" w:rsidRDefault="005D2085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2870AE">
        <w:rPr>
          <w:rFonts w:ascii="Bookman Old Style" w:hAnsi="Bookman Old Style"/>
          <w:b/>
          <w:sz w:val="24"/>
          <w:szCs w:val="24"/>
        </w:rPr>
        <w:t xml:space="preserve">KEPUTUSAN GUBERNUR SUMATERA BARAT </w:t>
      </w:r>
    </w:p>
    <w:p w:rsidR="00234B01" w:rsidRPr="002870AE" w:rsidRDefault="005D2085" w:rsidP="00411E18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proofErr w:type="gramStart"/>
      <w:r w:rsidRPr="002870AE">
        <w:rPr>
          <w:rFonts w:ascii="Bookman Old Style" w:hAnsi="Bookman Old Style"/>
          <w:b/>
          <w:sz w:val="24"/>
          <w:szCs w:val="24"/>
        </w:rPr>
        <w:t>NOMOR :</w:t>
      </w:r>
      <w:proofErr w:type="gramEnd"/>
      <w:r w:rsidRPr="002870AE">
        <w:rPr>
          <w:rFonts w:ascii="Bookman Old Style" w:hAnsi="Bookman Old Style"/>
          <w:b/>
          <w:sz w:val="24"/>
          <w:szCs w:val="24"/>
        </w:rPr>
        <w:t xml:space="preserve">    </w:t>
      </w:r>
      <w:r w:rsidR="00FE203C" w:rsidRPr="002870AE">
        <w:rPr>
          <w:rFonts w:ascii="Bookman Old Style" w:hAnsi="Bookman Old Style"/>
          <w:b/>
          <w:sz w:val="24"/>
          <w:szCs w:val="24"/>
        </w:rPr>
        <w:t xml:space="preserve">  </w:t>
      </w:r>
      <w:r w:rsidRPr="002870AE">
        <w:rPr>
          <w:rFonts w:ascii="Bookman Old Style" w:hAnsi="Bookman Old Style"/>
          <w:b/>
          <w:sz w:val="24"/>
          <w:szCs w:val="24"/>
        </w:rPr>
        <w:t xml:space="preserve"> -       - 2016</w:t>
      </w:r>
    </w:p>
    <w:p w:rsidR="00234B01" w:rsidRPr="002A53F2" w:rsidRDefault="00234B01" w:rsidP="006217D9">
      <w:pPr>
        <w:spacing w:after="0" w:line="360" w:lineRule="auto"/>
        <w:jc w:val="center"/>
        <w:rPr>
          <w:rFonts w:ascii="Bookman Old Style" w:hAnsi="Bookman Old Style"/>
          <w:b/>
          <w:sz w:val="28"/>
          <w:szCs w:val="24"/>
        </w:rPr>
      </w:pPr>
    </w:p>
    <w:p w:rsidR="002870AE" w:rsidRPr="002A53F2" w:rsidRDefault="005D2085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2A53F2">
        <w:rPr>
          <w:rFonts w:ascii="Bookman Old Style" w:hAnsi="Bookman Old Style"/>
          <w:b/>
          <w:sz w:val="24"/>
          <w:szCs w:val="24"/>
        </w:rPr>
        <w:t>TENTANG</w:t>
      </w:r>
    </w:p>
    <w:p w:rsidR="005D2085" w:rsidRPr="002A53F2" w:rsidRDefault="007641E0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PERUBAHAN </w:t>
      </w:r>
      <w:r w:rsidR="00266549">
        <w:rPr>
          <w:rFonts w:ascii="Bookman Old Style" w:hAnsi="Bookman Old Style"/>
          <w:b/>
          <w:sz w:val="24"/>
          <w:szCs w:val="24"/>
        </w:rPr>
        <w:t xml:space="preserve">ATAS </w:t>
      </w:r>
      <w:r>
        <w:rPr>
          <w:rFonts w:ascii="Bookman Old Style" w:hAnsi="Bookman Old Style"/>
          <w:b/>
          <w:sz w:val="24"/>
          <w:szCs w:val="24"/>
        </w:rPr>
        <w:t xml:space="preserve">KEPUTUSAN GUBERNUR NOMOR 065-578-2011 </w:t>
      </w:r>
      <w:proofErr w:type="gramStart"/>
      <w:r>
        <w:rPr>
          <w:rFonts w:ascii="Bookman Old Style" w:hAnsi="Bookman Old Style"/>
          <w:b/>
          <w:sz w:val="24"/>
          <w:szCs w:val="24"/>
        </w:rPr>
        <w:t xml:space="preserve">TENTANG </w:t>
      </w:r>
      <w:r w:rsidR="005D2085" w:rsidRPr="002A53F2">
        <w:rPr>
          <w:rFonts w:ascii="Bookman Old Style" w:hAnsi="Bookman Old Style"/>
          <w:b/>
          <w:sz w:val="24"/>
          <w:szCs w:val="24"/>
        </w:rPr>
        <w:t xml:space="preserve"> STANDAR</w:t>
      </w:r>
      <w:proofErr w:type="gramEnd"/>
      <w:r w:rsidR="005D2085" w:rsidRPr="002A53F2">
        <w:rPr>
          <w:rFonts w:ascii="Bookman Old Style" w:hAnsi="Bookman Old Style"/>
          <w:b/>
          <w:sz w:val="24"/>
          <w:szCs w:val="24"/>
        </w:rPr>
        <w:t xml:space="preserve"> OPERASIONAL PROSEDUR (SOP) ADMINISTRASI PEMERINTAH</w:t>
      </w:r>
      <w:r w:rsidR="00B84EDD">
        <w:rPr>
          <w:rFonts w:ascii="Bookman Old Style" w:hAnsi="Bookman Old Style"/>
          <w:b/>
          <w:sz w:val="24"/>
          <w:szCs w:val="24"/>
        </w:rPr>
        <w:t>AN</w:t>
      </w:r>
      <w:r w:rsidR="005D2085" w:rsidRPr="002A53F2">
        <w:rPr>
          <w:rFonts w:ascii="Bookman Old Style" w:hAnsi="Bookman Old Style"/>
          <w:b/>
          <w:sz w:val="24"/>
          <w:szCs w:val="24"/>
        </w:rPr>
        <w:t xml:space="preserve"> PADA BIRO ORGANISASI SEKRETARIAT DAERAH </w:t>
      </w:r>
    </w:p>
    <w:p w:rsidR="005D2085" w:rsidRPr="002A53F2" w:rsidRDefault="005D2085" w:rsidP="006217D9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2A53F2">
        <w:rPr>
          <w:rFonts w:ascii="Bookman Old Style" w:hAnsi="Bookman Old Style"/>
          <w:b/>
          <w:sz w:val="24"/>
          <w:szCs w:val="24"/>
        </w:rPr>
        <w:t>PROVINSI SUMATERA BARAT</w:t>
      </w:r>
    </w:p>
    <w:p w:rsidR="005D2085" w:rsidRPr="002A53F2" w:rsidRDefault="005D2085" w:rsidP="006217D9">
      <w:pPr>
        <w:spacing w:after="0" w:line="360" w:lineRule="auto"/>
        <w:jc w:val="center"/>
        <w:rPr>
          <w:rFonts w:ascii="Bookman Old Style" w:hAnsi="Bookman Old Style"/>
          <w:b/>
          <w:sz w:val="28"/>
          <w:szCs w:val="24"/>
        </w:rPr>
      </w:pPr>
    </w:p>
    <w:p w:rsidR="005D2085" w:rsidRPr="002A53F2" w:rsidRDefault="005D2085" w:rsidP="006217D9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2A53F2">
        <w:rPr>
          <w:rFonts w:ascii="Bookman Old Style" w:hAnsi="Bookman Old Style"/>
          <w:b/>
          <w:sz w:val="24"/>
          <w:szCs w:val="24"/>
        </w:rPr>
        <w:t>GUBERNUR SUMATERA BARAT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73"/>
        <w:gridCol w:w="577"/>
        <w:gridCol w:w="7058"/>
      </w:tblGrid>
      <w:tr w:rsidR="00FE203C" w:rsidRPr="002870AE" w:rsidTr="002A53F2">
        <w:tc>
          <w:tcPr>
            <w:tcW w:w="1668" w:type="dxa"/>
          </w:tcPr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Menimbang</w:t>
            </w:r>
            <w:proofErr w:type="spellEnd"/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Mengingat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273" w:type="dxa"/>
          </w:tcPr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Pr="002870AE" w:rsidRDefault="002A53F2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FE203C" w:rsidRPr="002870AE" w:rsidRDefault="00FE203C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77" w:type="dxa"/>
          </w:tcPr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gramStart"/>
            <w:r w:rsidRPr="002870AE">
              <w:rPr>
                <w:rFonts w:ascii="Bookman Old Style" w:hAnsi="Bookman Old Style"/>
                <w:sz w:val="24"/>
                <w:szCs w:val="24"/>
              </w:rPr>
              <w:t>a</w:t>
            </w:r>
            <w:proofErr w:type="gramEnd"/>
            <w:r w:rsidRPr="002870AE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06242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9D64D9" w:rsidRDefault="009D64D9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Pr="002870AE" w:rsidRDefault="002A53F2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gramStart"/>
            <w:r w:rsidRPr="002870AE">
              <w:rPr>
                <w:rFonts w:ascii="Bookman Old Style" w:hAnsi="Bookman Old Style"/>
                <w:sz w:val="24"/>
                <w:szCs w:val="24"/>
              </w:rPr>
              <w:t>b</w:t>
            </w:r>
            <w:proofErr w:type="gramEnd"/>
            <w:r w:rsidRPr="002870AE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06242E" w:rsidRPr="002870A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06242E" w:rsidRDefault="0006242E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8F2EFD" w:rsidRPr="002870AE" w:rsidRDefault="008F2EF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CD74BD" w:rsidRPr="002870AE" w:rsidRDefault="00CD74BD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A532EA" w:rsidRDefault="00A532EA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E5458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Default="00FE203C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7661" w:rsidRDefault="002D766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7661" w:rsidRDefault="002D766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7661" w:rsidRDefault="002D766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EC2401" w:rsidRDefault="00EC24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7661" w:rsidRDefault="002D766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Pr="002870AE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Pr="002870AE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6F25E9" w:rsidRPr="002870AE" w:rsidRDefault="006F25E9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6F25E9" w:rsidRPr="002870AE" w:rsidRDefault="006F25E9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0C097E" w:rsidRDefault="000C097E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6F25E9" w:rsidRPr="002870AE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6F25E9" w:rsidRPr="002870AE" w:rsidRDefault="006F25E9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6F25E9" w:rsidRPr="002870AE" w:rsidRDefault="006F25E9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2A96" w:rsidRPr="002870AE" w:rsidRDefault="00142A96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6F25E9" w:rsidRPr="002870AE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6F25E9" w:rsidRPr="002870AE" w:rsidRDefault="006F25E9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3F1EBD" w:rsidRPr="002870AE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3F1EBD" w:rsidRPr="002870AE" w:rsidRDefault="003F1EB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3F1EBD" w:rsidRDefault="003F1EB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6F25E9" w:rsidRPr="002870AE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3F1EBD" w:rsidRPr="002870AE" w:rsidRDefault="003F1EB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3F1EBD" w:rsidRDefault="003F1EB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EC2401" w:rsidRDefault="00EC24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EC2401" w:rsidRPr="002870AE" w:rsidRDefault="00EC24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3F1EBD" w:rsidRPr="002870AE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  <w:p w:rsidR="002A53F2" w:rsidRPr="002870AE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032D6" w:rsidRDefault="00E5458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32143" w:rsidRPr="002870AE" w:rsidRDefault="00F32143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032D6" w:rsidRPr="002870AE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058" w:type="dxa"/>
          </w:tcPr>
          <w:p w:rsidR="008F2EFD" w:rsidRDefault="007641E0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b</w:t>
            </w:r>
            <w:r w:rsidR="0006242E" w:rsidRPr="002870AE">
              <w:rPr>
                <w:rFonts w:ascii="Bookman Old Style" w:hAnsi="Bookman Old Style"/>
                <w:sz w:val="24"/>
                <w:szCs w:val="24"/>
              </w:rPr>
              <w:t>ahwa</w:t>
            </w:r>
            <w:proofErr w:type="spellEnd"/>
            <w:r w:rsidR="0006242E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06242E" w:rsidRPr="002870AE">
              <w:rPr>
                <w:rFonts w:ascii="Bookman Old Style" w:hAnsi="Bookman Old Style"/>
                <w:sz w:val="24"/>
                <w:szCs w:val="24"/>
              </w:rPr>
              <w:t>dalam</w:t>
            </w:r>
            <w:proofErr w:type="spellEnd"/>
            <w:r w:rsidR="0006242E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06242E" w:rsidRPr="002870AE">
              <w:rPr>
                <w:rFonts w:ascii="Bookman Old Style" w:hAnsi="Bookman Old Style"/>
                <w:sz w:val="24"/>
                <w:szCs w:val="24"/>
              </w:rPr>
              <w:t>rangka</w:t>
            </w:r>
            <w:proofErr w:type="spellEnd"/>
            <w:r w:rsidR="0006242E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peningkatan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efisiensi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efektifitas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pelaksanaan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reformasi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birokrasi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di Biro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="00B84EDD">
              <w:rPr>
                <w:rFonts w:ascii="Bookman Old Style" w:hAnsi="Bookman Old Style"/>
                <w:sz w:val="24"/>
                <w:szCs w:val="24"/>
              </w:rPr>
              <w:t>,</w:t>
            </w:r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perlu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dilakukan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penyempurnaan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terhadap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Biro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yang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telah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ditetapkan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dengan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66549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266549">
              <w:rPr>
                <w:rFonts w:ascii="Bookman Old Style" w:hAnsi="Bookman Old Style"/>
                <w:sz w:val="24"/>
                <w:szCs w:val="24"/>
              </w:rPr>
              <w:t xml:space="preserve"> 065-578-2011 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>;</w:t>
            </w:r>
          </w:p>
          <w:p w:rsidR="0006242E" w:rsidRPr="002870AE" w:rsidRDefault="00266549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</w:t>
            </w:r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ahwa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berdasarkan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pertimbangan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sebagaimana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dimaksud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dalam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huruf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a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>,</w:t>
            </w:r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perlu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menetapkan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dengan</w:t>
            </w:r>
            <w:proofErr w:type="spellEnd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D74BD" w:rsidRPr="002870AE">
              <w:rPr>
                <w:rFonts w:ascii="Bookman Old Style" w:hAnsi="Bookman Old Style"/>
                <w:sz w:val="24"/>
                <w:szCs w:val="24"/>
              </w:rPr>
              <w:t>K</w:t>
            </w:r>
            <w:r w:rsidR="009D64D9">
              <w:rPr>
                <w:rFonts w:ascii="Bookman Old Style" w:hAnsi="Bookman Old Style"/>
                <w:sz w:val="24"/>
                <w:szCs w:val="24"/>
              </w:rPr>
              <w:t>eputusan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Perubahan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Atas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065-578-2011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 (SOP)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Administrasi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Pemerintah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Biro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9D64D9">
              <w:rPr>
                <w:rFonts w:ascii="Bookman Old Style" w:hAnsi="Bookman Old Style"/>
                <w:sz w:val="24"/>
                <w:szCs w:val="24"/>
              </w:rPr>
              <w:t>Sekretariat</w:t>
            </w:r>
            <w:proofErr w:type="spellEnd"/>
            <w:r w:rsidR="009D64D9">
              <w:rPr>
                <w:rFonts w:ascii="Bookman Old Style" w:hAnsi="Bookman Old Style"/>
                <w:sz w:val="24"/>
                <w:szCs w:val="24"/>
              </w:rPr>
              <w:t xml:space="preserve"> Daerah </w:t>
            </w:r>
            <w:proofErr w:type="spellStart"/>
            <w:r w:rsidR="00B84EDD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="00B84EDD">
              <w:rPr>
                <w:rFonts w:ascii="Bookman Old Style" w:hAnsi="Bookman Old Style"/>
                <w:sz w:val="24"/>
                <w:szCs w:val="24"/>
              </w:rPr>
              <w:t xml:space="preserve"> Sumatera Barat ;</w:t>
            </w:r>
          </w:p>
          <w:p w:rsidR="00CD74BD" w:rsidRPr="002870AE" w:rsidRDefault="00CD74B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FE203C" w:rsidRDefault="00CD74B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Undang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-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Undang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61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1958 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Penetapan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Udang-Undang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Darurat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19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1957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tentan</w:t>
            </w:r>
            <w:r w:rsidR="008F2EFD">
              <w:rPr>
                <w:rFonts w:ascii="Bookman Old Style" w:hAnsi="Bookman Old Style"/>
                <w:sz w:val="24"/>
                <w:szCs w:val="24"/>
              </w:rPr>
              <w:t>g</w:t>
            </w:r>
            <w:proofErr w:type="spellEnd"/>
            <w:r w:rsidR="008F2EF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8F2EFD">
              <w:rPr>
                <w:rFonts w:ascii="Bookman Old Style" w:hAnsi="Bookman Old Style"/>
                <w:sz w:val="24"/>
                <w:szCs w:val="24"/>
              </w:rPr>
              <w:t>Pembentukan</w:t>
            </w:r>
            <w:proofErr w:type="spellEnd"/>
            <w:r w:rsidR="008F2EFD">
              <w:rPr>
                <w:rFonts w:ascii="Bookman Old Style" w:hAnsi="Bookman Old Style"/>
                <w:sz w:val="24"/>
                <w:szCs w:val="24"/>
              </w:rPr>
              <w:t xml:space="preserve"> Daerah-</w:t>
            </w:r>
            <w:proofErr w:type="spellStart"/>
            <w:r w:rsidR="008F2EFD">
              <w:rPr>
                <w:rFonts w:ascii="Bookman Old Style" w:hAnsi="Bookman Old Style"/>
                <w:sz w:val="24"/>
                <w:szCs w:val="24"/>
              </w:rPr>
              <w:t>daerah</w:t>
            </w:r>
            <w:proofErr w:type="spellEnd"/>
            <w:r w:rsidR="008F2EF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8F2EFD">
              <w:rPr>
                <w:rFonts w:ascii="Bookman Old Style" w:hAnsi="Bookman Old Style"/>
                <w:sz w:val="24"/>
                <w:szCs w:val="24"/>
              </w:rPr>
              <w:t>Swa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>ta</w:t>
            </w:r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ntra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Tingkat I Sumatera Barat, Jambi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Riau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Undang-Undang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(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Lembara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>n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Negara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Republik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Indonesia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1958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112,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Tambahan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Lebaran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Negara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Republik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Indonesia </w:t>
            </w:r>
            <w:proofErr w:type="spellStart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FE203C" w:rsidRPr="002870AE">
              <w:rPr>
                <w:rFonts w:ascii="Bookman Old Style" w:hAnsi="Bookman Old Style"/>
                <w:sz w:val="24"/>
                <w:szCs w:val="24"/>
              </w:rPr>
              <w:t xml:space="preserve"> 1646) ;</w:t>
            </w:r>
          </w:p>
          <w:p w:rsidR="00B84EDD" w:rsidRDefault="00FE203C" w:rsidP="002870AE">
            <w:pPr>
              <w:spacing w:line="360" w:lineRule="auto"/>
              <w:ind w:right="-108"/>
              <w:jc w:val="both"/>
              <w:rPr>
                <w:rFonts w:ascii="Bookman Old Style" w:hAnsi="Bookman Old Style" w:cs="Tahoma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Undang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- 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Undang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23 </w:t>
            </w:r>
            <w:proofErr w:type="spellStart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>Tahun</w:t>
            </w:r>
            <w:proofErr w:type="spellEnd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201</w:t>
            </w:r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4 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tentang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Pemerintahan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Daerah (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Lembaran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Negara</w:t>
            </w:r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>Republik</w:t>
            </w:r>
            <w:proofErr w:type="spellEnd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Indonesia </w:t>
            </w:r>
            <w:r w:rsidR="00B84ED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>Tahun</w:t>
            </w:r>
            <w:proofErr w:type="spellEnd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2014 </w:t>
            </w:r>
            <w:r w:rsidR="00B84ED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244</w:t>
            </w:r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="00B84ED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Tam</w:t>
            </w:r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>bahan</w:t>
            </w:r>
            <w:proofErr w:type="spellEnd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="00B84ED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>Lembaran</w:t>
            </w:r>
            <w:proofErr w:type="spellEnd"/>
            <w:r w:rsidR="002870AE" w:rsidRPr="002870AE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</w:p>
          <w:p w:rsidR="00B84EDD" w:rsidRDefault="00B84EDD" w:rsidP="002870AE">
            <w:pPr>
              <w:spacing w:line="360" w:lineRule="auto"/>
              <w:ind w:right="-108"/>
              <w:jc w:val="both"/>
              <w:rPr>
                <w:rFonts w:ascii="Bookman Old Style" w:hAnsi="Bookman Old Style" w:cs="Tahoma"/>
                <w:sz w:val="24"/>
                <w:szCs w:val="24"/>
              </w:rPr>
            </w:pPr>
          </w:p>
          <w:p w:rsidR="00B84EDD" w:rsidRDefault="00B84EDD" w:rsidP="002870AE">
            <w:pPr>
              <w:spacing w:line="360" w:lineRule="auto"/>
              <w:ind w:right="-108"/>
              <w:jc w:val="both"/>
              <w:rPr>
                <w:rFonts w:ascii="Bookman Old Style" w:hAnsi="Bookman Old Style" w:cs="Tahoma"/>
                <w:sz w:val="24"/>
                <w:szCs w:val="24"/>
              </w:rPr>
            </w:pPr>
          </w:p>
          <w:p w:rsidR="00B84EDD" w:rsidRDefault="00B84EDD" w:rsidP="002870AE">
            <w:pPr>
              <w:spacing w:line="360" w:lineRule="auto"/>
              <w:ind w:right="-108"/>
              <w:jc w:val="both"/>
              <w:rPr>
                <w:rFonts w:ascii="Bookman Old Style" w:hAnsi="Bookman Old Style" w:cs="Tahoma"/>
                <w:sz w:val="24"/>
                <w:szCs w:val="24"/>
              </w:rPr>
            </w:pPr>
          </w:p>
          <w:p w:rsidR="000C097E" w:rsidRPr="002870AE" w:rsidRDefault="002870AE" w:rsidP="002870AE">
            <w:pPr>
              <w:spacing w:line="360" w:lineRule="auto"/>
              <w:ind w:right="-108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Negara </w:t>
            </w:r>
            <w:proofErr w:type="spellStart"/>
            <w:r w:rsidRPr="002870AE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Pr="002870AE">
              <w:rPr>
                <w:rFonts w:ascii="Bookman Old Style" w:hAnsi="Bookman Old Style" w:cs="Tahoma"/>
                <w:sz w:val="24"/>
                <w:szCs w:val="24"/>
              </w:rPr>
              <w:t xml:space="preserve"> 5587</w:t>
            </w:r>
            <w:r w:rsidR="008F2EFD">
              <w:rPr>
                <w:rFonts w:ascii="Bookman Old Style" w:hAnsi="Bookman Old Style" w:cs="Tahoma"/>
                <w:sz w:val="24"/>
                <w:szCs w:val="24"/>
              </w:rPr>
              <w:t xml:space="preserve">), </w:t>
            </w:r>
            <w:proofErr w:type="spellStart"/>
            <w:r w:rsidR="008F2EFD">
              <w:rPr>
                <w:rFonts w:ascii="Bookman Old Style" w:hAnsi="Bookman Old Style" w:cs="Tahoma"/>
                <w:sz w:val="24"/>
                <w:szCs w:val="24"/>
              </w:rPr>
              <w:t>sebagaimana</w:t>
            </w:r>
            <w:proofErr w:type="spellEnd"/>
            <w:r w:rsidR="008F2EF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8F2EFD">
              <w:rPr>
                <w:rFonts w:ascii="Bookman Old Style" w:hAnsi="Bookman Old Style" w:cs="Tahoma"/>
                <w:sz w:val="24"/>
                <w:szCs w:val="24"/>
              </w:rPr>
              <w:t>telah</w:t>
            </w:r>
            <w:proofErr w:type="spellEnd"/>
            <w:r w:rsidR="008F2EF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8F2EFD">
              <w:rPr>
                <w:rFonts w:ascii="Bookman Old Style" w:hAnsi="Bookman Old Style" w:cs="Tahoma"/>
                <w:sz w:val="24"/>
                <w:szCs w:val="24"/>
              </w:rPr>
              <w:t>diubah</w:t>
            </w:r>
            <w:proofErr w:type="spellEnd"/>
            <w:r w:rsidR="008F2EFD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8F2EFD">
              <w:rPr>
                <w:rFonts w:ascii="Bookman Old Style" w:hAnsi="Bookman Old Style" w:cs="Tahoma"/>
                <w:sz w:val="24"/>
                <w:szCs w:val="24"/>
              </w:rPr>
              <w:t>beberapa</w:t>
            </w:r>
            <w:proofErr w:type="spellEnd"/>
            <w:r w:rsidR="008F2EFD">
              <w:rPr>
                <w:rFonts w:ascii="Bookman Old Style" w:hAnsi="Bookman Old Style" w:cs="Tahoma"/>
                <w:sz w:val="24"/>
                <w:szCs w:val="24"/>
              </w:rPr>
              <w:t xml:space="preserve"> kali,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terakhir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dengan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Undang-Undang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9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Tahun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2015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tentang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Perubahan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Kedua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Atas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Undang-Undang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23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Tahu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n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2014 </w:t>
            </w:r>
            <w:proofErr w:type="spellStart"/>
            <w:r w:rsidR="00EC2401">
              <w:rPr>
                <w:rFonts w:ascii="Bookman Old Style" w:hAnsi="Bookman Old Style" w:cs="Tahoma"/>
                <w:sz w:val="24"/>
                <w:szCs w:val="24"/>
              </w:rPr>
              <w:t>tentang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EC2401">
              <w:rPr>
                <w:rFonts w:ascii="Bookman Old Style" w:hAnsi="Bookman Old Style" w:cs="Tahoma"/>
                <w:sz w:val="24"/>
                <w:szCs w:val="24"/>
              </w:rPr>
              <w:t>Pemerintahan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Dae</w:t>
            </w:r>
            <w:r w:rsidR="002D7661">
              <w:rPr>
                <w:rFonts w:ascii="Bookman Old Style" w:hAnsi="Bookman Old Style" w:cs="Tahoma"/>
                <w:sz w:val="24"/>
                <w:szCs w:val="24"/>
              </w:rPr>
              <w:t>rah (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L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embaran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="002D7661">
              <w:rPr>
                <w:rFonts w:ascii="Bookman Old Style" w:hAnsi="Bookman Old Style" w:cs="Tahoma"/>
                <w:sz w:val="24"/>
                <w:szCs w:val="24"/>
              </w:rPr>
              <w:t>N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egara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R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epublik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Indonesia</w:t>
            </w:r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Tahun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2015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58,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T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ambahan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L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embaran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Negara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R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epublik</w:t>
            </w:r>
            <w:proofErr w:type="spellEnd"/>
            <w:r w:rsidR="00EC240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="002D7661">
              <w:rPr>
                <w:rFonts w:ascii="Bookman Old Style" w:hAnsi="Bookman Old Style" w:cs="Tahoma"/>
                <w:sz w:val="24"/>
                <w:szCs w:val="24"/>
              </w:rPr>
              <w:t>I</w:t>
            </w:r>
            <w:r w:rsidR="00EC2401">
              <w:rPr>
                <w:rFonts w:ascii="Bookman Old Style" w:hAnsi="Bookman Old Style" w:cs="Tahoma"/>
                <w:sz w:val="24"/>
                <w:szCs w:val="24"/>
              </w:rPr>
              <w:t>ndonesia</w:t>
            </w:r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Nomor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5679) ;</w:t>
            </w:r>
          </w:p>
          <w:p w:rsidR="006F25E9" w:rsidRPr="002870AE" w:rsidRDefault="002D7661" w:rsidP="006217D9">
            <w:pPr>
              <w:spacing w:line="360" w:lineRule="auto"/>
              <w:jc w:val="both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Undang-Undang Nomor 30 Tahun 2014 tentang Administrasi Pemerintahan (L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embaran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N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egara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R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>epublik Indonesia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Tahun 2014 Nomor 292, T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ambahan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L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embaran Negara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R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epublik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I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>ndonesia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Nomor 5601) ;</w:t>
            </w:r>
          </w:p>
          <w:p w:rsidR="002870AE" w:rsidRDefault="006F25E9" w:rsidP="006217D9">
            <w:pPr>
              <w:spacing w:line="360" w:lineRule="auto"/>
              <w:jc w:val="both"/>
              <w:rPr>
                <w:rFonts w:ascii="Bookman Old Style" w:hAnsi="Bookman Old Style" w:cs="Tahoma"/>
                <w:sz w:val="24"/>
                <w:szCs w:val="24"/>
              </w:rPr>
            </w:pP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Undang-Undang Nomor 25 Tahun 2009 tentang Pelayanan Publik  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( </w:t>
            </w:r>
            <w:r w:rsidRPr="002870AE">
              <w:rPr>
                <w:rFonts w:ascii="Bookman Old Style" w:hAnsi="Bookman Old Style" w:cs="Tahoma"/>
                <w:sz w:val="24"/>
                <w:szCs w:val="24"/>
              </w:rPr>
              <w:t>L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id-ID"/>
              </w:rPr>
              <w:t>embaran Negara R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epublik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id-ID"/>
              </w:rPr>
              <w:t>I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ndonesia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id-ID"/>
              </w:rPr>
              <w:t xml:space="preserve"> Tahun 2009 Nomor 112, Tambahan Lembaran Negara </w:t>
            </w:r>
            <w:proofErr w:type="spellStart"/>
            <w:r w:rsidR="002D7661">
              <w:rPr>
                <w:rFonts w:ascii="Bookman Old Style" w:hAnsi="Bookman Old Style" w:cs="Tahoma"/>
                <w:sz w:val="24"/>
                <w:szCs w:val="24"/>
              </w:rPr>
              <w:t>Republik</w:t>
            </w:r>
            <w:proofErr w:type="spellEnd"/>
            <w:r w:rsidR="002D7661">
              <w:rPr>
                <w:rFonts w:ascii="Bookman Old Style" w:hAnsi="Bookman Old Style" w:cs="Tahoma"/>
                <w:sz w:val="24"/>
                <w:szCs w:val="24"/>
              </w:rPr>
              <w:t xml:space="preserve"> Indonesia 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id-ID"/>
              </w:rPr>
              <w:t>Nomor 5038 ) ;</w:t>
            </w:r>
          </w:p>
          <w:p w:rsidR="003F1EBD" w:rsidRPr="002870AE" w:rsidRDefault="002870AE" w:rsidP="006217D9">
            <w:pPr>
              <w:spacing w:line="360" w:lineRule="auto"/>
              <w:jc w:val="both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>P</w:t>
            </w:r>
            <w:r w:rsidR="00E5458F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eraturan 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>P</w:t>
            </w:r>
            <w:r w:rsidR="002D7661">
              <w:rPr>
                <w:rFonts w:ascii="Bookman Old Style" w:hAnsi="Bookman Old Style" w:cs="Tahoma"/>
                <w:sz w:val="24"/>
                <w:szCs w:val="24"/>
                <w:lang w:val="sv-SE"/>
              </w:rPr>
              <w:t>residen  Nomor</w:t>
            </w:r>
            <w:r w:rsidR="00A532EA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81 Tahun 2010 t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>entang Grand Design Revormasi Birokrasi 2010 –</w:t>
            </w:r>
            <w:r w:rsidR="00E5458F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20</w:t>
            </w:r>
            <w:r w:rsidR="002D7661">
              <w:rPr>
                <w:rFonts w:ascii="Bookman Old Style" w:hAnsi="Bookman Old Style" w:cs="Tahoma"/>
                <w:sz w:val="24"/>
                <w:szCs w:val="24"/>
                <w:lang w:val="sv-SE"/>
              </w:rPr>
              <w:t>25</w:t>
            </w:r>
            <w:r w:rsidR="00EC2401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;</w:t>
            </w:r>
          </w:p>
          <w:p w:rsidR="00142A96" w:rsidRPr="00142A96" w:rsidRDefault="00142A96" w:rsidP="006217D9">
            <w:pPr>
              <w:spacing w:line="360" w:lineRule="auto"/>
              <w:jc w:val="both"/>
              <w:rPr>
                <w:rFonts w:ascii="Bookman Old Style" w:hAnsi="Bookman Old Style" w:cs="Tahoma"/>
                <w:sz w:val="24"/>
                <w:szCs w:val="24"/>
                <w:lang w:val="sv-SE"/>
              </w:rPr>
            </w:pP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Peraturan Menteri Pendayagunaan  Aparatur Negara Nomor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35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Tahun 20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12 </w:t>
            </w:r>
            <w:r w:rsidR="00A532EA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 t</w:t>
            </w:r>
            <w:r w:rsidRPr="002870AE">
              <w:rPr>
                <w:rFonts w:ascii="Bookman Old Style" w:hAnsi="Bookman Old Style" w:cs="Tahoma"/>
                <w:sz w:val="24"/>
                <w:szCs w:val="24"/>
                <w:lang w:val="sv-SE"/>
              </w:rPr>
              <w:t xml:space="preserve">entang 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Pedoman Penyusunan Standar Ope</w:t>
            </w:r>
            <w:r w:rsidR="00A532EA">
              <w:rPr>
                <w:rFonts w:ascii="Bookman Old Style" w:hAnsi="Bookman Old Style" w:cs="Tahoma"/>
                <w:sz w:val="24"/>
                <w:szCs w:val="24"/>
                <w:lang w:val="sv-SE"/>
              </w:rPr>
              <w:t>rasional Prosedur Administrasi P</w:t>
            </w:r>
            <w:r>
              <w:rPr>
                <w:rFonts w:ascii="Bookman Old Style" w:hAnsi="Bookman Old Style" w:cs="Tahoma"/>
                <w:sz w:val="24"/>
                <w:szCs w:val="24"/>
                <w:lang w:val="sv-SE"/>
              </w:rPr>
              <w:t>emerintahan</w:t>
            </w:r>
          </w:p>
          <w:p w:rsidR="008032D6" w:rsidRPr="002870AE" w:rsidRDefault="008032D6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Daerah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Sum</w:t>
            </w:r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atera Barat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2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2008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>entang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Pembentukan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Tata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Kerja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Sekretariat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Daerah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Sekretariat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Dewan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Perwakilan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Rakyat Daerah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Sumatera Barat</w:t>
            </w:r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sebagaimana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telah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diubah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de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>ngan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Daerah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11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T</w:t>
            </w:r>
            <w:r w:rsidR="00EC2401">
              <w:rPr>
                <w:rFonts w:ascii="Bookman Old Style" w:hAnsi="Bookman Old Style"/>
                <w:sz w:val="24"/>
                <w:szCs w:val="24"/>
              </w:rPr>
              <w:t>ahun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2011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>;</w:t>
            </w:r>
          </w:p>
          <w:p w:rsidR="00142A96" w:rsidRDefault="00142A96" w:rsidP="00142A96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Da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 xml:space="preserve">erah </w:t>
            </w:r>
            <w:proofErr w:type="spellStart"/>
            <w:r w:rsidR="002D7661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="002D7661">
              <w:rPr>
                <w:rFonts w:ascii="Bookman Old Style" w:hAnsi="Bookman Old Style"/>
                <w:sz w:val="24"/>
                <w:szCs w:val="24"/>
              </w:rPr>
              <w:t xml:space="preserve"> Sumatera Barat </w:t>
            </w:r>
            <w:proofErr w:type="spellStart"/>
            <w:r w:rsidR="002D7661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6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2015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</w:t>
            </w:r>
            <w:r>
              <w:rPr>
                <w:rFonts w:ascii="Bookman Old Style" w:hAnsi="Bookman Old Style"/>
                <w:sz w:val="24"/>
                <w:szCs w:val="24"/>
              </w:rPr>
              <w:t>entang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Penyelenggaraan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Pelayanan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Publik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;</w:t>
            </w:r>
          </w:p>
          <w:p w:rsidR="008032D6" w:rsidRPr="002870AE" w:rsidRDefault="008032D6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Sumatera Barat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37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2012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t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>entang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Rincian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Tugas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Pokok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Fungsi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Tata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Kerja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Sekretariat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Daerah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Sumatera Barat;</w:t>
            </w:r>
          </w:p>
          <w:p w:rsidR="00234B01" w:rsidRDefault="00234B01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Gub</w:t>
            </w:r>
            <w:r w:rsidR="002D7661">
              <w:rPr>
                <w:rFonts w:ascii="Bookman Old Style" w:hAnsi="Bookman Old Style"/>
                <w:sz w:val="24"/>
                <w:szCs w:val="24"/>
              </w:rPr>
              <w:t>ernur</w:t>
            </w:r>
            <w:proofErr w:type="spellEnd"/>
            <w:r w:rsidR="002D7661">
              <w:rPr>
                <w:rFonts w:ascii="Bookman Old Style" w:hAnsi="Bookman Old Style"/>
                <w:sz w:val="24"/>
                <w:szCs w:val="24"/>
              </w:rPr>
              <w:t xml:space="preserve"> Sumatera Barat  </w:t>
            </w:r>
            <w:proofErr w:type="spellStart"/>
            <w:r w:rsidR="002D7661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="002D7661">
              <w:rPr>
                <w:rFonts w:ascii="Bookman Old Style" w:hAnsi="Bookman Old Style"/>
                <w:sz w:val="24"/>
                <w:szCs w:val="24"/>
              </w:rPr>
              <w:t xml:space="preserve"> 24 </w:t>
            </w:r>
            <w:proofErr w:type="spellStart"/>
            <w:r w:rsidR="002D7661">
              <w:rPr>
                <w:rFonts w:ascii="Bookman Old Style" w:hAnsi="Bookman Old Style"/>
                <w:sz w:val="24"/>
                <w:szCs w:val="24"/>
              </w:rPr>
              <w:t>T</w:t>
            </w:r>
            <w:r w:rsidR="00EC2401">
              <w:rPr>
                <w:rFonts w:ascii="Bookman Old Style" w:hAnsi="Bookman Old Style"/>
                <w:sz w:val="24"/>
                <w:szCs w:val="24"/>
              </w:rPr>
              <w:t>ahun</w:t>
            </w:r>
            <w:proofErr w:type="spellEnd"/>
            <w:r w:rsidR="00EC2401">
              <w:rPr>
                <w:rFonts w:ascii="Bookman Old Style" w:hAnsi="Bookman Old Style"/>
                <w:sz w:val="24"/>
                <w:szCs w:val="24"/>
              </w:rPr>
              <w:t xml:space="preserve"> 2011 </w:t>
            </w:r>
            <w:proofErr w:type="spellStart"/>
            <w:r w:rsidR="00EC2401">
              <w:rPr>
                <w:rFonts w:ascii="Bookman Old Style" w:hAnsi="Bookman Old Style"/>
                <w:sz w:val="24"/>
                <w:szCs w:val="24"/>
              </w:rPr>
              <w:t>t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>entang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Pedoman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Pelaksanaan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Reformasi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Birokrasi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Pemerintah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Sumatera Barat;</w:t>
            </w:r>
          </w:p>
          <w:p w:rsidR="00B84EDD" w:rsidRDefault="00B84ED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Default="00B84ED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84EDD" w:rsidRPr="002870AE" w:rsidRDefault="00B84EDD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3D37CB" w:rsidRPr="002870AE" w:rsidRDefault="00234B01" w:rsidP="006217D9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Sumatera Barat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36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2011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Pedoman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Penyusunan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(SOP) di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Lingkungan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Pemerintah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Sumatera Barat;</w:t>
            </w:r>
          </w:p>
        </w:tc>
      </w:tr>
    </w:tbl>
    <w:p w:rsidR="005D2085" w:rsidRPr="002870AE" w:rsidRDefault="00234B01" w:rsidP="006217D9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2870AE">
        <w:rPr>
          <w:rFonts w:ascii="Bookman Old Style" w:hAnsi="Bookman Old Style"/>
          <w:b/>
          <w:sz w:val="24"/>
          <w:szCs w:val="24"/>
        </w:rPr>
        <w:lastRenderedPageBreak/>
        <w:t>MEMUTUSKAN</w:t>
      </w:r>
      <w:r w:rsidR="00C736EA">
        <w:rPr>
          <w:rFonts w:ascii="Bookman Old Style" w:hAnsi="Bookman Old Style"/>
          <w:b/>
          <w:sz w:val="24"/>
          <w:szCs w:val="24"/>
        </w:rPr>
        <w:t xml:space="preserve">   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1"/>
        <w:gridCol w:w="421"/>
        <w:gridCol w:w="7484"/>
      </w:tblGrid>
      <w:tr w:rsidR="00234B01" w:rsidRPr="002870AE" w:rsidTr="00234B01">
        <w:tc>
          <w:tcPr>
            <w:tcW w:w="1526" w:type="dxa"/>
          </w:tcPr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Menetapkan</w:t>
            </w:r>
            <w:proofErr w:type="spellEnd"/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>KESATU</w:t>
            </w: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5DD2" w:rsidRDefault="002D5DD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5DD2" w:rsidRDefault="002D5DD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32143" w:rsidRDefault="00F32143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32143" w:rsidRDefault="00F32143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32143" w:rsidRDefault="00F32143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F32143" w:rsidRDefault="00F32143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144380" w:rsidRDefault="00144380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A532EA" w:rsidRDefault="00A532EA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Pr="002870AE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>KEDUA</w:t>
            </w:r>
          </w:p>
          <w:p w:rsidR="00AB209B" w:rsidRPr="002870AE" w:rsidRDefault="00AB209B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0424EA" w:rsidRPr="002870AE" w:rsidRDefault="000424EA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532EF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25" w:type="dxa"/>
          </w:tcPr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lastRenderedPageBreak/>
              <w:t>:</w:t>
            </w: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Default="00234B01" w:rsidP="002A53F2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5DD2" w:rsidRDefault="002D5DD2" w:rsidP="002A53F2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D5DD2" w:rsidRDefault="002D5DD2" w:rsidP="002A53F2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Pr="002870AE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AB209B" w:rsidRDefault="00AB209B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A53F2" w:rsidRDefault="002A53F2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2D5DD2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625" w:type="dxa"/>
          </w:tcPr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A532EA" w:rsidRDefault="00C736EA" w:rsidP="00B960D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Sumatera Barat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065-578-2</w:t>
            </w:r>
            <w:r w:rsidR="00F32143">
              <w:rPr>
                <w:rFonts w:ascii="Bookman Old Style" w:hAnsi="Bookman Old Style"/>
                <w:sz w:val="24"/>
                <w:szCs w:val="24"/>
              </w:rPr>
              <w:t>0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(SOP)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Adminitrasi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Pemerintahan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2D5DD2">
              <w:rPr>
                <w:rFonts w:ascii="Bookman Old Style" w:hAnsi="Bookman Old Style"/>
                <w:sz w:val="24"/>
                <w:szCs w:val="24"/>
              </w:rPr>
              <w:t xml:space="preserve">Biro </w:t>
            </w:r>
            <w:proofErr w:type="spellStart"/>
            <w:r w:rsidR="002D5DD2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="002D5DD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D5DD2">
              <w:rPr>
                <w:rFonts w:ascii="Bookman Old Style" w:hAnsi="Bookman Old Style"/>
                <w:sz w:val="24"/>
                <w:szCs w:val="24"/>
              </w:rPr>
              <w:t>Sekretariat</w:t>
            </w:r>
            <w:proofErr w:type="spellEnd"/>
            <w:r w:rsidR="002D5DD2">
              <w:rPr>
                <w:rFonts w:ascii="Bookman Old Style" w:hAnsi="Bookman Old Style"/>
                <w:sz w:val="24"/>
                <w:szCs w:val="24"/>
              </w:rPr>
              <w:t xml:space="preserve"> Dae</w:t>
            </w:r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rah </w:t>
            </w:r>
            <w:proofErr w:type="spellStart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="00234B01" w:rsidRPr="002870AE">
              <w:rPr>
                <w:rFonts w:ascii="Bookman Old Style" w:hAnsi="Bookman Old Style"/>
                <w:sz w:val="24"/>
                <w:szCs w:val="24"/>
              </w:rPr>
              <w:t xml:space="preserve"> Sumatera Barat</w:t>
            </w:r>
            <w:r w:rsidR="00F32143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diubah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berikut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; </w:t>
            </w:r>
          </w:p>
          <w:p w:rsidR="00A532EA" w:rsidRDefault="00F32143" w:rsidP="00A532EA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59" w:hanging="459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Diktum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KESATU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diubah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sehingga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32EA">
              <w:rPr>
                <w:rFonts w:ascii="Bookman Old Style" w:hAnsi="Bookman Old Style"/>
                <w:sz w:val="24"/>
                <w:szCs w:val="24"/>
              </w:rPr>
              <w:t>berbunyi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>:</w:t>
            </w:r>
            <w:proofErr w:type="gram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M</w:t>
            </w:r>
            <w:r w:rsidRPr="00A532EA">
              <w:rPr>
                <w:rFonts w:ascii="Bookman Old Style" w:hAnsi="Bookman Old Style"/>
                <w:sz w:val="24"/>
                <w:szCs w:val="24"/>
              </w:rPr>
              <w:t>erubah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lampiran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Gubernur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Sumatera Barat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065-578-2011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 (SOP)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Administrasi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Pemerintah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Biro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Sekretariat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Daerah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Provinsi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Sumatera Barat,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sebagaimana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tercantum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dalam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Lampiran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ini</w:t>
            </w:r>
            <w:proofErr w:type="spellEnd"/>
            <w:r w:rsidR="00A532EA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234B01" w:rsidRPr="00A532EA" w:rsidRDefault="00A532EA" w:rsidP="00B960D1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459" w:hanging="459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Diktum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KEDUA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diubah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sehingga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A532EA">
              <w:rPr>
                <w:rFonts w:ascii="Bookman Old Style" w:hAnsi="Bookman Old Style"/>
                <w:sz w:val="24"/>
                <w:szCs w:val="24"/>
              </w:rPr>
              <w:t>berbunyi</w:t>
            </w:r>
            <w:proofErr w:type="spellEnd"/>
            <w:r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736EA" w:rsidRPr="00A532EA">
              <w:rPr>
                <w:rFonts w:ascii="Bookman Old Style" w:hAnsi="Bookman Old Style"/>
                <w:sz w:val="24"/>
                <w:szCs w:val="24"/>
              </w:rPr>
              <w:t>S</w:t>
            </w:r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tanda</w:t>
            </w:r>
            <w:r w:rsidR="002A53F2" w:rsidRPr="00A532EA">
              <w:rPr>
                <w:rFonts w:ascii="Bookman Old Style" w:hAnsi="Bookman Old Style"/>
                <w:sz w:val="24"/>
                <w:szCs w:val="24"/>
              </w:rPr>
              <w:t>r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(SOP)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Administrasi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Pemerintahan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pad</w:t>
            </w:r>
            <w:r w:rsidR="002D5DD2" w:rsidRPr="00A532EA">
              <w:rPr>
                <w:rFonts w:ascii="Bookman Old Style" w:hAnsi="Bookman Old Style"/>
                <w:sz w:val="24"/>
                <w:szCs w:val="24"/>
              </w:rPr>
              <w:t>a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Biro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Organisasi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seb</w:t>
            </w:r>
            <w:r w:rsidR="002D5DD2" w:rsidRPr="00A532EA">
              <w:rPr>
                <w:rFonts w:ascii="Bookman Old Style" w:hAnsi="Bookman Old Style"/>
                <w:sz w:val="24"/>
                <w:szCs w:val="24"/>
              </w:rPr>
              <w:t>a</w:t>
            </w:r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gaimana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>dimaksud</w:t>
            </w:r>
            <w:proofErr w:type="spellEnd"/>
            <w:r w:rsidR="00234B01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dalam</w:t>
            </w:r>
            <w:proofErr w:type="spellEnd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Diktum</w:t>
            </w:r>
            <w:proofErr w:type="spellEnd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 xml:space="preserve"> KESATU, </w:t>
            </w:r>
            <w:proofErr w:type="spellStart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terdiri</w:t>
            </w:r>
            <w:proofErr w:type="spellEnd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dari</w:t>
            </w:r>
            <w:proofErr w:type="spellEnd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 xml:space="preserve"> 4 </w:t>
            </w:r>
            <w:proofErr w:type="spellStart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Bagian</w:t>
            </w:r>
            <w:proofErr w:type="spellEnd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yaitu</w:t>
            </w:r>
            <w:proofErr w:type="spellEnd"/>
            <w:r w:rsidR="00AB209B" w:rsidRPr="00A532EA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AB209B" w:rsidRPr="002870AE" w:rsidRDefault="00AB209B" w:rsidP="00A532EA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7" w:firstLine="142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Administrasi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Umum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:rsidR="00AB209B" w:rsidRPr="002870AE" w:rsidRDefault="00AB209B" w:rsidP="00A532EA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317" w:firstLine="142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Administrasi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Keuangan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:rsidR="00AB209B" w:rsidRPr="002870AE" w:rsidRDefault="00AB209B" w:rsidP="00A532EA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317" w:firstLine="142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Kepegawaian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532EA">
              <w:rPr>
                <w:rFonts w:ascii="Bookman Old Style" w:hAnsi="Bookman Old Style"/>
                <w:sz w:val="24"/>
                <w:szCs w:val="24"/>
              </w:rPr>
              <w:t xml:space="preserve">; </w:t>
            </w:r>
            <w:proofErr w:type="spellStart"/>
            <w:r w:rsidR="00A532EA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</w:p>
          <w:p w:rsidR="00AB209B" w:rsidRPr="002870AE" w:rsidRDefault="00AB209B" w:rsidP="00B84EDD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742" w:hanging="282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Standar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Operasional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Prosedur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Tugas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Pokok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Fungsi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Bagian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74984">
              <w:rPr>
                <w:rFonts w:ascii="Bookman Old Style" w:hAnsi="Bookman Old Style"/>
                <w:sz w:val="24"/>
                <w:szCs w:val="24"/>
              </w:rPr>
              <w:t>terkait</w:t>
            </w:r>
            <w:proofErr w:type="spellEnd"/>
            <w:r w:rsidR="00174984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  <w:p w:rsidR="00AB209B" w:rsidRPr="002870AE" w:rsidRDefault="00AB209B" w:rsidP="00B960D1">
            <w:pPr>
              <w:pStyle w:val="ListParagraph"/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532EF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ini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mulai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berlaku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ditetapkan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A516F4" w:rsidP="00411E18">
            <w:pPr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         </w:t>
            </w:r>
            <w:r w:rsidR="002A53F2">
              <w:rPr>
                <w:rFonts w:ascii="Bookman Old Style" w:hAnsi="Bookman Old Style"/>
                <w:sz w:val="24"/>
                <w:szCs w:val="24"/>
              </w:rPr>
              <w:t xml:space="preserve">                              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Ditetapkan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di Padang,</w:t>
            </w:r>
          </w:p>
          <w:p w:rsidR="00A516F4" w:rsidRDefault="00A516F4" w:rsidP="00411E18">
            <w:pPr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          </w:t>
            </w:r>
            <w:r w:rsidR="002A53F2">
              <w:rPr>
                <w:rFonts w:ascii="Bookman Old Style" w:hAnsi="Bookman Old Style"/>
                <w:sz w:val="24"/>
                <w:szCs w:val="24"/>
              </w:rPr>
              <w:t xml:space="preserve">                              </w:t>
            </w:r>
            <w:proofErr w:type="spellStart"/>
            <w:r w:rsidR="00630B87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="00630B8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630B87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="00630B87">
              <w:rPr>
                <w:rFonts w:ascii="Bookman Old Style" w:hAnsi="Bookman Old Style"/>
                <w:sz w:val="24"/>
                <w:szCs w:val="24"/>
              </w:rPr>
              <w:t xml:space="preserve">          </w:t>
            </w:r>
            <w:r w:rsidR="00E904F7">
              <w:rPr>
                <w:rFonts w:ascii="Bookman Old Style" w:hAnsi="Bookman Old Style"/>
                <w:sz w:val="24"/>
                <w:szCs w:val="24"/>
              </w:rPr>
              <w:t xml:space="preserve">          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2016</w:t>
            </w:r>
          </w:p>
          <w:p w:rsidR="00630B87" w:rsidRDefault="00630B87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A516F4" w:rsidRPr="002A53F2" w:rsidRDefault="00A516F4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       </w:t>
            </w:r>
            <w:r w:rsidR="002A53F2">
              <w:rPr>
                <w:rFonts w:ascii="Bookman Old Style" w:hAnsi="Bookman Old Style"/>
                <w:sz w:val="24"/>
                <w:szCs w:val="24"/>
              </w:rPr>
              <w:t xml:space="preserve">                           </w:t>
            </w:r>
            <w:proofErr w:type="spellStart"/>
            <w:r w:rsidR="00B84EDD">
              <w:rPr>
                <w:rFonts w:ascii="Bookman Old Style" w:hAnsi="Bookman Old Style"/>
                <w:b/>
                <w:sz w:val="24"/>
                <w:szCs w:val="24"/>
              </w:rPr>
              <w:t>A</w:t>
            </w:r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>.n</w:t>
            </w:r>
            <w:proofErr w:type="spellEnd"/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 xml:space="preserve">  GUBERNUR SUMATERA BARAT</w:t>
            </w:r>
          </w:p>
          <w:p w:rsidR="00A516F4" w:rsidRPr="002870AE" w:rsidRDefault="00A516F4" w:rsidP="006217D9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  </w:t>
            </w:r>
            <w:r w:rsidR="002A53F2"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</w:t>
            </w:r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 xml:space="preserve">SEKRETARIS DAERAH </w:t>
            </w:r>
          </w:p>
          <w:p w:rsidR="00A516F4" w:rsidRDefault="00A516F4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A516F4" w:rsidRPr="00A532EA" w:rsidRDefault="00A516F4" w:rsidP="00411E18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</w:t>
            </w:r>
            <w:r w:rsidR="002A53F2"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 </w:t>
            </w:r>
            <w:r w:rsidRPr="00A532EA">
              <w:rPr>
                <w:rFonts w:ascii="Bookman Old Style" w:hAnsi="Bookman Old Style"/>
                <w:b/>
                <w:sz w:val="24"/>
                <w:szCs w:val="24"/>
              </w:rPr>
              <w:t>Dr</w:t>
            </w:r>
            <w:bookmarkStart w:id="0" w:name="_GoBack"/>
            <w:bookmarkEnd w:id="0"/>
            <w:r w:rsidRPr="00A532EA">
              <w:rPr>
                <w:rFonts w:ascii="Bookman Old Style" w:hAnsi="Bookman Old Style"/>
                <w:b/>
                <w:sz w:val="24"/>
                <w:szCs w:val="24"/>
              </w:rPr>
              <w:t xml:space="preserve">. H. ALI ASMAR, </w:t>
            </w:r>
            <w:proofErr w:type="spellStart"/>
            <w:r w:rsidRPr="00A532EA">
              <w:rPr>
                <w:rFonts w:ascii="Bookman Old Style" w:hAnsi="Bookman Old Style"/>
                <w:b/>
                <w:sz w:val="24"/>
                <w:szCs w:val="24"/>
              </w:rPr>
              <w:t>MPd</w:t>
            </w:r>
            <w:proofErr w:type="spellEnd"/>
          </w:p>
          <w:p w:rsidR="00A516F4" w:rsidRPr="002870AE" w:rsidRDefault="00A516F4" w:rsidP="00411E18">
            <w:pPr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                          </w:t>
            </w:r>
            <w:r w:rsidR="002A53F2">
              <w:rPr>
                <w:rFonts w:ascii="Bookman Old Style" w:hAnsi="Bookman Old Style"/>
                <w:b/>
                <w:sz w:val="24"/>
                <w:szCs w:val="24"/>
              </w:rPr>
              <w:t xml:space="preserve">   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Pembina </w:t>
            </w:r>
            <w:proofErr w:type="spellStart"/>
            <w:r w:rsidRPr="002870AE">
              <w:rPr>
                <w:rFonts w:ascii="Bookman Old Style" w:hAnsi="Bookman Old Style"/>
                <w:sz w:val="24"/>
                <w:szCs w:val="24"/>
              </w:rPr>
              <w:t>Utama</w:t>
            </w:r>
            <w:proofErr w:type="spellEnd"/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:rsidR="00A516F4" w:rsidRPr="002870AE" w:rsidRDefault="00A516F4" w:rsidP="00411E18">
            <w:pPr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t xml:space="preserve">                   </w:t>
            </w:r>
            <w:r w:rsidR="002A53F2">
              <w:rPr>
                <w:rFonts w:ascii="Bookman Old Style" w:hAnsi="Bookman Old Style"/>
                <w:sz w:val="24"/>
                <w:szCs w:val="24"/>
              </w:rPr>
              <w:t xml:space="preserve">                        </w:t>
            </w:r>
            <w:r w:rsidRPr="002870AE">
              <w:rPr>
                <w:rFonts w:ascii="Bookman Old Style" w:hAnsi="Bookman Old Style"/>
                <w:sz w:val="24"/>
                <w:szCs w:val="24"/>
              </w:rPr>
              <w:t>NIP. 19580705 197903 1 004</w:t>
            </w:r>
          </w:p>
          <w:p w:rsidR="00A516F4" w:rsidRPr="002870AE" w:rsidRDefault="00A516F4" w:rsidP="006217D9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b/>
                <w:sz w:val="24"/>
                <w:szCs w:val="24"/>
              </w:rPr>
              <w:t xml:space="preserve">                                           </w:t>
            </w:r>
          </w:p>
          <w:p w:rsidR="00234B01" w:rsidRPr="002870AE" w:rsidRDefault="00A516F4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 w:rsidRPr="002870AE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                                                  </w:t>
            </w: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234B01" w:rsidRPr="002870AE" w:rsidRDefault="00234B01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2A53F2" w:rsidRPr="002870AE" w:rsidTr="00234B01">
        <w:tc>
          <w:tcPr>
            <w:tcW w:w="1526" w:type="dxa"/>
          </w:tcPr>
          <w:p w:rsidR="002A53F2" w:rsidRPr="002870AE" w:rsidRDefault="002A53F2" w:rsidP="006217D9">
            <w:pPr>
              <w:spacing w:line="36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25" w:type="dxa"/>
          </w:tcPr>
          <w:p w:rsidR="002A53F2" w:rsidRPr="002870AE" w:rsidRDefault="002A53F2" w:rsidP="006217D9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625" w:type="dxa"/>
          </w:tcPr>
          <w:p w:rsidR="002A53F2" w:rsidRPr="002870AE" w:rsidRDefault="002A53F2" w:rsidP="006217D9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</w:tbl>
    <w:p w:rsidR="00234B01" w:rsidRPr="002870AE" w:rsidRDefault="00234B01" w:rsidP="006217D9">
      <w:pPr>
        <w:spacing w:line="360" w:lineRule="auto"/>
        <w:rPr>
          <w:rFonts w:ascii="Bookman Old Style" w:hAnsi="Bookman Old Style"/>
          <w:b/>
          <w:sz w:val="24"/>
          <w:szCs w:val="24"/>
        </w:rPr>
      </w:pPr>
    </w:p>
    <w:sectPr w:rsidR="00234B01" w:rsidRPr="002870AE" w:rsidSect="000C097E">
      <w:pgSz w:w="12240" w:h="20160" w:code="5"/>
      <w:pgMar w:top="1440" w:right="1440" w:bottom="170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3894"/>
    <w:multiLevelType w:val="hybridMultilevel"/>
    <w:tmpl w:val="A08A56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773FD6"/>
    <w:multiLevelType w:val="hybridMultilevel"/>
    <w:tmpl w:val="32E27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C4C9F"/>
    <w:multiLevelType w:val="hybridMultilevel"/>
    <w:tmpl w:val="379CDC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C8764F"/>
    <w:multiLevelType w:val="hybridMultilevel"/>
    <w:tmpl w:val="28E2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A43DE"/>
    <w:multiLevelType w:val="hybridMultilevel"/>
    <w:tmpl w:val="385EF6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85"/>
    <w:rsid w:val="000424EA"/>
    <w:rsid w:val="0006242E"/>
    <w:rsid w:val="000C097E"/>
    <w:rsid w:val="00142A96"/>
    <w:rsid w:val="00144380"/>
    <w:rsid w:val="00174984"/>
    <w:rsid w:val="001C1FC7"/>
    <w:rsid w:val="00234B01"/>
    <w:rsid w:val="002532EF"/>
    <w:rsid w:val="00266549"/>
    <w:rsid w:val="002870AE"/>
    <w:rsid w:val="002A53F2"/>
    <w:rsid w:val="002D5DD2"/>
    <w:rsid w:val="002D7661"/>
    <w:rsid w:val="003414F4"/>
    <w:rsid w:val="003D37CB"/>
    <w:rsid w:val="003F1EBD"/>
    <w:rsid w:val="00411E18"/>
    <w:rsid w:val="00415A86"/>
    <w:rsid w:val="005D2085"/>
    <w:rsid w:val="006217D9"/>
    <w:rsid w:val="00630B87"/>
    <w:rsid w:val="006F25E9"/>
    <w:rsid w:val="007641E0"/>
    <w:rsid w:val="008032D6"/>
    <w:rsid w:val="008936EA"/>
    <w:rsid w:val="008D204E"/>
    <w:rsid w:val="008F2EFD"/>
    <w:rsid w:val="009D64D9"/>
    <w:rsid w:val="00A516F4"/>
    <w:rsid w:val="00A532EA"/>
    <w:rsid w:val="00AB209B"/>
    <w:rsid w:val="00B2051A"/>
    <w:rsid w:val="00B84EDD"/>
    <w:rsid w:val="00B960D1"/>
    <w:rsid w:val="00C736EA"/>
    <w:rsid w:val="00CD3B45"/>
    <w:rsid w:val="00CD74BD"/>
    <w:rsid w:val="00E12728"/>
    <w:rsid w:val="00E5458F"/>
    <w:rsid w:val="00E904F7"/>
    <w:rsid w:val="00EC2401"/>
    <w:rsid w:val="00F32143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74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74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FCB80-3851-4727-BBA1-772DC2E1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21</cp:revision>
  <cp:lastPrinted>2016-10-31T02:32:00Z</cp:lastPrinted>
  <dcterms:created xsi:type="dcterms:W3CDTF">2016-10-10T01:49:00Z</dcterms:created>
  <dcterms:modified xsi:type="dcterms:W3CDTF">2016-11-07T02:41:00Z</dcterms:modified>
</cp:coreProperties>
</file>