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DAFTAR LAMPIRAN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Realisasi SP2D, SPJ dan Sisa UYHD Tahun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(beserta copy bukti setorannya)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Rekapitulasi Pendapatan SKPD Tahun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LRA SKPD Tahun </w:t>
      </w:r>
      <w:r>
        <w:rPr>
          <w:rFonts w:asciiTheme="majorHAnsi" w:hAnsiTheme="majorHAnsi"/>
          <w:lang w:val="en-US"/>
        </w:rPr>
        <w:t>2018</w:t>
      </w:r>
      <w:r>
        <w:rPr>
          <w:rFonts w:asciiTheme="majorHAnsi" w:hAnsiTheme="majorHAnsi"/>
        </w:rPr>
        <w:t xml:space="preserve"> </w:t>
      </w:r>
    </w:p>
    <w:p>
      <w:pPr>
        <w:pStyle w:val="6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(Per Rincian Objek Pendapatan dan Belanja Netto dari SIPKD)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LRA SKPD Per Program dan Kegiatan Tahun </w:t>
      </w:r>
      <w:r>
        <w:rPr>
          <w:rFonts w:asciiTheme="majorHAnsi" w:hAnsiTheme="majorHAnsi"/>
          <w:lang w:val="en-US"/>
        </w:rPr>
        <w:t>2018</w:t>
      </w:r>
      <w:r>
        <w:rPr>
          <w:rFonts w:asciiTheme="majorHAnsi" w:hAnsiTheme="majorHAnsi"/>
        </w:rPr>
        <w:t xml:space="preserve"> (Netto) </w:t>
      </w:r>
    </w:p>
    <w:p>
      <w:pPr>
        <w:pStyle w:val="6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(dari aplikasi SIPKD dan print out hanya Program dan Kegiatan)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Penyetoran Kembali Belanja Tahun </w:t>
      </w:r>
      <w:r>
        <w:rPr>
          <w:rFonts w:asciiTheme="majorHAnsi" w:hAnsiTheme="majorHAnsi"/>
          <w:lang w:val="en-US"/>
        </w:rPr>
        <w:t>2018</w:t>
      </w:r>
      <w:r>
        <w:rPr>
          <w:rFonts w:asciiTheme="majorHAnsi" w:hAnsiTheme="majorHAnsi"/>
        </w:rPr>
        <w:t xml:space="preserve"> (Contra Post Belanja) berdasarkan GU, TU, LS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Penyetoran Kembali Tahun </w:t>
      </w:r>
      <w:r>
        <w:rPr>
          <w:rFonts w:asciiTheme="majorHAnsi" w:hAnsiTheme="majorHAnsi"/>
          <w:lang w:val="en-US"/>
        </w:rPr>
        <w:t>2018</w:t>
      </w:r>
      <w:r>
        <w:rPr>
          <w:rFonts w:asciiTheme="majorHAnsi" w:hAnsiTheme="majorHAnsi"/>
        </w:rPr>
        <w:t xml:space="preserve"> (Contra Post Belanja) berdasarkan Jenis Belanja</w:t>
      </w:r>
    </w:p>
    <w:p>
      <w:pPr>
        <w:pStyle w:val="6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(yaitu Belanja  Tidak Langsung (belanja pegawai), Belanja Langsung (Belanja Pegawai, Belanja Barang dan Jasa, Belanja Modal)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Piutang Pajak dan Penyisihannya per 31 Desember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(dengan daftar umur piutangnya)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Piutang Retribusi dan Penyisihannya per 31 Desember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(dengan daftar umur piutangnya)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Piutang Lain – lain PAD yang Sah dan Penyisihannya Per 31 Desember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(dengan daftar umur piutangnya)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Pendapatan Diterima Dimuka per 31 Desember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(Tidak termasuk sewa rumah dinas)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Beban Bayar di Muka Per 31 Desember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Penerimaan dan Penyetoran Pajak Tahun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Hutang Belanja per 31 Desember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Penerimaan Retribusi Pemakaian Kekayaan Daerah – Sewa Rumah Dinas Tahun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Investasi Non Permanen (Dana Bergulir) beserta penyisihan piutang dana bergulir per 31 Desember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Persediaan per 31 Desember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Aset Tetap beserta Akumulasi Penyusutan Aset Tetap per 31 Desember </w:t>
      </w:r>
      <w:r>
        <w:rPr>
          <w:rFonts w:asciiTheme="majorHAnsi" w:hAnsiTheme="majorHAnsi"/>
          <w:lang w:val="en-US"/>
        </w:rPr>
        <w:t>2018</w:t>
      </w:r>
      <w:r>
        <w:rPr>
          <w:rFonts w:asciiTheme="majorHAnsi" w:hAnsiTheme="majorHAnsi"/>
        </w:rPr>
        <w:t xml:space="preserve"> </w:t>
      </w:r>
    </w:p>
    <w:p>
      <w:pPr>
        <w:pStyle w:val="6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(dari aplikasi Simbada)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Aset Lainnya per 31 Desember </w:t>
      </w:r>
      <w:r>
        <w:rPr>
          <w:rFonts w:asciiTheme="majorHAnsi" w:hAnsiTheme="majorHAnsi"/>
          <w:lang w:val="en-US"/>
        </w:rPr>
        <w:t>2018</w:t>
      </w:r>
      <w:r>
        <w:rPr>
          <w:rFonts w:asciiTheme="majorHAnsi" w:hAnsiTheme="majorHAnsi"/>
        </w:rPr>
        <w:t xml:space="preserve"> beserta Akumulasi Amortisasi per 31 Desember 2016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Rekapitulasi Nilai Aset Tetap dan Aset Lainnya per 31 Desember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Daftar KIB F.Konstruksi Dalam Pengerjaan (dari aplikasi)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Belanja Modal Tahun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(Daftar Pengadaan Aset Tetap dan Aset Lainnya Tahun </w:t>
      </w:r>
      <w:r>
        <w:rPr>
          <w:rFonts w:asciiTheme="majorHAnsi" w:hAnsiTheme="majorHAnsi"/>
          <w:lang w:val="en-US"/>
        </w:rPr>
        <w:t>2018</w:t>
      </w:r>
      <w:r>
        <w:rPr>
          <w:rFonts w:asciiTheme="majorHAnsi" w:hAnsiTheme="majorHAnsi"/>
        </w:rPr>
        <w:t>).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Belanja Modal yang tidak dikapitalisir  Tahun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Daftar Belanja Barang dan Jasa yang dikapitalisir Tahun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Daftar Penghapusan Aset Tetap dan Aset Lainnya SKPD Tahun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Register SP2D SKPD Tahun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 . Daftar Laporan Realisasi Anggaran BLUD – Khusus Rumah Sakit Daerah Provinsi Sumatera Barat</w:t>
      </w:r>
    </w:p>
    <w:p>
      <w:pPr>
        <w:ind w:left="851" w:hanging="491"/>
        <w:rPr>
          <w:rFonts w:asciiTheme="majorHAnsi" w:hAnsiTheme="majorHAnsi"/>
        </w:rPr>
      </w:pPr>
      <w:r>
        <w:rPr>
          <w:rFonts w:asciiTheme="majorHAnsi" w:hAnsiTheme="majorHAnsi"/>
        </w:rPr>
        <w:t>26.b. Daftar Laporan Operasional BLUD – Khusus Rumah Sakit Daerah Provinsi Sumatera Barat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Penjelasan Perbedaan LRA dan LO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Jurnal Penyesuaian Tahun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1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Lampiran Lainnya</w:t>
      </w:r>
    </w:p>
    <w:p>
      <w:pPr>
        <w:pStyle w:val="6"/>
        <w:numPr>
          <w:ilvl w:val="0"/>
          <w:numId w:val="2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Berita acara rekonsiliasi pendapatan dan belanja </w:t>
      </w:r>
      <w:r>
        <w:rPr>
          <w:rFonts w:asciiTheme="majorHAnsi" w:hAnsiTheme="majorHAnsi"/>
          <w:lang w:val="en-US"/>
        </w:rPr>
        <w:t>bulan Desember 2018</w:t>
      </w:r>
    </w:p>
    <w:p>
      <w:pPr>
        <w:pStyle w:val="6"/>
        <w:numPr>
          <w:ilvl w:val="0"/>
          <w:numId w:val="2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Berita acara rekonsiliasi aset tahun </w:t>
      </w:r>
      <w:r>
        <w:rPr>
          <w:rFonts w:asciiTheme="majorHAnsi" w:hAnsiTheme="majorHAnsi"/>
          <w:lang w:val="en-US"/>
        </w:rPr>
        <w:t>2018</w:t>
      </w:r>
      <w:bookmarkStart w:id="0" w:name="_GoBack"/>
      <w:bookmarkEnd w:id="0"/>
    </w:p>
    <w:p>
      <w:pPr>
        <w:pStyle w:val="6"/>
        <w:numPr>
          <w:ilvl w:val="0"/>
          <w:numId w:val="2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Bank statement untuk saldo rekening bendahara pengeluaran di bank per tanggal 31 Desember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2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Berita acara opname kas bendahara pengeluaran per 31 Desember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2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Register penutupan kas bendahara pengeluaran per 31 Desember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numPr>
          <w:ilvl w:val="0"/>
          <w:numId w:val="2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Berita acara opname persediaan per 31 Desember </w:t>
      </w:r>
      <w:r>
        <w:rPr>
          <w:rFonts w:asciiTheme="majorHAnsi" w:hAnsiTheme="majorHAnsi"/>
          <w:lang w:val="en-US"/>
        </w:rPr>
        <w:t>2018</w:t>
      </w:r>
    </w:p>
    <w:p>
      <w:pPr>
        <w:pStyle w:val="6"/>
        <w:spacing w:line="360" w:lineRule="auto"/>
        <w:rPr>
          <w:rFonts w:asciiTheme="majorHAnsi" w:hAnsiTheme="majorHAnsi"/>
        </w:rPr>
      </w:pPr>
    </w:p>
    <w:p>
      <w:pPr>
        <w:pStyle w:val="6"/>
        <w:spacing w:line="360" w:lineRule="auto"/>
        <w:rPr>
          <w:rFonts w:asciiTheme="majorHAnsi" w:hAnsiTheme="majorHAnsi"/>
        </w:rPr>
      </w:pPr>
    </w:p>
    <w:p>
      <w:pPr>
        <w:pStyle w:val="6"/>
        <w:spacing w:line="360" w:lineRule="auto"/>
        <w:rPr>
          <w:rFonts w:asciiTheme="majorHAnsi" w:hAnsiTheme="majorHAnsi"/>
        </w:rPr>
      </w:pPr>
    </w:p>
    <w:p>
      <w:pPr>
        <w:pStyle w:val="6"/>
        <w:spacing w:line="360" w:lineRule="auto"/>
        <w:rPr>
          <w:rFonts w:asciiTheme="majorHAnsi" w:hAnsiTheme="majorHAnsi"/>
        </w:rPr>
      </w:pPr>
    </w:p>
    <w:p>
      <w:pPr>
        <w:pStyle w:val="6"/>
        <w:spacing w:line="360" w:lineRule="auto"/>
        <w:rPr>
          <w:rFonts w:asciiTheme="majorHAnsi" w:hAnsiTheme="majorHAnsi"/>
        </w:rPr>
      </w:pPr>
    </w:p>
    <w:p>
      <w:pPr>
        <w:spacing w:line="360" w:lineRule="auto"/>
        <w:rPr>
          <w:rFonts w:asciiTheme="majorHAnsi" w:hAnsiTheme="majorHAnsi"/>
        </w:rPr>
      </w:pPr>
    </w:p>
    <w:sectPr>
      <w:footerReference r:id="rId3" w:type="default"/>
      <w:pgSz w:w="11906" w:h="16838"/>
      <w:pgMar w:top="1440" w:right="1440" w:bottom="1440" w:left="1440" w:header="708" w:footer="708" w:gutter="0"/>
      <w:pgNumType w:fmt="lowerRoman" w:start="5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930521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vi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E500C"/>
    <w:multiLevelType w:val="multilevel"/>
    <w:tmpl w:val="3CDE500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C2363C"/>
    <w:multiLevelType w:val="multilevel"/>
    <w:tmpl w:val="73C2363C"/>
    <w:lvl w:ilvl="0" w:tentative="0">
      <w:start w:val="22"/>
      <w:numFmt w:val="bullet"/>
      <w:lvlText w:val="-"/>
      <w:lvlJc w:val="left"/>
      <w:pPr>
        <w:ind w:left="1080" w:hanging="360"/>
      </w:pPr>
      <w:rPr>
        <w:rFonts w:hint="default" w:ascii="Cambria" w:hAnsi="Cambria" w:eastAsiaTheme="minorHAnsi" w:cstheme="minorBidi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3F7EEB"/>
    <w:rsid w:val="00040A57"/>
    <w:rsid w:val="000C50B4"/>
    <w:rsid w:val="00102083"/>
    <w:rsid w:val="00160263"/>
    <w:rsid w:val="00180435"/>
    <w:rsid w:val="00185584"/>
    <w:rsid w:val="001E1497"/>
    <w:rsid w:val="002125A9"/>
    <w:rsid w:val="00231060"/>
    <w:rsid w:val="0023149A"/>
    <w:rsid w:val="0023719E"/>
    <w:rsid w:val="002940FF"/>
    <w:rsid w:val="0033344F"/>
    <w:rsid w:val="003637EF"/>
    <w:rsid w:val="003B7D69"/>
    <w:rsid w:val="003D7D27"/>
    <w:rsid w:val="003F7EEB"/>
    <w:rsid w:val="00437312"/>
    <w:rsid w:val="004504E5"/>
    <w:rsid w:val="00471B3B"/>
    <w:rsid w:val="00472472"/>
    <w:rsid w:val="00494A3E"/>
    <w:rsid w:val="005A47D4"/>
    <w:rsid w:val="00612753"/>
    <w:rsid w:val="006268EB"/>
    <w:rsid w:val="006E55A6"/>
    <w:rsid w:val="006F23A6"/>
    <w:rsid w:val="0074216B"/>
    <w:rsid w:val="007454C7"/>
    <w:rsid w:val="008608AD"/>
    <w:rsid w:val="00875955"/>
    <w:rsid w:val="008A4F1B"/>
    <w:rsid w:val="008B6558"/>
    <w:rsid w:val="008C6E3E"/>
    <w:rsid w:val="008D06D0"/>
    <w:rsid w:val="00941DBA"/>
    <w:rsid w:val="00987ACB"/>
    <w:rsid w:val="009924D9"/>
    <w:rsid w:val="00A729E9"/>
    <w:rsid w:val="00AC4C5C"/>
    <w:rsid w:val="00AF65ED"/>
    <w:rsid w:val="00AF6727"/>
    <w:rsid w:val="00B14C00"/>
    <w:rsid w:val="00B259F8"/>
    <w:rsid w:val="00B40181"/>
    <w:rsid w:val="00B43BAC"/>
    <w:rsid w:val="00B65AE2"/>
    <w:rsid w:val="00BF402E"/>
    <w:rsid w:val="00C32DDA"/>
    <w:rsid w:val="00C35CC9"/>
    <w:rsid w:val="00CE609E"/>
    <w:rsid w:val="00D0799D"/>
    <w:rsid w:val="00D83464"/>
    <w:rsid w:val="00D90C48"/>
    <w:rsid w:val="00D9274B"/>
    <w:rsid w:val="00DA67DC"/>
    <w:rsid w:val="00DC6490"/>
    <w:rsid w:val="00DC6A7A"/>
    <w:rsid w:val="00E86403"/>
    <w:rsid w:val="00E92963"/>
    <w:rsid w:val="00ED033A"/>
    <w:rsid w:val="00F03474"/>
    <w:rsid w:val="00F13326"/>
    <w:rsid w:val="00F820EF"/>
    <w:rsid w:val="00F87B8C"/>
    <w:rsid w:val="00FB1EE3"/>
    <w:rsid w:val="08E2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id-ID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3">
    <w:name w:val="header"/>
    <w:basedOn w:val="1"/>
    <w:link w:val="7"/>
    <w:semiHidden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Header Char"/>
    <w:basedOn w:val="4"/>
    <w:link w:val="3"/>
    <w:semiHidden/>
    <w:qFormat/>
    <w:uiPriority w:val="99"/>
  </w:style>
  <w:style w:type="character" w:customStyle="1" w:styleId="8">
    <w:name w:val="Footer Char"/>
    <w:basedOn w:val="4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402</Words>
  <Characters>2295</Characters>
  <Lines>19</Lines>
  <Paragraphs>5</Paragraphs>
  <TotalTime>159</TotalTime>
  <ScaleCrop>false</ScaleCrop>
  <LinksUpToDate>false</LinksUpToDate>
  <CharactersWithSpaces>2692</CharactersWithSpaces>
  <Application>WPS Office_10.2.0.7587_F1E327BC-269C-435d-A152-05C5408002CA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2016-01-25T06:13:00Z</dcterms:created>
  <dc:creator>hp pro</dc:creator>
  <cp:lastModifiedBy>ASUS</cp:lastModifiedBy>
  <dcterms:modified xsi:type="dcterms:W3CDTF">2019-01-07T05:28:17Z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1033-10.2.0.7587</vt:lpwstr>
  </property>
</Properties>
</file>