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tblBorders>
          <w:bottom w:val="single" w:sz="4" w:space="0" w:color="auto"/>
          <w:insideH w:val="single" w:sz="4" w:space="0" w:color="auto"/>
          <w:insideV w:val="single" w:sz="4" w:space="0" w:color="auto"/>
        </w:tblBorders>
        <w:tblLook w:val="04A0"/>
      </w:tblPr>
      <w:tblGrid>
        <w:gridCol w:w="828"/>
        <w:gridCol w:w="8568"/>
      </w:tblGrid>
      <w:tr w:rsidR="009D7B24" w:rsidRPr="002A107B" w:rsidTr="00FB0A1D">
        <w:trPr>
          <w:trHeight w:val="486"/>
        </w:trPr>
        <w:tc>
          <w:tcPr>
            <w:tcW w:w="828" w:type="dxa"/>
          </w:tcPr>
          <w:p w:rsidR="009D7B24" w:rsidRPr="002A107B" w:rsidRDefault="009D7B24" w:rsidP="002A107B">
            <w:pPr>
              <w:spacing w:after="0" w:line="360" w:lineRule="auto"/>
              <w:jc w:val="center"/>
              <w:rPr>
                <w:rFonts w:ascii="Tahoma" w:hAnsi="Tahoma" w:cs="Tahoma"/>
                <w:b/>
                <w:bCs/>
                <w:sz w:val="48"/>
                <w:szCs w:val="48"/>
              </w:rPr>
            </w:pPr>
            <w:r w:rsidRPr="002A107B">
              <w:rPr>
                <w:rFonts w:ascii="Tahoma" w:hAnsi="Tahoma" w:cs="Tahoma"/>
                <w:b/>
                <w:bCs/>
                <w:sz w:val="48"/>
                <w:szCs w:val="48"/>
              </w:rPr>
              <w:t>1</w:t>
            </w:r>
          </w:p>
        </w:tc>
        <w:tc>
          <w:tcPr>
            <w:tcW w:w="8568" w:type="dxa"/>
            <w:shd w:val="clear" w:color="auto" w:fill="F2DBDB"/>
          </w:tcPr>
          <w:p w:rsidR="009D7B24" w:rsidRPr="00022AE6" w:rsidRDefault="00FB0A1D" w:rsidP="00FB0A1D">
            <w:pPr>
              <w:pStyle w:val="Header"/>
              <w:tabs>
                <w:tab w:val="left" w:pos="222"/>
                <w:tab w:val="right" w:pos="8352"/>
              </w:tabs>
              <w:rPr>
                <w:rFonts w:ascii="Tempus Sans ITC" w:hAnsi="Tempus Sans ITC" w:cs="Times New Roman"/>
                <w:b/>
                <w:bCs/>
                <w:sz w:val="36"/>
                <w:szCs w:val="36"/>
              </w:rPr>
            </w:pPr>
            <w:r>
              <w:rPr>
                <w:rFonts w:ascii="Viner Hand ITC" w:hAnsi="Viner Hand ITC" w:cs="Times New Roman"/>
                <w:b/>
                <w:bCs/>
                <w:sz w:val="36"/>
                <w:szCs w:val="36"/>
              </w:rPr>
              <w:tab/>
            </w:r>
            <w:r>
              <w:rPr>
                <w:rFonts w:ascii="Viner Hand ITC" w:hAnsi="Viner Hand ITC" w:cs="Times New Roman"/>
                <w:b/>
                <w:bCs/>
                <w:sz w:val="36"/>
                <w:szCs w:val="36"/>
              </w:rPr>
              <w:tab/>
            </w:r>
            <w:r>
              <w:rPr>
                <w:rFonts w:ascii="Viner Hand ITC" w:hAnsi="Viner Hand ITC" w:cs="Times New Roman"/>
                <w:b/>
                <w:bCs/>
                <w:sz w:val="36"/>
                <w:szCs w:val="36"/>
              </w:rPr>
              <w:tab/>
            </w:r>
            <w:r w:rsidR="00022AE6" w:rsidRPr="00022AE6">
              <w:rPr>
                <w:rFonts w:ascii="Tempus Sans ITC" w:hAnsi="Tempus Sans ITC" w:cs="Times New Roman"/>
                <w:b/>
                <w:bCs/>
                <w:sz w:val="36"/>
                <w:szCs w:val="36"/>
              </w:rPr>
              <w:t>PENDAHULUAN</w:t>
            </w:r>
          </w:p>
        </w:tc>
      </w:tr>
    </w:tbl>
    <w:p w:rsidR="009B7B42" w:rsidRPr="009B7B42" w:rsidRDefault="009B7B42" w:rsidP="009B7B42">
      <w:pPr>
        <w:spacing w:after="0" w:line="360" w:lineRule="auto"/>
        <w:rPr>
          <w:rFonts w:ascii="Tahoma" w:hAnsi="Tahoma" w:cs="Tahoma"/>
          <w:b/>
          <w:bCs/>
          <w:lang w:val="id-ID"/>
        </w:rPr>
      </w:pPr>
    </w:p>
    <w:p w:rsidR="009B7B42" w:rsidRPr="009B7B42" w:rsidRDefault="00E53B38" w:rsidP="000C67DE">
      <w:pPr>
        <w:pStyle w:val="ListParagraph"/>
        <w:numPr>
          <w:ilvl w:val="1"/>
          <w:numId w:val="34"/>
        </w:numPr>
        <w:spacing w:after="0" w:line="360" w:lineRule="auto"/>
        <w:ind w:left="992"/>
        <w:rPr>
          <w:rFonts w:ascii="Tahoma" w:hAnsi="Tahoma" w:cs="Tahoma"/>
          <w:b/>
          <w:bCs/>
        </w:rPr>
      </w:pPr>
      <w:r w:rsidRPr="00356E07">
        <w:rPr>
          <w:rFonts w:ascii="Tahoma" w:hAnsi="Tahoma" w:cs="Tahoma"/>
          <w:b/>
          <w:bCs/>
          <w:lang w:val="id-ID"/>
        </w:rPr>
        <w:t>Latar Belakang</w:t>
      </w:r>
    </w:p>
    <w:p w:rsidR="00D30239" w:rsidRDefault="004B498A" w:rsidP="00EC067E">
      <w:pPr>
        <w:spacing w:after="0" w:line="360" w:lineRule="auto"/>
        <w:ind w:left="284" w:firstLine="709"/>
        <w:jc w:val="both"/>
        <w:rPr>
          <w:rFonts w:ascii="Tahoma" w:hAnsi="Tahoma" w:cs="Tahoma"/>
          <w:bCs/>
        </w:rPr>
      </w:pPr>
      <w:r w:rsidRPr="004B498A">
        <w:rPr>
          <w:rFonts w:ascii="Tahoma" w:hAnsi="Tahoma" w:cs="Tahoma"/>
          <w:bCs/>
        </w:rPr>
        <w:t xml:space="preserve">Rencana Kerja </w:t>
      </w:r>
      <w:r w:rsidR="00B66277">
        <w:rPr>
          <w:rFonts w:ascii="Tahoma" w:hAnsi="Tahoma" w:cs="Tahoma"/>
          <w:bCs/>
          <w:lang w:val="id-ID"/>
        </w:rPr>
        <w:t>Perangkat Daerah</w:t>
      </w:r>
      <w:r>
        <w:rPr>
          <w:rFonts w:ascii="Tahoma" w:hAnsi="Tahoma" w:cs="Tahoma"/>
          <w:bCs/>
        </w:rPr>
        <w:t xml:space="preserve"> yang disingkat dengan Renja-</w:t>
      </w:r>
      <w:r w:rsidR="00823510">
        <w:rPr>
          <w:rFonts w:ascii="Tahoma" w:hAnsi="Tahoma" w:cs="Tahoma"/>
          <w:bCs/>
          <w:lang w:val="id-ID"/>
        </w:rPr>
        <w:t>PD</w:t>
      </w:r>
      <w:r>
        <w:rPr>
          <w:rFonts w:ascii="Tahoma" w:hAnsi="Tahoma" w:cs="Tahoma"/>
          <w:bCs/>
        </w:rPr>
        <w:t xml:space="preserve"> merupakan dokumen perencanaan </w:t>
      </w:r>
      <w:r w:rsidR="00F76872">
        <w:rPr>
          <w:rFonts w:ascii="Tahoma" w:hAnsi="Tahoma" w:cs="Tahoma"/>
          <w:bCs/>
          <w:lang w:val="id-ID"/>
        </w:rPr>
        <w:t>Perangkat Daerah</w:t>
      </w:r>
      <w:r w:rsidR="00F76872">
        <w:rPr>
          <w:rFonts w:ascii="Tahoma" w:hAnsi="Tahoma" w:cs="Tahoma"/>
          <w:bCs/>
        </w:rPr>
        <w:t>unt</w:t>
      </w:r>
      <w:r>
        <w:rPr>
          <w:rFonts w:ascii="Tahoma" w:hAnsi="Tahoma" w:cs="Tahoma"/>
          <w:bCs/>
        </w:rPr>
        <w:t>uk periode 1 (sa</w:t>
      </w:r>
      <w:r w:rsidR="00215077">
        <w:rPr>
          <w:rFonts w:ascii="Tahoma" w:hAnsi="Tahoma" w:cs="Tahoma"/>
          <w:bCs/>
        </w:rPr>
        <w:t xml:space="preserve">tu) tahun anggaran yang memuat </w:t>
      </w:r>
      <w:r>
        <w:rPr>
          <w:rFonts w:ascii="Tahoma" w:hAnsi="Tahoma" w:cs="Tahoma"/>
          <w:bCs/>
        </w:rPr>
        <w:t xml:space="preserve">kebijakan, program dan kegiatan pembangunan baik yang dilaksanakan </w:t>
      </w:r>
      <w:r w:rsidR="00D72F12">
        <w:rPr>
          <w:rFonts w:ascii="Tahoma" w:hAnsi="Tahoma" w:cs="Tahoma"/>
          <w:bCs/>
        </w:rPr>
        <w:t>langsung oleh pemerintah daerah</w:t>
      </w:r>
      <w:r>
        <w:rPr>
          <w:rFonts w:ascii="Tahoma" w:hAnsi="Tahoma" w:cs="Tahoma"/>
          <w:bCs/>
        </w:rPr>
        <w:t>maupun yang ditempuh dengan partisipasi masyarakat.</w:t>
      </w:r>
      <w:r w:rsidR="008168F5">
        <w:rPr>
          <w:rFonts w:ascii="Tahoma" w:hAnsi="Tahoma" w:cs="Tahoma"/>
          <w:bCs/>
        </w:rPr>
        <w:t xml:space="preserve">Sesuai </w:t>
      </w:r>
      <w:r w:rsidR="00D30239">
        <w:rPr>
          <w:rFonts w:ascii="Tahoma" w:hAnsi="Tahoma" w:cs="Tahoma"/>
          <w:bCs/>
        </w:rPr>
        <w:t xml:space="preserve">Undang-undang No 25 Tahun 2004 tentang Sistem Perencanaan Pembangunan Nasional dan Undang-undang 23 Tahun 2014 tentang Pemerintahan Daerah telah mewajibkan setiap </w:t>
      </w:r>
      <w:r w:rsidR="00B66277">
        <w:rPr>
          <w:rFonts w:ascii="Tahoma" w:hAnsi="Tahoma" w:cs="Tahoma"/>
          <w:bCs/>
          <w:lang w:val="id-ID"/>
        </w:rPr>
        <w:t>Perangkat Daerah</w:t>
      </w:r>
      <w:r w:rsidR="008168F5">
        <w:rPr>
          <w:rFonts w:ascii="Tahoma" w:hAnsi="Tahoma" w:cs="Tahoma"/>
          <w:bCs/>
        </w:rPr>
        <w:t xml:space="preserve"> untuk menyusun </w:t>
      </w:r>
      <w:r w:rsidR="00D30239">
        <w:rPr>
          <w:rFonts w:ascii="Tahoma" w:hAnsi="Tahoma" w:cs="Tahoma"/>
          <w:bCs/>
        </w:rPr>
        <w:t>Renja</w:t>
      </w:r>
      <w:r w:rsidR="00320A70">
        <w:rPr>
          <w:rFonts w:ascii="Tahoma" w:hAnsi="Tahoma" w:cs="Tahoma"/>
          <w:bCs/>
        </w:rPr>
        <w:t xml:space="preserve"> PDs</w:t>
      </w:r>
      <w:r w:rsidR="00D30239">
        <w:rPr>
          <w:rFonts w:ascii="Tahoma" w:hAnsi="Tahoma" w:cs="Tahoma"/>
          <w:bCs/>
        </w:rPr>
        <w:t>ebagai pedoman kerja selama periode 1 (satu) tahun dan berfungs</w:t>
      </w:r>
      <w:r w:rsidR="00D40363">
        <w:rPr>
          <w:rFonts w:ascii="Tahoma" w:hAnsi="Tahoma" w:cs="Tahoma"/>
          <w:bCs/>
        </w:rPr>
        <w:t>i untuk men</w:t>
      </w:r>
      <w:r w:rsidR="00635ABE">
        <w:rPr>
          <w:rFonts w:ascii="Tahoma" w:hAnsi="Tahoma" w:cs="Tahoma"/>
          <w:bCs/>
        </w:rPr>
        <w:t xml:space="preserve">erjemahkan perencanaan strategis lima tahunan </w:t>
      </w:r>
      <w:r w:rsidR="00320A70">
        <w:rPr>
          <w:rFonts w:ascii="Tahoma" w:hAnsi="Tahoma" w:cs="Tahoma"/>
          <w:bCs/>
        </w:rPr>
        <w:t>(</w:t>
      </w:r>
      <w:r w:rsidR="00635ABE">
        <w:rPr>
          <w:rFonts w:ascii="Tahoma" w:hAnsi="Tahoma" w:cs="Tahoma"/>
          <w:bCs/>
        </w:rPr>
        <w:t xml:space="preserve">Renstra </w:t>
      </w:r>
      <w:r w:rsidR="00823510">
        <w:rPr>
          <w:rFonts w:ascii="Tahoma" w:hAnsi="Tahoma" w:cs="Tahoma"/>
          <w:bCs/>
          <w:lang w:val="id-ID"/>
        </w:rPr>
        <w:t>PD</w:t>
      </w:r>
      <w:r w:rsidR="00320A70">
        <w:rPr>
          <w:rFonts w:ascii="Tahoma" w:hAnsi="Tahoma" w:cs="Tahoma"/>
          <w:bCs/>
        </w:rPr>
        <w:t xml:space="preserve">)yang dituangkan </w:t>
      </w:r>
      <w:r w:rsidR="00635ABE">
        <w:rPr>
          <w:rFonts w:ascii="Tahoma" w:hAnsi="Tahoma" w:cs="Tahoma"/>
          <w:bCs/>
        </w:rPr>
        <w:t xml:space="preserve">kedalam perencanaan tahunan yang lebih bersifat operasional. Renja </w:t>
      </w:r>
      <w:r w:rsidR="00823510">
        <w:rPr>
          <w:rFonts w:ascii="Tahoma" w:hAnsi="Tahoma" w:cs="Tahoma"/>
          <w:bCs/>
          <w:lang w:val="id-ID"/>
        </w:rPr>
        <w:t>PD</w:t>
      </w:r>
      <w:r w:rsidR="00635ABE">
        <w:rPr>
          <w:rFonts w:ascii="Tahoma" w:hAnsi="Tahoma" w:cs="Tahoma"/>
          <w:bCs/>
        </w:rPr>
        <w:t xml:space="preserve"> mengarah kepada program dan kegiatan untuk pelayanan </w:t>
      </w:r>
      <w:r w:rsidR="008168F5">
        <w:rPr>
          <w:rFonts w:ascii="Tahoma" w:hAnsi="Tahoma" w:cs="Tahoma"/>
          <w:bCs/>
        </w:rPr>
        <w:t>SK</w:t>
      </w:r>
      <w:r w:rsidR="00823510">
        <w:rPr>
          <w:rFonts w:ascii="Tahoma" w:hAnsi="Tahoma" w:cs="Tahoma"/>
          <w:bCs/>
          <w:lang w:val="id-ID"/>
        </w:rPr>
        <w:t>PD</w:t>
      </w:r>
      <w:r w:rsidR="00320A70">
        <w:rPr>
          <w:rFonts w:ascii="Tahoma" w:hAnsi="Tahoma" w:cs="Tahoma"/>
          <w:bCs/>
        </w:rPr>
        <w:t xml:space="preserve"> khususnya</w:t>
      </w:r>
      <w:r w:rsidR="00635ABE">
        <w:rPr>
          <w:rFonts w:ascii="Tahoma" w:hAnsi="Tahoma" w:cs="Tahoma"/>
          <w:bCs/>
        </w:rPr>
        <w:t xml:space="preserve"> dan pembangunan daerah pada umumnya. </w:t>
      </w:r>
    </w:p>
    <w:p w:rsidR="00EC067E" w:rsidRDefault="00635ABE" w:rsidP="00EC067E">
      <w:pPr>
        <w:spacing w:after="0" w:line="360" w:lineRule="auto"/>
        <w:ind w:left="284" w:firstLine="709"/>
        <w:jc w:val="both"/>
        <w:rPr>
          <w:rFonts w:ascii="Tahoma" w:hAnsi="Tahoma" w:cs="Tahoma"/>
          <w:bCs/>
        </w:rPr>
      </w:pPr>
      <w:r>
        <w:rPr>
          <w:rFonts w:ascii="Tahoma" w:hAnsi="Tahoma" w:cs="Tahoma"/>
          <w:bCs/>
        </w:rPr>
        <w:t xml:space="preserve">Renja </w:t>
      </w:r>
      <w:r w:rsidR="00823510">
        <w:rPr>
          <w:rFonts w:ascii="Tahoma" w:hAnsi="Tahoma" w:cs="Tahoma"/>
          <w:bCs/>
          <w:lang w:val="id-ID"/>
        </w:rPr>
        <w:t>PD</w:t>
      </w:r>
      <w:r>
        <w:rPr>
          <w:rFonts w:ascii="Tahoma" w:hAnsi="Tahoma" w:cs="Tahoma"/>
          <w:bCs/>
        </w:rPr>
        <w:t xml:space="preserve"> mempunyai kedudukan yang strategis yaitu menjembatani antara perencanaan pada </w:t>
      </w:r>
      <w:r w:rsidR="008168F5">
        <w:rPr>
          <w:rFonts w:ascii="Tahoma" w:hAnsi="Tahoma" w:cs="Tahoma"/>
          <w:bCs/>
        </w:rPr>
        <w:t>SKPD</w:t>
      </w:r>
      <w:r w:rsidR="00400786">
        <w:rPr>
          <w:rFonts w:ascii="Tahoma" w:hAnsi="Tahoma" w:cs="Tahoma"/>
          <w:bCs/>
        </w:rPr>
        <w:t>dengan Rencana Kerja Pemerintah</w:t>
      </w:r>
      <w:r>
        <w:rPr>
          <w:rFonts w:ascii="Tahoma" w:hAnsi="Tahoma" w:cs="Tahoma"/>
          <w:bCs/>
        </w:rPr>
        <w:t xml:space="preserve"> Daerah (RKPD), sebagai Implementasi pelaksanaan strategis </w:t>
      </w:r>
      <w:r w:rsidR="008168F5">
        <w:rPr>
          <w:rFonts w:ascii="Tahoma" w:hAnsi="Tahoma" w:cs="Tahoma"/>
          <w:bCs/>
        </w:rPr>
        <w:t>Rencana Pembangunan Jangka Menengah</w:t>
      </w:r>
      <w:r w:rsidR="00A40A03">
        <w:rPr>
          <w:rFonts w:ascii="Tahoma" w:hAnsi="Tahoma" w:cs="Tahoma"/>
          <w:bCs/>
        </w:rPr>
        <w:t xml:space="preserve"> Daerah</w:t>
      </w:r>
      <w:r w:rsidR="008168F5">
        <w:rPr>
          <w:rFonts w:ascii="Tahoma" w:hAnsi="Tahoma" w:cs="Tahoma"/>
          <w:bCs/>
        </w:rPr>
        <w:t xml:space="preserve"> (RPJM</w:t>
      </w:r>
      <w:r w:rsidR="00A40A03">
        <w:rPr>
          <w:rFonts w:ascii="Tahoma" w:hAnsi="Tahoma" w:cs="Tahoma"/>
          <w:bCs/>
        </w:rPr>
        <w:t>D</w:t>
      </w:r>
      <w:r w:rsidR="008168F5">
        <w:rPr>
          <w:rFonts w:ascii="Tahoma" w:hAnsi="Tahoma" w:cs="Tahoma"/>
          <w:bCs/>
        </w:rPr>
        <w:t xml:space="preserve">) </w:t>
      </w:r>
      <w:r>
        <w:rPr>
          <w:rFonts w:ascii="Tahoma" w:hAnsi="Tahoma" w:cs="Tahoma"/>
          <w:bCs/>
        </w:rPr>
        <w:t xml:space="preserve">dan Renstra </w:t>
      </w:r>
      <w:r w:rsidR="00823510">
        <w:rPr>
          <w:rFonts w:ascii="Tahoma" w:hAnsi="Tahoma" w:cs="Tahoma"/>
          <w:bCs/>
        </w:rPr>
        <w:t>PD</w:t>
      </w:r>
      <w:r>
        <w:rPr>
          <w:rFonts w:ascii="Tahoma" w:hAnsi="Tahoma" w:cs="Tahoma"/>
          <w:bCs/>
        </w:rPr>
        <w:t xml:space="preserve"> yang menjadi satu kesatuan untuk mendukung pencapaian Visi dan Misi Daerah. Renja </w:t>
      </w:r>
      <w:r w:rsidR="00823510">
        <w:rPr>
          <w:rFonts w:ascii="Tahoma" w:hAnsi="Tahoma" w:cs="Tahoma"/>
          <w:bCs/>
        </w:rPr>
        <w:t>PD</w:t>
      </w:r>
      <w:r>
        <w:rPr>
          <w:rFonts w:ascii="Tahoma" w:hAnsi="Tahoma" w:cs="Tahoma"/>
          <w:bCs/>
        </w:rPr>
        <w:t xml:space="preserve"> disusun oleh masing-masing </w:t>
      </w:r>
      <w:r w:rsidR="008168F5">
        <w:rPr>
          <w:rFonts w:ascii="Tahoma" w:hAnsi="Tahoma" w:cs="Tahoma"/>
          <w:bCs/>
        </w:rPr>
        <w:t>SKPD</w:t>
      </w:r>
      <w:r w:rsidR="005D1C72">
        <w:rPr>
          <w:rFonts w:ascii="Tahoma" w:hAnsi="Tahoma" w:cs="Tahoma"/>
          <w:bCs/>
        </w:rPr>
        <w:t xml:space="preserve">secara terpadu, partisipatif dan demokratis. </w:t>
      </w:r>
    </w:p>
    <w:p w:rsidR="00635ABE" w:rsidRDefault="00EC067E" w:rsidP="00EC067E">
      <w:pPr>
        <w:spacing w:after="0" w:line="360" w:lineRule="auto"/>
        <w:ind w:left="284" w:firstLine="709"/>
        <w:jc w:val="both"/>
        <w:rPr>
          <w:rFonts w:ascii="Tahoma" w:hAnsi="Tahoma" w:cs="Tahoma"/>
          <w:bCs/>
        </w:rPr>
      </w:pPr>
      <w:r>
        <w:rPr>
          <w:rFonts w:ascii="Tahoma" w:hAnsi="Tahoma" w:cs="Tahoma"/>
          <w:bCs/>
        </w:rPr>
        <w:t>Dalam penyusunannya, Renja PD mengaju kepada RKPD yang mana RKPD tersebut akan dibahas bersama DPRD untuk penetapan KUA-PPAS. Nota Kesepakatan pimpinan DPRD dengan KDH menjadi pedoman Perangkat Daerah dalam menyusun RKA-PD</w:t>
      </w:r>
      <w:r w:rsidR="005D1C72">
        <w:rPr>
          <w:rFonts w:ascii="Tahoma" w:hAnsi="Tahoma" w:cs="Tahoma"/>
          <w:bCs/>
        </w:rPr>
        <w:t>.</w:t>
      </w:r>
      <w:r>
        <w:rPr>
          <w:rFonts w:ascii="Tahoma" w:hAnsi="Tahoma" w:cs="Tahoma"/>
          <w:bCs/>
        </w:rPr>
        <w:t xml:space="preserve"> RKA-PD dan Nota Kesepakatan tersebut kemudian dibahas bersama tim TAPD yang akan menghasilkan Ranperda APBD sebelum ditetapkan menjadi APBD.</w:t>
      </w:r>
    </w:p>
    <w:p w:rsidR="00320A70" w:rsidRDefault="005D1C72" w:rsidP="00EC067E">
      <w:pPr>
        <w:spacing w:after="0" w:line="360" w:lineRule="auto"/>
        <w:ind w:left="284" w:firstLine="709"/>
        <w:jc w:val="both"/>
        <w:rPr>
          <w:rFonts w:ascii="Tahoma" w:hAnsi="Tahoma" w:cs="Tahoma"/>
          <w:bCs/>
        </w:rPr>
      </w:pPr>
      <w:r>
        <w:rPr>
          <w:rFonts w:ascii="Tahoma" w:hAnsi="Tahoma" w:cs="Tahoma"/>
          <w:bCs/>
        </w:rPr>
        <w:t xml:space="preserve">Berdasarkan </w:t>
      </w:r>
      <w:r w:rsidR="00320A70" w:rsidRPr="00320A70">
        <w:rPr>
          <w:rFonts w:ascii="Tahoma" w:hAnsi="Tahoma" w:cs="Tahoma"/>
          <w:lang w:val="sv-SE"/>
        </w:rPr>
        <w:t xml:space="preserve">Peraturan Menteri Dalam Negeri Nomor 86 Tahun 2017 tentang </w:t>
      </w:r>
      <w:r w:rsidR="00320A70" w:rsidRPr="00320A70">
        <w:rPr>
          <w:rFonts w:ascii="Tahoma" w:eastAsia="Calibri" w:hAnsi="Tahoma" w:cs="Tahoma"/>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Pr>
          <w:rFonts w:ascii="Tahoma" w:hAnsi="Tahoma" w:cs="Tahoma"/>
          <w:bCs/>
        </w:rPr>
        <w:t xml:space="preserve">, proses penyusunan Renja </w:t>
      </w:r>
      <w:r w:rsidR="00823510">
        <w:rPr>
          <w:rFonts w:ascii="Tahoma" w:hAnsi="Tahoma" w:cs="Tahoma"/>
          <w:bCs/>
        </w:rPr>
        <w:t>PD</w:t>
      </w:r>
      <w:r>
        <w:rPr>
          <w:rFonts w:ascii="Tahoma" w:hAnsi="Tahoma" w:cs="Tahoma"/>
          <w:bCs/>
        </w:rPr>
        <w:t xml:space="preserve"> terdiri dari </w:t>
      </w:r>
      <w:r w:rsidR="00320A70">
        <w:rPr>
          <w:rFonts w:ascii="Tahoma" w:hAnsi="Tahoma" w:cs="Tahoma"/>
          <w:bCs/>
        </w:rPr>
        <w:t>enam</w:t>
      </w:r>
      <w:r>
        <w:rPr>
          <w:rFonts w:ascii="Tahoma" w:hAnsi="Tahoma" w:cs="Tahoma"/>
          <w:bCs/>
        </w:rPr>
        <w:t xml:space="preserve"> tahapan utama yaitu</w:t>
      </w:r>
      <w:r w:rsidR="00320A70">
        <w:rPr>
          <w:rFonts w:ascii="Tahoma" w:hAnsi="Tahoma" w:cs="Tahoma"/>
          <w:bCs/>
        </w:rPr>
        <w:t>:</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lastRenderedPageBreak/>
        <w:t>P</w:t>
      </w:r>
      <w:r w:rsidR="00E530A0" w:rsidRPr="00320A70">
        <w:rPr>
          <w:rFonts w:ascii="Tahoma" w:hAnsi="Tahoma" w:cs="Tahoma"/>
          <w:bCs/>
        </w:rPr>
        <w:t>ersiapan penyusunan</w:t>
      </w:r>
      <w:r>
        <w:rPr>
          <w:rFonts w:ascii="Tahoma" w:hAnsi="Tahoma" w:cs="Tahoma"/>
          <w:bCs/>
        </w:rPr>
        <w:t xml:space="preserve"> Renja Perangkat Daerah</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t>Penyusunan rancangan awal Renja Perangkat Daerah</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t>Penyusunan rancangan Renja Perangkat Daerah</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t>Pelaks</w:t>
      </w:r>
      <w:r w:rsidR="00BF0D69">
        <w:rPr>
          <w:rFonts w:ascii="Tahoma" w:hAnsi="Tahoma" w:cs="Tahoma"/>
          <w:bCs/>
        </w:rPr>
        <w:t>an</w:t>
      </w:r>
      <w:r>
        <w:rPr>
          <w:rFonts w:ascii="Tahoma" w:hAnsi="Tahoma" w:cs="Tahoma"/>
          <w:bCs/>
        </w:rPr>
        <w:t>aan forum Perangkat Daerah/</w:t>
      </w:r>
      <w:r w:rsidR="008168F5">
        <w:rPr>
          <w:rFonts w:ascii="Tahoma" w:hAnsi="Tahoma" w:cs="Tahoma"/>
          <w:bCs/>
        </w:rPr>
        <w:t>l</w:t>
      </w:r>
      <w:r>
        <w:rPr>
          <w:rFonts w:ascii="Tahoma" w:hAnsi="Tahoma" w:cs="Tahoma"/>
          <w:bCs/>
        </w:rPr>
        <w:t>intas Perangkat Daerah</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t>Perumusan racangan akhir Renja Perangkat Daerah</w:t>
      </w:r>
    </w:p>
    <w:p w:rsidR="00320A70" w:rsidRDefault="00320A70" w:rsidP="000C67DE">
      <w:pPr>
        <w:pStyle w:val="ListParagraph"/>
        <w:numPr>
          <w:ilvl w:val="0"/>
          <w:numId w:val="61"/>
        </w:numPr>
        <w:spacing w:after="0" w:line="360" w:lineRule="auto"/>
        <w:jc w:val="both"/>
        <w:rPr>
          <w:rFonts w:ascii="Tahoma" w:hAnsi="Tahoma" w:cs="Tahoma"/>
          <w:bCs/>
        </w:rPr>
      </w:pPr>
      <w:r>
        <w:rPr>
          <w:rFonts w:ascii="Tahoma" w:hAnsi="Tahoma" w:cs="Tahoma"/>
          <w:bCs/>
        </w:rPr>
        <w:t>Penetapan Renja Perangkat Daerah</w:t>
      </w:r>
    </w:p>
    <w:p w:rsidR="0034235F" w:rsidRPr="00ED739E" w:rsidRDefault="001260B3" w:rsidP="00ED739E">
      <w:pPr>
        <w:spacing w:after="0" w:line="360" w:lineRule="auto"/>
        <w:ind w:left="284" w:right="-79"/>
        <w:jc w:val="both"/>
        <w:rPr>
          <w:rFonts w:ascii="Tahoma" w:hAnsi="Tahoma" w:cs="Tahoma"/>
          <w:lang w:val="sv-SE"/>
        </w:rPr>
      </w:pPr>
      <w:r w:rsidRPr="001C0C30">
        <w:rPr>
          <w:rFonts w:ascii="Tahoma" w:hAnsi="Tahoma" w:cs="Tahoma"/>
          <w:bCs/>
        </w:rPr>
        <w:t xml:space="preserve">Pada tahap persiapan </w:t>
      </w:r>
      <w:r w:rsidR="00F4177D" w:rsidRPr="001C0C30">
        <w:rPr>
          <w:rFonts w:ascii="Tahoma" w:hAnsi="Tahoma" w:cs="Tahoma"/>
          <w:bCs/>
        </w:rPr>
        <w:t>Inspektorat</w:t>
      </w:r>
      <w:r w:rsidR="00D40363" w:rsidRPr="001C0C30">
        <w:rPr>
          <w:rFonts w:ascii="Tahoma" w:hAnsi="Tahoma" w:cs="Tahoma"/>
          <w:bCs/>
        </w:rPr>
        <w:t xml:space="preserve"> Daerah</w:t>
      </w:r>
      <w:r w:rsidR="00D72F12" w:rsidRPr="001C0C30">
        <w:rPr>
          <w:rFonts w:ascii="Tahoma" w:hAnsi="Tahoma" w:cs="Tahoma"/>
          <w:bCs/>
        </w:rPr>
        <w:t xml:space="preserve"> Provinsi</w:t>
      </w:r>
      <w:r w:rsidR="005F695D">
        <w:rPr>
          <w:rFonts w:ascii="Tahoma" w:hAnsi="Tahoma" w:cs="Tahoma"/>
          <w:bCs/>
        </w:rPr>
        <w:t xml:space="preserve">sebelumnya </w:t>
      </w:r>
      <w:r w:rsidRPr="001C0C30">
        <w:rPr>
          <w:rFonts w:ascii="Tahoma" w:hAnsi="Tahoma" w:cs="Tahoma"/>
          <w:bCs/>
        </w:rPr>
        <w:t>telah membentuk Tim Penyusunan Rencana Kerja (</w:t>
      </w:r>
      <w:r w:rsidR="00D40363" w:rsidRPr="001C0C30">
        <w:rPr>
          <w:rFonts w:ascii="Tahoma" w:hAnsi="Tahoma" w:cs="Tahoma"/>
          <w:bCs/>
        </w:rPr>
        <w:t>Renja</w:t>
      </w:r>
      <w:r w:rsidRPr="001C0C30">
        <w:rPr>
          <w:rFonts w:ascii="Tahoma" w:hAnsi="Tahoma" w:cs="Tahoma"/>
          <w:bCs/>
        </w:rPr>
        <w:t xml:space="preserve">) sesuai dengan Keputusan </w:t>
      </w:r>
      <w:r w:rsidR="00ED739E">
        <w:rPr>
          <w:rFonts w:ascii="Tahoma" w:hAnsi="Tahoma" w:cs="Tahoma"/>
          <w:bCs/>
        </w:rPr>
        <w:t xml:space="preserve">Gubernur Sumatera Barat </w:t>
      </w:r>
      <w:r w:rsidR="00ED739E" w:rsidRPr="00D44A0B">
        <w:rPr>
          <w:rFonts w:ascii="Tahoma" w:hAnsi="Tahoma" w:cs="Tahoma"/>
          <w:bCs/>
        </w:rPr>
        <w:t xml:space="preserve">Nomor 700-25-2018 tentang </w:t>
      </w:r>
      <w:r w:rsidR="00ED739E" w:rsidRPr="00D44A0B">
        <w:rPr>
          <w:rFonts w:ascii="Tahoma" w:hAnsi="Tahoma" w:cs="Tahoma"/>
          <w:bCs/>
          <w:noProof/>
        </w:rPr>
        <w:t xml:space="preserve">Pembentukan </w:t>
      </w:r>
      <w:r w:rsidR="00ED739E" w:rsidRPr="00D44A0B">
        <w:rPr>
          <w:rFonts w:ascii="Tahoma" w:hAnsi="Tahoma" w:cs="Tahoma"/>
          <w:lang w:val="sv-SE"/>
        </w:rPr>
        <w:t>Tim Penyusunan Rencana Kerja Inspektorat Daerah Provinsi Sumatera Barat.</w:t>
      </w:r>
    </w:p>
    <w:p w:rsidR="00E530A0" w:rsidRPr="001C0C30" w:rsidRDefault="00E530A0" w:rsidP="00EC067E">
      <w:pPr>
        <w:spacing w:after="0" w:line="360" w:lineRule="auto"/>
        <w:ind w:left="284" w:firstLine="709"/>
        <w:jc w:val="both"/>
        <w:rPr>
          <w:rFonts w:ascii="Tahoma" w:hAnsi="Tahoma" w:cs="Tahoma"/>
          <w:bCs/>
        </w:rPr>
      </w:pPr>
      <w:r w:rsidRPr="001C0C30">
        <w:rPr>
          <w:rFonts w:ascii="Tahoma" w:hAnsi="Tahoma" w:cs="Tahoma"/>
          <w:bCs/>
        </w:rPr>
        <w:t xml:space="preserve">Penyusunan rancangan </w:t>
      </w:r>
      <w:r w:rsidR="00EC067E">
        <w:rPr>
          <w:rFonts w:ascii="Tahoma" w:hAnsi="Tahoma" w:cs="Tahoma"/>
          <w:bCs/>
        </w:rPr>
        <w:t xml:space="preserve">awal </w:t>
      </w:r>
      <w:r w:rsidRPr="001C0C30">
        <w:rPr>
          <w:rFonts w:ascii="Tahoma" w:hAnsi="Tahoma" w:cs="Tahoma"/>
          <w:bCs/>
        </w:rPr>
        <w:t xml:space="preserve">Renja </w:t>
      </w:r>
      <w:r w:rsidR="00823510" w:rsidRPr="001C0C30">
        <w:rPr>
          <w:rFonts w:ascii="Tahoma" w:hAnsi="Tahoma" w:cs="Tahoma"/>
          <w:bCs/>
        </w:rPr>
        <w:t>PD</w:t>
      </w:r>
      <w:r w:rsidRPr="001C0C30">
        <w:rPr>
          <w:rFonts w:ascii="Tahoma" w:hAnsi="Tahoma" w:cs="Tahoma"/>
          <w:bCs/>
        </w:rPr>
        <w:t xml:space="preserve"> merupakan tahapan awal yang harus dilakukan sebelum disempurnakan menjadi dokumen Renja </w:t>
      </w:r>
      <w:r w:rsidR="00823510" w:rsidRPr="001C0C30">
        <w:rPr>
          <w:rFonts w:ascii="Tahoma" w:hAnsi="Tahoma" w:cs="Tahoma"/>
          <w:bCs/>
        </w:rPr>
        <w:t>PD</w:t>
      </w:r>
      <w:r w:rsidR="00EC067E">
        <w:rPr>
          <w:rFonts w:ascii="Tahoma" w:hAnsi="Tahoma" w:cs="Tahoma"/>
          <w:bCs/>
        </w:rPr>
        <w:t xml:space="preserve"> yang defini</w:t>
      </w:r>
      <w:r w:rsidR="002A3BDB">
        <w:rPr>
          <w:rFonts w:ascii="Tahoma" w:hAnsi="Tahoma" w:cs="Tahoma"/>
          <w:bCs/>
        </w:rPr>
        <w:t>ti</w:t>
      </w:r>
      <w:r w:rsidR="00EC067E">
        <w:rPr>
          <w:rFonts w:ascii="Tahoma" w:hAnsi="Tahoma" w:cs="Tahoma"/>
          <w:bCs/>
        </w:rPr>
        <w:t>f. Setelah Inspektorat menerima Rancangan Awal RKPD, Inspektorat Daerah menyusun Rancangan Renja dan telah diverifikasi oleh Bappeda.</w:t>
      </w:r>
    </w:p>
    <w:p w:rsidR="00147ADD" w:rsidRPr="00147ADD" w:rsidRDefault="00147ADD" w:rsidP="009B7B42">
      <w:pPr>
        <w:spacing w:after="0" w:line="360" w:lineRule="auto"/>
        <w:jc w:val="both"/>
        <w:rPr>
          <w:rFonts w:ascii="Tahoma" w:hAnsi="Tahoma" w:cs="Tahoma"/>
          <w:bCs/>
          <w:sz w:val="16"/>
          <w:szCs w:val="16"/>
        </w:rPr>
      </w:pPr>
    </w:p>
    <w:p w:rsidR="00C12299" w:rsidRPr="00356E07" w:rsidRDefault="00C12299" w:rsidP="000C67DE">
      <w:pPr>
        <w:pStyle w:val="ListParagraph"/>
        <w:numPr>
          <w:ilvl w:val="1"/>
          <w:numId w:val="34"/>
        </w:numPr>
        <w:spacing w:after="0" w:line="360" w:lineRule="auto"/>
        <w:ind w:left="992"/>
        <w:rPr>
          <w:rFonts w:ascii="Tahoma" w:hAnsi="Tahoma" w:cs="Tahoma"/>
          <w:b/>
          <w:bCs/>
        </w:rPr>
      </w:pPr>
      <w:r w:rsidRPr="00356E07">
        <w:rPr>
          <w:rFonts w:ascii="Tahoma" w:hAnsi="Tahoma" w:cs="Tahoma"/>
          <w:b/>
          <w:bCs/>
          <w:lang w:val="id-ID"/>
        </w:rPr>
        <w:t>Landasan Hukum</w:t>
      </w:r>
    </w:p>
    <w:p w:rsidR="00C12299" w:rsidRDefault="00C12299" w:rsidP="00EC067E">
      <w:pPr>
        <w:spacing w:after="0" w:line="360" w:lineRule="auto"/>
        <w:ind w:left="284" w:firstLine="709"/>
        <w:jc w:val="both"/>
        <w:rPr>
          <w:rFonts w:ascii="Tahoma" w:hAnsi="Tahoma" w:cs="Tahoma"/>
        </w:rPr>
      </w:pPr>
      <w:r>
        <w:rPr>
          <w:rFonts w:ascii="Tahoma" w:hAnsi="Tahoma" w:cs="Tahoma"/>
        </w:rPr>
        <w:t xml:space="preserve">Adapun dasar hukum </w:t>
      </w:r>
      <w:r w:rsidR="008C3834">
        <w:rPr>
          <w:rFonts w:ascii="Tahoma" w:hAnsi="Tahoma" w:cs="Tahoma"/>
        </w:rPr>
        <w:t>pen</w:t>
      </w:r>
      <w:r w:rsidR="00A600C3">
        <w:rPr>
          <w:rFonts w:ascii="Tahoma" w:hAnsi="Tahoma" w:cs="Tahoma"/>
          <w:lang w:val="id-ID"/>
        </w:rPr>
        <w:t>y</w:t>
      </w:r>
      <w:r w:rsidR="00A600C3">
        <w:rPr>
          <w:rFonts w:ascii="Tahoma" w:hAnsi="Tahoma" w:cs="Tahoma"/>
        </w:rPr>
        <w:t>u</w:t>
      </w:r>
      <w:r w:rsidR="008C3834">
        <w:rPr>
          <w:rFonts w:ascii="Tahoma" w:hAnsi="Tahoma" w:cs="Tahoma"/>
        </w:rPr>
        <w:t xml:space="preserve">sunan Renja </w:t>
      </w:r>
      <w:r w:rsidR="001C0C30">
        <w:rPr>
          <w:rFonts w:ascii="Tahoma" w:hAnsi="Tahoma" w:cs="Tahoma"/>
        </w:rPr>
        <w:t>Inspektorat Daerah Provinsi Sumatera Barat adalah</w:t>
      </w:r>
      <w:r>
        <w:rPr>
          <w:rFonts w:ascii="Tahoma" w:hAnsi="Tahoma" w:cs="Tahoma"/>
        </w:rPr>
        <w:t>:</w:t>
      </w:r>
    </w:p>
    <w:p w:rsidR="00F357A8" w:rsidRPr="00BA4B68" w:rsidRDefault="00F357A8" w:rsidP="00EC067E">
      <w:pPr>
        <w:numPr>
          <w:ilvl w:val="0"/>
          <w:numId w:val="1"/>
        </w:numPr>
        <w:spacing w:after="0" w:line="360" w:lineRule="auto"/>
        <w:ind w:left="1418" w:hanging="425"/>
        <w:jc w:val="both"/>
        <w:rPr>
          <w:rFonts w:ascii="Tahoma" w:hAnsi="Tahoma" w:cs="Tahoma"/>
          <w:color w:val="000000"/>
        </w:rPr>
      </w:pPr>
      <w:r w:rsidRPr="00BA4B68">
        <w:rPr>
          <w:rFonts w:ascii="Tahoma" w:hAnsi="Tahoma" w:cs="Tahoma"/>
        </w:rPr>
        <w:t xml:space="preserve">Undang-Undang Nomor 28 Tahun 1999 dan Undang-Undang Nomor 31 Tahun 2001, tentang Pemberantasan dan Penanggulangan KKN. </w:t>
      </w:r>
    </w:p>
    <w:p w:rsidR="00F357A8" w:rsidRPr="00E65EA4" w:rsidRDefault="00F357A8" w:rsidP="00EC067E">
      <w:pPr>
        <w:numPr>
          <w:ilvl w:val="0"/>
          <w:numId w:val="1"/>
        </w:numPr>
        <w:spacing w:after="0" w:line="360" w:lineRule="auto"/>
        <w:ind w:left="1418" w:hanging="425"/>
        <w:jc w:val="both"/>
        <w:rPr>
          <w:rFonts w:ascii="Tahoma" w:hAnsi="Tahoma" w:cs="Tahoma"/>
          <w:color w:val="000000"/>
          <w:lang w:val="sv-SE"/>
        </w:rPr>
      </w:pPr>
      <w:r w:rsidRPr="00E65EA4">
        <w:rPr>
          <w:rFonts w:ascii="Tahoma" w:hAnsi="Tahoma" w:cs="Tahoma"/>
          <w:color w:val="000000"/>
          <w:lang w:val="sv-SE"/>
        </w:rPr>
        <w:t xml:space="preserve">Undang-Undang Nomor 17 Tahun 2003, tentang Keuangan Negara </w:t>
      </w:r>
      <w:r>
        <w:rPr>
          <w:rFonts w:ascii="Tahoma" w:hAnsi="Tahoma" w:cs="Tahoma"/>
          <w:color w:val="000000"/>
          <w:lang w:val="sv-SE"/>
        </w:rPr>
        <w:t>(Lembaran Negara Republik Indonesia Tahun 2003 Nomor 47, Tambahan Lembaran Negara Republik Indonesia Nomor 4286)</w:t>
      </w:r>
      <w:r w:rsidR="008C3834">
        <w:rPr>
          <w:rFonts w:ascii="Tahoma" w:hAnsi="Tahoma" w:cs="Tahoma"/>
          <w:color w:val="000000"/>
          <w:lang w:val="sv-SE"/>
        </w:rPr>
        <w:t>.</w:t>
      </w:r>
    </w:p>
    <w:p w:rsidR="00F357A8" w:rsidRDefault="00F357A8" w:rsidP="00EC067E">
      <w:pPr>
        <w:numPr>
          <w:ilvl w:val="0"/>
          <w:numId w:val="1"/>
        </w:numPr>
        <w:spacing w:after="0" w:line="360" w:lineRule="auto"/>
        <w:ind w:left="1418" w:hanging="425"/>
        <w:jc w:val="both"/>
        <w:rPr>
          <w:rFonts w:ascii="Tahoma" w:hAnsi="Tahoma" w:cs="Tahoma"/>
          <w:color w:val="000000"/>
          <w:lang w:val="sv-SE"/>
        </w:rPr>
      </w:pPr>
      <w:r w:rsidRPr="00B737CC">
        <w:rPr>
          <w:rFonts w:ascii="Tahoma" w:hAnsi="Tahoma" w:cs="Tahoma"/>
          <w:lang w:val="sv-SE"/>
        </w:rPr>
        <w:t>U</w:t>
      </w:r>
      <w:r w:rsidR="008C3834">
        <w:rPr>
          <w:rFonts w:ascii="Tahoma" w:hAnsi="Tahoma" w:cs="Tahoma"/>
          <w:lang w:val="sv-SE"/>
        </w:rPr>
        <w:t>ndang-Undang Nomor 1 Tahun 2004</w:t>
      </w:r>
      <w:r>
        <w:rPr>
          <w:rFonts w:ascii="Tahoma" w:hAnsi="Tahoma" w:cs="Tahoma"/>
          <w:lang w:val="sv-SE"/>
        </w:rPr>
        <w:t>, tentang Perbendaharaan Negara (</w:t>
      </w:r>
      <w:r>
        <w:rPr>
          <w:rFonts w:ascii="Tahoma" w:hAnsi="Tahoma" w:cs="Tahoma"/>
          <w:color w:val="000000"/>
          <w:lang w:val="sv-SE"/>
        </w:rPr>
        <w:t>Lembaran Negara Republik Indonesia Tahun 2004 Nomor 5, Tambahan Lembaran Negara Republik Indonesia Nomor 4355)</w:t>
      </w:r>
      <w:r w:rsidR="008C3834">
        <w:rPr>
          <w:rFonts w:ascii="Tahoma" w:hAnsi="Tahoma" w:cs="Tahoma"/>
          <w:color w:val="000000"/>
          <w:lang w:val="sv-SE"/>
        </w:rPr>
        <w:t>.</w:t>
      </w:r>
    </w:p>
    <w:p w:rsidR="00F357A8" w:rsidRDefault="00F357A8" w:rsidP="00EC067E">
      <w:pPr>
        <w:numPr>
          <w:ilvl w:val="0"/>
          <w:numId w:val="1"/>
        </w:numPr>
        <w:spacing w:after="0" w:line="360" w:lineRule="auto"/>
        <w:ind w:left="1418" w:hanging="425"/>
        <w:jc w:val="both"/>
        <w:rPr>
          <w:rFonts w:ascii="Tahoma" w:hAnsi="Tahoma" w:cs="Tahoma"/>
          <w:color w:val="000000"/>
          <w:lang w:val="sv-SE"/>
        </w:rPr>
      </w:pPr>
      <w:r>
        <w:rPr>
          <w:rFonts w:ascii="Tahoma" w:hAnsi="Tahoma" w:cs="Tahoma"/>
          <w:color w:val="000000"/>
          <w:lang w:val="sv-SE"/>
        </w:rPr>
        <w:t>Undang-Undang Nomor 25 Tahun 2004 tentang Sistem Perencanaan Pembangunan Nasional (Lembaran Negara Republik Indonesia Tahun 2004 Nomor 104 Tambahan Lembaran Negara Republik Indonesia Nomor 4421)</w:t>
      </w:r>
      <w:r w:rsidR="008C3834">
        <w:rPr>
          <w:rFonts w:ascii="Tahoma" w:hAnsi="Tahoma" w:cs="Tahoma"/>
          <w:color w:val="000000"/>
          <w:lang w:val="sv-SE"/>
        </w:rPr>
        <w:t>.</w:t>
      </w:r>
    </w:p>
    <w:p w:rsidR="00F357A8" w:rsidRDefault="00F357A8" w:rsidP="00EC067E">
      <w:pPr>
        <w:numPr>
          <w:ilvl w:val="0"/>
          <w:numId w:val="1"/>
        </w:numPr>
        <w:spacing w:after="0" w:line="360" w:lineRule="auto"/>
        <w:ind w:left="1418" w:hanging="425"/>
        <w:jc w:val="both"/>
        <w:rPr>
          <w:rFonts w:ascii="Tahoma" w:hAnsi="Tahoma" w:cs="Tahoma"/>
          <w:color w:val="000000"/>
          <w:lang w:val="sv-SE"/>
        </w:rPr>
      </w:pPr>
      <w:r>
        <w:rPr>
          <w:rFonts w:ascii="Tahoma" w:hAnsi="Tahoma" w:cs="Tahoma"/>
          <w:color w:val="000000"/>
          <w:lang w:val="sv-SE"/>
        </w:rPr>
        <w:t>Undang-Undang Nomor 33 Tahun 2004 tentang Perimbangan Keuangan antara Pemerintah Pusat dan Pemerintah Daerah (Lembaran Negara Republik Indonesia Tahun 2004 Nomor 126, Tambahan Lembaran Negara Republik Indonesia Nomor 4438)</w:t>
      </w:r>
      <w:r w:rsidR="008C3834">
        <w:rPr>
          <w:rFonts w:ascii="Tahoma" w:hAnsi="Tahoma" w:cs="Tahoma"/>
          <w:color w:val="000000"/>
          <w:lang w:val="sv-SE"/>
        </w:rPr>
        <w:t>.</w:t>
      </w:r>
    </w:p>
    <w:p w:rsidR="00F357A8" w:rsidRDefault="001C0C30" w:rsidP="00EC067E">
      <w:pPr>
        <w:numPr>
          <w:ilvl w:val="0"/>
          <w:numId w:val="1"/>
        </w:numPr>
        <w:spacing w:after="0" w:line="360" w:lineRule="auto"/>
        <w:ind w:left="1418" w:hanging="425"/>
        <w:jc w:val="both"/>
        <w:rPr>
          <w:rFonts w:ascii="Tahoma" w:hAnsi="Tahoma" w:cs="Tahoma"/>
          <w:color w:val="000000"/>
          <w:lang w:val="sv-SE"/>
        </w:rPr>
      </w:pPr>
      <w:r w:rsidRPr="001C0C30">
        <w:rPr>
          <w:rFonts w:ascii="Tahoma" w:eastAsia="Calibri" w:hAnsi="Tahoma" w:cs="Tahoma"/>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r w:rsidRPr="00453CBC">
        <w:rPr>
          <w:rFonts w:ascii="Bookman Old Style" w:eastAsia="Calibri" w:hAnsi="Bookman Old Style" w:cs="BookmanOldStyle"/>
        </w:rPr>
        <w:t>)</w:t>
      </w:r>
      <w:r w:rsidR="008C3834">
        <w:rPr>
          <w:rFonts w:ascii="Tahoma" w:hAnsi="Tahoma" w:cs="Tahoma"/>
          <w:color w:val="000000"/>
          <w:lang w:val="sv-SE"/>
        </w:rPr>
        <w:t>.</w:t>
      </w:r>
    </w:p>
    <w:p w:rsidR="00F357A8" w:rsidRPr="00E65EA4" w:rsidRDefault="00F357A8" w:rsidP="00EC067E">
      <w:pPr>
        <w:numPr>
          <w:ilvl w:val="0"/>
          <w:numId w:val="1"/>
        </w:numPr>
        <w:spacing w:after="0" w:line="360" w:lineRule="auto"/>
        <w:ind w:left="1418" w:hanging="425"/>
        <w:jc w:val="both"/>
        <w:rPr>
          <w:rFonts w:ascii="Tahoma" w:hAnsi="Tahoma" w:cs="Tahoma"/>
          <w:color w:val="000000"/>
          <w:lang w:val="sv-SE"/>
        </w:rPr>
      </w:pPr>
      <w:r>
        <w:rPr>
          <w:rFonts w:ascii="Tahoma" w:hAnsi="Tahoma" w:cs="Tahoma"/>
          <w:color w:val="000000"/>
          <w:lang w:val="sv-SE"/>
        </w:rPr>
        <w:t xml:space="preserve">Peraturan Pemerintah Nomor 39 Tahun 2006 tentang Tata Cara Pengendalian dan Evaluasi </w:t>
      </w:r>
      <w:r w:rsidR="00472745">
        <w:rPr>
          <w:rFonts w:ascii="Tahoma" w:hAnsi="Tahoma" w:cs="Tahoma"/>
          <w:color w:val="000000"/>
          <w:lang w:val="sv-SE"/>
        </w:rPr>
        <w:t>Pelaksanaan Rencana Pembangunan</w:t>
      </w:r>
      <w:r>
        <w:rPr>
          <w:rFonts w:ascii="Tahoma" w:hAnsi="Tahoma" w:cs="Tahoma"/>
          <w:color w:val="000000"/>
          <w:lang w:val="sv-SE"/>
        </w:rPr>
        <w:t>(Lembaran Negara Republik Indonesia Tahun 2006 Nomor 97, Tambahan Lembaran Negara Republik Indonesia Nomor 4663)</w:t>
      </w:r>
      <w:r w:rsidR="008C3834">
        <w:rPr>
          <w:rFonts w:ascii="Tahoma" w:hAnsi="Tahoma" w:cs="Tahoma"/>
          <w:color w:val="000000"/>
          <w:lang w:val="sv-SE"/>
        </w:rPr>
        <w:t>.</w:t>
      </w:r>
    </w:p>
    <w:p w:rsidR="00F357A8" w:rsidRPr="00B737CC" w:rsidRDefault="00F357A8"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Pemerintah Nomor 8 Tahun 2008 tentang Tahapan, Tata  Cara Penyusunan, Pengendalian dan Evaluasi Pelaksa</w:t>
      </w:r>
      <w:r w:rsidR="008C3834">
        <w:rPr>
          <w:rFonts w:ascii="Tahoma" w:hAnsi="Tahoma" w:cs="Tahoma"/>
          <w:lang w:val="sv-SE"/>
        </w:rPr>
        <w:t>naan Rencana Pembangunan Daerah.</w:t>
      </w:r>
    </w:p>
    <w:p w:rsidR="00F357A8" w:rsidRDefault="00F357A8" w:rsidP="00EC067E">
      <w:pPr>
        <w:numPr>
          <w:ilvl w:val="0"/>
          <w:numId w:val="1"/>
        </w:numPr>
        <w:spacing w:after="0" w:line="360" w:lineRule="auto"/>
        <w:ind w:left="1418" w:hanging="425"/>
        <w:jc w:val="both"/>
        <w:rPr>
          <w:rFonts w:ascii="Tahoma" w:hAnsi="Tahoma" w:cs="Tahoma"/>
          <w:lang w:val="sv-SE"/>
        </w:rPr>
      </w:pPr>
      <w:r w:rsidRPr="00B737CC">
        <w:rPr>
          <w:rFonts w:ascii="Tahoma" w:hAnsi="Tahoma" w:cs="Tahoma"/>
          <w:lang w:val="sv-SE"/>
        </w:rPr>
        <w:t>Peraturan Pemerintah Nomor 60 Tahun 2008 tentang Sistem Pengendalian Intern Pemerintah.</w:t>
      </w:r>
    </w:p>
    <w:p w:rsidR="0053522F" w:rsidRDefault="0053522F"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Pemerintah Nomo</w:t>
      </w:r>
      <w:r w:rsidR="00A55600">
        <w:rPr>
          <w:rFonts w:ascii="Tahoma" w:hAnsi="Tahoma" w:cs="Tahoma"/>
          <w:lang w:val="sv-SE"/>
        </w:rPr>
        <w:t>r</w:t>
      </w:r>
      <w:r>
        <w:rPr>
          <w:rFonts w:ascii="Tahoma" w:hAnsi="Tahoma" w:cs="Tahoma"/>
          <w:lang w:val="sv-SE"/>
        </w:rPr>
        <w:t xml:space="preserve"> 18 Tahun 2016 tentang Perangkat Daerah.</w:t>
      </w:r>
    </w:p>
    <w:p w:rsidR="00EE60EF" w:rsidRDefault="00EE60EF"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Pemerintah Nomor 12 Tahun 2017 tentang Pembinaan dan Pengawasan Penyelenggaraan Pemerintahan Daerah.</w:t>
      </w:r>
    </w:p>
    <w:p w:rsidR="00A55600" w:rsidRDefault="00A55600"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Presiden Nomor 2 Tahun 2014 tentang Rencana Pembangunan Jangka Menengah Nasional Tahun 2015 - 2019.</w:t>
      </w:r>
    </w:p>
    <w:p w:rsidR="00F357A8" w:rsidRPr="00B737CC" w:rsidRDefault="00071547" w:rsidP="00EC067E">
      <w:pPr>
        <w:numPr>
          <w:ilvl w:val="0"/>
          <w:numId w:val="1"/>
        </w:numPr>
        <w:spacing w:after="0" w:line="360" w:lineRule="auto"/>
        <w:ind w:left="1418" w:hanging="425"/>
        <w:jc w:val="both"/>
        <w:rPr>
          <w:rFonts w:ascii="Tahoma" w:hAnsi="Tahoma" w:cs="Tahoma"/>
          <w:lang w:val="sv-SE"/>
        </w:rPr>
      </w:pPr>
      <w:r w:rsidRPr="00071547">
        <w:rPr>
          <w:rFonts w:ascii="Tahoma" w:hAnsi="Tahoma" w:cs="Tahoma"/>
          <w:lang w:val="sv-SE"/>
        </w:rPr>
        <w:t>Peraturan Menteri Dalam Negeri Nomor 13 Tahun 2006 tentang Pedoman Pengelolaan Keuangan Daerah sebagaimana telah diubah beberapa kali, terakhir dengan Peraturan Menteri Dalam Negeri Nomor 21 Tahun 2011</w:t>
      </w:r>
      <w:r w:rsidR="00F357A8">
        <w:rPr>
          <w:rFonts w:ascii="Tahoma" w:hAnsi="Tahoma" w:cs="Tahoma"/>
          <w:lang w:val="sv-SE"/>
        </w:rPr>
        <w:t>.</w:t>
      </w:r>
    </w:p>
    <w:p w:rsidR="00F357A8" w:rsidRPr="00B737CC" w:rsidRDefault="007A23DF" w:rsidP="00EC067E">
      <w:pPr>
        <w:numPr>
          <w:ilvl w:val="0"/>
          <w:numId w:val="1"/>
        </w:numPr>
        <w:spacing w:after="0" w:line="360" w:lineRule="auto"/>
        <w:ind w:left="1418" w:hanging="425"/>
        <w:jc w:val="both"/>
        <w:rPr>
          <w:rFonts w:ascii="Tahoma" w:hAnsi="Tahoma" w:cs="Tahoma"/>
          <w:lang w:val="sv-SE"/>
        </w:rPr>
      </w:pPr>
      <w:r w:rsidRPr="007A23DF">
        <w:rPr>
          <w:rFonts w:ascii="Tahoma" w:hAnsi="Tahoma" w:cs="Tahoma"/>
          <w:noProof/>
          <w:color w:val="000000"/>
          <w:lang w:val="id-ID"/>
        </w:rPr>
        <w:t>Peraturan Menteri Dalam Negeri Nomor 23 Tahun 2007 tentang Pedoman Tata Cara Pengawasan atas Penyelenggaraan Pemerintahan Daerah, sebagaimana telah diubah dengan Peraturan Menteri Dalam Negeri Nomor 8 Tahun 2009</w:t>
      </w:r>
      <w:r w:rsidRPr="007A23DF">
        <w:rPr>
          <w:rFonts w:ascii="Tahoma" w:hAnsi="Tahoma" w:cs="Tahoma"/>
          <w:noProof/>
          <w:color w:val="000000"/>
        </w:rPr>
        <w:t xml:space="preserve"> tentang Perubahan Atas </w:t>
      </w:r>
      <w:r w:rsidRPr="007A23DF">
        <w:rPr>
          <w:rFonts w:ascii="Tahoma" w:hAnsi="Tahoma" w:cs="Tahoma"/>
          <w:noProof/>
          <w:color w:val="000000"/>
          <w:lang w:val="id-ID"/>
        </w:rPr>
        <w:t>Peraturan Menteri Dalam Negeri Nomor 23 Tahun 2007 tentang Pedoman Tata Cara Pengawasan atas Penyelenggaraan Pemerintahan Daerah</w:t>
      </w:r>
      <w:r w:rsidR="00F357A8" w:rsidRPr="00B737CC">
        <w:rPr>
          <w:rFonts w:ascii="Tahoma" w:hAnsi="Tahoma" w:cs="Tahoma"/>
          <w:lang w:val="sv-SE"/>
        </w:rPr>
        <w:t>.</w:t>
      </w:r>
    </w:p>
    <w:p w:rsidR="00F357A8" w:rsidRPr="00B737CC" w:rsidRDefault="00572368" w:rsidP="00EC067E">
      <w:pPr>
        <w:numPr>
          <w:ilvl w:val="0"/>
          <w:numId w:val="1"/>
        </w:numPr>
        <w:spacing w:after="0" w:line="360" w:lineRule="auto"/>
        <w:ind w:left="1418" w:hanging="425"/>
        <w:jc w:val="both"/>
        <w:rPr>
          <w:rFonts w:ascii="Tahoma" w:hAnsi="Tahoma" w:cs="Tahoma"/>
          <w:lang w:val="sv-SE"/>
        </w:rPr>
      </w:pPr>
      <w:r w:rsidRPr="007A23DF">
        <w:rPr>
          <w:rFonts w:ascii="Tahoma" w:hAnsi="Tahoma" w:cs="Tahoma"/>
          <w:noProof/>
          <w:color w:val="000000"/>
          <w:lang w:val="id-ID"/>
        </w:rPr>
        <w:t>Peraturan Menteri Dalam Negeri</w:t>
      </w:r>
      <w:r w:rsidR="00F357A8" w:rsidRPr="00B737CC">
        <w:rPr>
          <w:rFonts w:ascii="Tahoma" w:hAnsi="Tahoma" w:cs="Tahoma"/>
          <w:lang w:val="sv-SE"/>
        </w:rPr>
        <w:t xml:space="preserve"> Nomor 24 tahun 2007 tentang Pedoman Pemeriksaan Dalam Rangka Berakhirnya Masa Jabatan Kepala Daerah.</w:t>
      </w:r>
    </w:p>
    <w:p w:rsidR="00F357A8" w:rsidRPr="00B737CC" w:rsidRDefault="00572368" w:rsidP="00EC067E">
      <w:pPr>
        <w:numPr>
          <w:ilvl w:val="0"/>
          <w:numId w:val="1"/>
        </w:numPr>
        <w:spacing w:after="0" w:line="360" w:lineRule="auto"/>
        <w:ind w:left="1418" w:hanging="425"/>
        <w:jc w:val="both"/>
        <w:rPr>
          <w:rFonts w:ascii="Tahoma" w:hAnsi="Tahoma" w:cs="Tahoma"/>
          <w:lang w:val="sv-SE"/>
        </w:rPr>
      </w:pPr>
      <w:r w:rsidRPr="007A23DF">
        <w:rPr>
          <w:rFonts w:ascii="Tahoma" w:hAnsi="Tahoma" w:cs="Tahoma"/>
          <w:noProof/>
          <w:color w:val="000000"/>
          <w:lang w:val="id-ID"/>
        </w:rPr>
        <w:t>Peraturan Menteri Dalam Negeri</w:t>
      </w:r>
      <w:r w:rsidR="00F357A8" w:rsidRPr="00B737CC">
        <w:rPr>
          <w:rFonts w:ascii="Tahoma" w:hAnsi="Tahoma" w:cs="Tahoma"/>
          <w:lang w:val="sv-SE"/>
        </w:rPr>
        <w:t xml:space="preserve"> Nomor 25 tahun 2007  tentang Pedoman Penanganan Pengaduan Masyarakat di Lingkungan Departemen Dalam Negeri dan Pemerintah Daerah.</w:t>
      </w:r>
    </w:p>
    <w:p w:rsidR="00F357A8" w:rsidRDefault="00071547" w:rsidP="00EC067E">
      <w:pPr>
        <w:numPr>
          <w:ilvl w:val="0"/>
          <w:numId w:val="1"/>
        </w:numPr>
        <w:spacing w:after="0" w:line="360" w:lineRule="auto"/>
        <w:ind w:left="1418" w:hanging="425"/>
        <w:jc w:val="both"/>
        <w:rPr>
          <w:rFonts w:ascii="Tahoma" w:hAnsi="Tahoma" w:cs="Tahoma"/>
          <w:lang w:val="sv-SE"/>
        </w:rPr>
      </w:pPr>
      <w:r w:rsidRPr="007A23DF">
        <w:rPr>
          <w:rFonts w:ascii="Tahoma" w:hAnsi="Tahoma" w:cs="Tahoma"/>
          <w:noProof/>
          <w:color w:val="000000"/>
          <w:lang w:val="id-ID"/>
        </w:rPr>
        <w:t>Peraturan Menteri Dalam Negeri</w:t>
      </w:r>
      <w:r w:rsidR="00F357A8" w:rsidRPr="00B737CC">
        <w:rPr>
          <w:rFonts w:ascii="Tahoma" w:hAnsi="Tahoma" w:cs="Tahoma"/>
          <w:lang w:val="sv-SE"/>
        </w:rPr>
        <w:t xml:space="preserve"> Nomor 28 tahun 2007 tentang Norma Pengawasan dan Kode Etik Pejabat Pengawas Pemerintah.</w:t>
      </w:r>
    </w:p>
    <w:p w:rsidR="004B3852" w:rsidRDefault="004B3852"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Menteri Dalam Negeri Nomor 54 Tahun 2015 tentang Rencana Strategis Kementerian Dalam Negeri Tahun 2015-2019.</w:t>
      </w:r>
    </w:p>
    <w:p w:rsidR="002F3DA3" w:rsidRDefault="007A23DF" w:rsidP="00EC067E">
      <w:pPr>
        <w:numPr>
          <w:ilvl w:val="0"/>
          <w:numId w:val="1"/>
        </w:numPr>
        <w:spacing w:after="0" w:line="360" w:lineRule="auto"/>
        <w:ind w:left="1418" w:hanging="425"/>
        <w:jc w:val="both"/>
        <w:rPr>
          <w:rFonts w:ascii="Tahoma" w:hAnsi="Tahoma" w:cs="Tahoma"/>
          <w:lang w:val="sv-SE"/>
        </w:rPr>
      </w:pPr>
      <w:r w:rsidRPr="00320A70">
        <w:rPr>
          <w:rFonts w:ascii="Tahoma" w:hAnsi="Tahoma" w:cs="Tahoma"/>
          <w:lang w:val="sv-SE"/>
        </w:rPr>
        <w:t xml:space="preserve">Peraturan Menteri Dalam Negeri Nomor 86 Tahun 2017 tentang </w:t>
      </w:r>
      <w:r w:rsidRPr="00320A70">
        <w:rPr>
          <w:rFonts w:ascii="Tahoma" w:eastAsia="Calibri" w:hAnsi="Tahoma" w:cs="Tahoma"/>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8C3834" w:rsidRPr="002F3DA3">
        <w:rPr>
          <w:rFonts w:ascii="Tahoma" w:hAnsi="Tahoma" w:cs="Tahoma"/>
          <w:lang w:val="sv-SE"/>
        </w:rPr>
        <w:t>.</w:t>
      </w:r>
    </w:p>
    <w:p w:rsidR="00EE60EF" w:rsidRDefault="00EE60EF"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w:t>
      </w:r>
      <w:r w:rsidR="00071547">
        <w:rPr>
          <w:rFonts w:ascii="Tahoma" w:hAnsi="Tahoma" w:cs="Tahoma"/>
          <w:lang w:val="sv-SE"/>
        </w:rPr>
        <w:t>aturan Menteri Dalam Negeri</w:t>
      </w:r>
      <w:r>
        <w:rPr>
          <w:rFonts w:ascii="Tahoma" w:hAnsi="Tahoma" w:cs="Tahoma"/>
          <w:lang w:val="sv-SE"/>
        </w:rPr>
        <w:t xml:space="preserve"> Nomor </w:t>
      </w:r>
      <w:r w:rsidR="003B1B9C">
        <w:rPr>
          <w:rFonts w:ascii="Tahoma" w:hAnsi="Tahoma" w:cs="Tahoma"/>
          <w:lang w:val="sv-SE"/>
        </w:rPr>
        <w:t>110 Tahun 2017 tentang Kebijakan Pengawasan Peny</w:t>
      </w:r>
      <w:r w:rsidR="00071547">
        <w:rPr>
          <w:rFonts w:ascii="Tahoma" w:hAnsi="Tahoma" w:cs="Tahoma"/>
          <w:lang w:val="sv-SE"/>
        </w:rPr>
        <w:t>elenggaraan Pemerintahan Daerah.</w:t>
      </w:r>
    </w:p>
    <w:p w:rsidR="00F357A8" w:rsidRDefault="00F357A8" w:rsidP="00EC067E">
      <w:pPr>
        <w:numPr>
          <w:ilvl w:val="0"/>
          <w:numId w:val="1"/>
        </w:numPr>
        <w:spacing w:after="0" w:line="360" w:lineRule="auto"/>
        <w:ind w:left="1418" w:hanging="425"/>
        <w:jc w:val="both"/>
        <w:rPr>
          <w:rFonts w:ascii="Tahoma" w:hAnsi="Tahoma" w:cs="Tahoma"/>
          <w:lang w:val="sv-SE"/>
        </w:rPr>
      </w:pPr>
      <w:r w:rsidRPr="002F3DA3">
        <w:rPr>
          <w:rFonts w:ascii="Tahoma" w:hAnsi="Tahoma" w:cs="Tahoma"/>
          <w:lang w:val="sv-SE"/>
        </w:rPr>
        <w:t>Keputusan Menteri Dalam Negeri Nomor 17 Tahun 2001, tentang Pelimpahan Pengawasan Fungsional Penyelenggaraan Pemerintahan Daerah kepada Gubernur.</w:t>
      </w:r>
    </w:p>
    <w:p w:rsidR="00E5537A" w:rsidRPr="00E5537A" w:rsidRDefault="00E5537A" w:rsidP="00EC067E">
      <w:pPr>
        <w:numPr>
          <w:ilvl w:val="0"/>
          <w:numId w:val="1"/>
        </w:numPr>
        <w:spacing w:after="0" w:line="360" w:lineRule="auto"/>
        <w:ind w:left="1418" w:hanging="425"/>
        <w:jc w:val="both"/>
        <w:rPr>
          <w:rFonts w:ascii="Tahoma" w:hAnsi="Tahoma" w:cs="Tahoma"/>
          <w:lang w:val="sv-SE"/>
        </w:rPr>
      </w:pPr>
      <w:r w:rsidRPr="00E5537A">
        <w:rPr>
          <w:rFonts w:ascii="Tahoma" w:hAnsi="Tahoma" w:cs="Tahoma"/>
        </w:rPr>
        <w:t>Surat Edaran Bersama Menteri Perencanaan Pembangunan Nasional/Kepala Badan Perencanaan Pembangunan Nasional dan Menteri Dalam Negeri nomor 050/4936/SJ dan nomor 0430/M.PPN/12/2016 tanggal 23 Desember 2016 tentang Petunjuk Pelaksanaan Penyelarasan Rencana Pembangunan Jangka Menengah Daerah dengan Rencana Pembangunan Jangka Menengah Nasional 2015–2019</w:t>
      </w:r>
      <w:r>
        <w:rPr>
          <w:rFonts w:ascii="Tahoma" w:hAnsi="Tahoma" w:cs="Tahoma"/>
        </w:rPr>
        <w:t>.</w:t>
      </w:r>
    </w:p>
    <w:p w:rsidR="00A55600" w:rsidRDefault="00A55600"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Daerah Nomor 7 Tahun 2008 tentang Rencana Pembangunan Jangka Panjang Daerah (RPJPD) Provinsi Sumatera Barat Tahun 2005-2025.</w:t>
      </w:r>
    </w:p>
    <w:p w:rsidR="00A55600" w:rsidRPr="002F3DA3" w:rsidRDefault="00A55600"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Daerah Nomor 13 Tahun 2012 tentang Rencana Tata Ruang Wilayah Provinsi Sumatera Barat Tahun 2012-2032.</w:t>
      </w:r>
    </w:p>
    <w:p w:rsidR="00F357A8" w:rsidRPr="00A55600" w:rsidRDefault="00F357A8" w:rsidP="00EC067E">
      <w:pPr>
        <w:numPr>
          <w:ilvl w:val="0"/>
          <w:numId w:val="1"/>
        </w:numPr>
        <w:spacing w:after="0" w:line="360" w:lineRule="auto"/>
        <w:ind w:left="1418" w:hanging="425"/>
        <w:jc w:val="both"/>
        <w:rPr>
          <w:rFonts w:ascii="Tahoma" w:hAnsi="Tahoma" w:cs="Tahoma"/>
          <w:lang w:val="sv-SE"/>
        </w:rPr>
      </w:pPr>
      <w:r>
        <w:rPr>
          <w:rFonts w:ascii="Tahoma" w:hAnsi="Tahoma" w:cs="Tahoma"/>
          <w:lang w:val="sv-SE"/>
        </w:rPr>
        <w:t>Peraturan Daera</w:t>
      </w:r>
      <w:r w:rsidR="00071547">
        <w:rPr>
          <w:rFonts w:ascii="Tahoma" w:hAnsi="Tahoma" w:cs="Tahoma"/>
          <w:lang w:val="sv-SE"/>
        </w:rPr>
        <w:t xml:space="preserve">h </w:t>
      </w:r>
      <w:r w:rsidR="001723C7" w:rsidRPr="00071547">
        <w:rPr>
          <w:rFonts w:ascii="Tahoma" w:hAnsi="Tahoma" w:cs="Tahoma"/>
          <w:lang w:val="sv-SE"/>
        </w:rPr>
        <w:t>Nomor 8 Tahun 2016</w:t>
      </w:r>
      <w:r w:rsidR="001723C7">
        <w:rPr>
          <w:rFonts w:ascii="Tahoma" w:hAnsi="Tahoma" w:cs="Tahoma"/>
        </w:rPr>
        <w:t xml:space="preserve">tentang </w:t>
      </w:r>
      <w:r>
        <w:rPr>
          <w:rFonts w:ascii="Tahoma" w:hAnsi="Tahoma" w:cs="Tahoma"/>
        </w:rPr>
        <w:t xml:space="preserve">Pembentukan dan </w:t>
      </w:r>
      <w:r w:rsidR="001723C7">
        <w:rPr>
          <w:rFonts w:ascii="Tahoma" w:hAnsi="Tahoma" w:cs="Tahoma"/>
        </w:rPr>
        <w:t>Susunan Perangkat</w:t>
      </w:r>
      <w:r>
        <w:rPr>
          <w:rFonts w:ascii="Tahoma" w:hAnsi="Tahoma" w:cs="Tahoma"/>
        </w:rPr>
        <w:t xml:space="preserve"> Daerah Provinsi Sumatera Barat</w:t>
      </w:r>
      <w:r w:rsidR="008C3834">
        <w:rPr>
          <w:rFonts w:ascii="Tahoma" w:hAnsi="Tahoma" w:cs="Tahoma"/>
        </w:rPr>
        <w:t>.</w:t>
      </w:r>
    </w:p>
    <w:p w:rsidR="00A55600" w:rsidRPr="00B737CC" w:rsidRDefault="00A55600" w:rsidP="00EC067E">
      <w:pPr>
        <w:numPr>
          <w:ilvl w:val="0"/>
          <w:numId w:val="1"/>
        </w:numPr>
        <w:spacing w:after="0" w:line="360" w:lineRule="auto"/>
        <w:ind w:left="1418" w:hanging="425"/>
        <w:jc w:val="both"/>
        <w:rPr>
          <w:rFonts w:ascii="Tahoma" w:hAnsi="Tahoma" w:cs="Tahoma"/>
          <w:lang w:val="sv-SE"/>
        </w:rPr>
      </w:pPr>
      <w:r>
        <w:rPr>
          <w:rFonts w:ascii="Tahoma" w:hAnsi="Tahoma" w:cs="Tahoma"/>
        </w:rPr>
        <w:t>Peraturan Daerah Nomor 1 Tahun 2018 tntang Perubahan Rencana Pembangunan Jangka Menengah Daerah (RPJMD) Provinsi Sumatera Barat Tahun 2016-2021.</w:t>
      </w:r>
    </w:p>
    <w:p w:rsidR="00071547" w:rsidRPr="00204CAA" w:rsidRDefault="00F357A8" w:rsidP="00EC067E">
      <w:pPr>
        <w:numPr>
          <w:ilvl w:val="0"/>
          <w:numId w:val="1"/>
        </w:numPr>
        <w:spacing w:after="0" w:line="360" w:lineRule="auto"/>
        <w:ind w:left="1418" w:hanging="425"/>
        <w:jc w:val="both"/>
        <w:rPr>
          <w:rFonts w:ascii="Tahoma" w:hAnsi="Tahoma" w:cs="Tahoma"/>
          <w:lang w:val="sv-SE"/>
        </w:rPr>
      </w:pPr>
      <w:r w:rsidRPr="00204CAA">
        <w:rPr>
          <w:rFonts w:ascii="Tahoma" w:hAnsi="Tahoma" w:cs="Tahoma"/>
          <w:lang w:val="sv-SE"/>
        </w:rPr>
        <w:t>Peraturan Gubernur Nomor 40 Tahun 2009 tentang Penyelenggaraan Sistem Pengendalian Intern Pemerintah Provinsi Sumatera Barat.</w:t>
      </w:r>
    </w:p>
    <w:p w:rsidR="00071547" w:rsidRPr="00204CAA" w:rsidRDefault="00071547" w:rsidP="00EC067E">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Peraturan Gubernur Sumatera Barat Nomor 77 Tahun 2016 tentang Kedudukan, Susunan Organisasi, Tugas dan Fungsi serta Tata Kerja Inspektorat Daerah.</w:t>
      </w:r>
    </w:p>
    <w:p w:rsidR="00C91715" w:rsidRPr="00204CAA" w:rsidRDefault="00C91715" w:rsidP="00C91715">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Keputusan Gubernur Nomor 050 – 1045 – 2016 tentang Rencana Strategis Satuan Kerja Perangkat Daerah Tahun 2016 – 2021.</w:t>
      </w:r>
    </w:p>
    <w:p w:rsidR="0034235F" w:rsidRPr="00204CAA" w:rsidRDefault="00071547" w:rsidP="00EC067E">
      <w:pPr>
        <w:numPr>
          <w:ilvl w:val="0"/>
          <w:numId w:val="1"/>
        </w:numPr>
        <w:spacing w:after="0" w:line="360" w:lineRule="auto"/>
        <w:ind w:left="1418" w:hanging="425"/>
        <w:jc w:val="both"/>
        <w:rPr>
          <w:rFonts w:ascii="Tahoma" w:hAnsi="Tahoma" w:cs="Tahoma"/>
          <w:lang w:val="sv-SE"/>
        </w:rPr>
      </w:pPr>
      <w:r w:rsidRPr="00204CAA">
        <w:rPr>
          <w:rFonts w:ascii="Tahoma" w:hAnsi="Tahoma" w:cs="Tahoma"/>
          <w:noProof/>
          <w:lang w:val="id-ID"/>
        </w:rPr>
        <w:t xml:space="preserve">Peraturan Gubernur Nomor </w:t>
      </w:r>
      <w:r w:rsidRPr="00204CAA">
        <w:rPr>
          <w:rFonts w:ascii="Tahoma" w:hAnsi="Tahoma" w:cs="Tahoma"/>
          <w:noProof/>
        </w:rPr>
        <w:t>72</w:t>
      </w:r>
      <w:r w:rsidRPr="00204CAA">
        <w:rPr>
          <w:rFonts w:ascii="Tahoma" w:hAnsi="Tahoma" w:cs="Tahoma"/>
          <w:noProof/>
          <w:lang w:val="id-ID"/>
        </w:rPr>
        <w:t xml:space="preserve"> Tahun 2017 tentang </w:t>
      </w:r>
      <w:r w:rsidRPr="00204CAA">
        <w:rPr>
          <w:rFonts w:ascii="Tahoma" w:hAnsi="Tahoma" w:cs="Tahoma"/>
        </w:rPr>
        <w:t>Tata Cara Pelaksanaan Tindak Lanjut Hasil Pemeriksaan Aparat Pengawasan Intern Pemerintah di Lingkungan Pemerintah Daerah Provinsi Sumatera Barat</w:t>
      </w:r>
      <w:r w:rsidR="004D2DD2" w:rsidRPr="00204CAA">
        <w:rPr>
          <w:rFonts w:ascii="Tahoma" w:hAnsi="Tahoma" w:cs="Tahoma"/>
          <w:noProof/>
          <w:lang w:val="id-ID"/>
        </w:rPr>
        <w:t>.</w:t>
      </w:r>
    </w:p>
    <w:p w:rsidR="00C91715" w:rsidRPr="00204CAA" w:rsidRDefault="00C91715" w:rsidP="00C91715">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Peraturan Gubernur Nomor 32 Tahun 2018 tentang Rencana Kerja Pemerintah Daerah (RKPD) Provinsi Sumatera Barat Tahun 2018.</w:t>
      </w:r>
    </w:p>
    <w:p w:rsidR="00C91715" w:rsidRPr="00204CAA" w:rsidRDefault="00C91715" w:rsidP="00C91715">
      <w:pPr>
        <w:numPr>
          <w:ilvl w:val="0"/>
          <w:numId w:val="1"/>
        </w:numPr>
        <w:spacing w:after="0" w:line="360" w:lineRule="auto"/>
        <w:ind w:left="1418" w:hanging="425"/>
        <w:jc w:val="both"/>
        <w:rPr>
          <w:rFonts w:ascii="Tahoma" w:hAnsi="Tahoma" w:cs="Tahoma"/>
          <w:lang w:val="sv-SE"/>
        </w:rPr>
      </w:pPr>
      <w:r w:rsidRPr="00204CAA">
        <w:rPr>
          <w:rFonts w:ascii="Tahoma" w:hAnsi="Tahoma" w:cs="Tahoma"/>
          <w:lang w:val="sv-SE"/>
        </w:rPr>
        <w:t xml:space="preserve">Peraturan Gubernur Nomor 5 Tahun 2018 tentang Standar Biaya Anggaran Pendapatan dan Belanja Daerah Tahun Anggaran 2018. </w:t>
      </w:r>
    </w:p>
    <w:p w:rsidR="00C91715" w:rsidRPr="00204CAA" w:rsidRDefault="00C91715" w:rsidP="00C91715">
      <w:pPr>
        <w:numPr>
          <w:ilvl w:val="0"/>
          <w:numId w:val="1"/>
        </w:numPr>
        <w:spacing w:after="0" w:line="360" w:lineRule="auto"/>
        <w:ind w:left="1418" w:hanging="425"/>
        <w:jc w:val="both"/>
        <w:rPr>
          <w:rFonts w:ascii="Tahoma" w:hAnsi="Tahoma" w:cs="Tahoma"/>
          <w:lang w:val="sv-SE"/>
        </w:rPr>
      </w:pPr>
      <w:r w:rsidRPr="00204CAA">
        <w:rPr>
          <w:rFonts w:ascii="Tahoma" w:hAnsi="Tahoma" w:cs="Tahoma"/>
          <w:lang w:val="sv-SE"/>
        </w:rPr>
        <w:t>Peraturan Gubernur Nomor 19 Tahun 2018 tentang Perjalanan Dinas di Lingkungan Pemerintah Provinsi Sumatera Barat.</w:t>
      </w:r>
    </w:p>
    <w:p w:rsidR="00BE6660" w:rsidRPr="00204CAA" w:rsidRDefault="00BE6660" w:rsidP="00BE6660">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Surat Edaran Gubernur Nomor: 050/12/I/RENMAKRO/Bappeda-2019 tentang Penyampaian Awal Renja RKPD Tahun 2020.</w:t>
      </w:r>
    </w:p>
    <w:p w:rsidR="00BE6660" w:rsidRPr="00204CAA" w:rsidRDefault="00BE6660" w:rsidP="00C91715">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Keputusan Gubernur Nomor 700-25-2018 tentang Pembentukan Tim Penyusunan Rencana Kerja Inspektorat Daerah Provinsi Sumatera Barat.</w:t>
      </w:r>
    </w:p>
    <w:p w:rsidR="006C6221" w:rsidRPr="00204CAA" w:rsidRDefault="006C6221" w:rsidP="006C6221">
      <w:pPr>
        <w:numPr>
          <w:ilvl w:val="0"/>
          <w:numId w:val="1"/>
        </w:numPr>
        <w:spacing w:after="0" w:line="360" w:lineRule="auto"/>
        <w:ind w:left="1418" w:hanging="425"/>
        <w:jc w:val="both"/>
        <w:rPr>
          <w:rFonts w:ascii="Tahoma" w:hAnsi="Tahoma" w:cs="Tahoma"/>
          <w:lang w:val="sv-SE"/>
        </w:rPr>
      </w:pPr>
      <w:r w:rsidRPr="00204CAA">
        <w:rPr>
          <w:rFonts w:ascii="Tahoma" w:hAnsi="Tahoma" w:cs="Tahoma"/>
          <w:noProof/>
        </w:rPr>
        <w:t>Keputusan Inspektur Daerah Nomor 700/26/SK-Insp/2017 tentang Perubahan Atas Keputusan Inspektur Provinsi Sumatera Barat Nomor 700/80/SK-Insp/2016 tentang Rencana Strategis Inspektorat Provinsi Sumatera Barat Tahun 2016-2021.</w:t>
      </w:r>
    </w:p>
    <w:p w:rsidR="00ED739E" w:rsidRPr="00204CAA" w:rsidRDefault="00ED739E" w:rsidP="00ED739E">
      <w:pPr>
        <w:spacing w:after="0" w:line="360" w:lineRule="auto"/>
        <w:ind w:left="720"/>
        <w:jc w:val="both"/>
        <w:rPr>
          <w:rFonts w:ascii="Tahoma" w:hAnsi="Tahoma" w:cs="Tahoma"/>
          <w:lang w:val="sv-SE"/>
        </w:rPr>
      </w:pPr>
    </w:p>
    <w:p w:rsidR="002A610B" w:rsidRPr="00204CAA" w:rsidRDefault="002A610B" w:rsidP="000C67DE">
      <w:pPr>
        <w:pStyle w:val="ListParagraph"/>
        <w:numPr>
          <w:ilvl w:val="1"/>
          <w:numId w:val="34"/>
        </w:numPr>
        <w:spacing w:after="0" w:line="360" w:lineRule="auto"/>
        <w:ind w:left="992"/>
        <w:rPr>
          <w:rFonts w:ascii="Tahoma" w:hAnsi="Tahoma" w:cs="Tahoma"/>
          <w:b/>
          <w:bCs/>
        </w:rPr>
      </w:pPr>
      <w:r w:rsidRPr="00204CAA">
        <w:rPr>
          <w:rFonts w:ascii="Tahoma" w:hAnsi="Tahoma" w:cs="Tahoma"/>
          <w:b/>
          <w:bCs/>
          <w:lang w:val="id-ID"/>
        </w:rPr>
        <w:t>Maksud dan Tujuan</w:t>
      </w:r>
    </w:p>
    <w:p w:rsidR="002A610B" w:rsidRPr="00204CAA" w:rsidRDefault="002A610B" w:rsidP="00EC067E">
      <w:pPr>
        <w:numPr>
          <w:ilvl w:val="0"/>
          <w:numId w:val="2"/>
        </w:numPr>
        <w:tabs>
          <w:tab w:val="clear" w:pos="1440"/>
        </w:tabs>
        <w:spacing w:after="0" w:line="360" w:lineRule="auto"/>
        <w:ind w:left="1134" w:hanging="142"/>
        <w:jc w:val="both"/>
        <w:rPr>
          <w:rFonts w:ascii="Tahoma" w:hAnsi="Tahoma" w:cs="Tahoma"/>
          <w:b/>
          <w:bCs/>
        </w:rPr>
      </w:pPr>
      <w:r w:rsidRPr="00204CAA">
        <w:rPr>
          <w:rFonts w:ascii="Tahoma" w:hAnsi="Tahoma" w:cs="Tahoma"/>
          <w:b/>
          <w:bCs/>
        </w:rPr>
        <w:t>Maksud</w:t>
      </w:r>
    </w:p>
    <w:p w:rsidR="002A35E5" w:rsidRPr="00204CAA" w:rsidRDefault="009A0103" w:rsidP="00EC067E">
      <w:pPr>
        <w:spacing w:after="0" w:line="360" w:lineRule="auto"/>
        <w:ind w:left="993" w:firstLine="708"/>
        <w:jc w:val="both"/>
        <w:rPr>
          <w:rFonts w:ascii="Tahoma" w:hAnsi="Tahoma" w:cs="Tahoma"/>
          <w:lang w:val="id-ID"/>
        </w:rPr>
      </w:pPr>
      <w:r w:rsidRPr="00204CAA">
        <w:rPr>
          <w:rFonts w:ascii="Tahoma" w:hAnsi="Tahoma" w:cs="Tahoma"/>
        </w:rPr>
        <w:t xml:space="preserve">Rencana Kerja (Renja) Program dan Kegiatan </w:t>
      </w:r>
      <w:r w:rsidR="00F4177D" w:rsidRPr="00204CAA">
        <w:rPr>
          <w:rFonts w:ascii="Tahoma" w:hAnsi="Tahoma" w:cs="Tahoma"/>
        </w:rPr>
        <w:t>Inspektorat</w:t>
      </w:r>
      <w:r w:rsidR="001723C7" w:rsidRPr="00204CAA">
        <w:rPr>
          <w:rFonts w:ascii="Tahoma" w:hAnsi="Tahoma" w:cs="Tahoma"/>
        </w:rPr>
        <w:t xml:space="preserve">Daerah </w:t>
      </w:r>
      <w:r w:rsidR="00D72F12" w:rsidRPr="00204CAA">
        <w:rPr>
          <w:rFonts w:ascii="Tahoma" w:hAnsi="Tahoma" w:cs="Tahoma"/>
        </w:rPr>
        <w:t>Provinsi</w:t>
      </w:r>
      <w:r w:rsidR="00FC4FE2" w:rsidRPr="00204CAA">
        <w:rPr>
          <w:rFonts w:ascii="Tahoma" w:hAnsi="Tahoma" w:cs="Tahoma"/>
        </w:rPr>
        <w:t xml:space="preserve"> t</w:t>
      </w:r>
      <w:r w:rsidRPr="00204CAA">
        <w:rPr>
          <w:rFonts w:ascii="Tahoma" w:hAnsi="Tahoma" w:cs="Tahoma"/>
        </w:rPr>
        <w:t xml:space="preserve">ahun </w:t>
      </w:r>
      <w:r w:rsidR="00D9769A" w:rsidRPr="00204CAA">
        <w:rPr>
          <w:rFonts w:ascii="Tahoma" w:hAnsi="Tahoma" w:cs="Tahoma"/>
        </w:rPr>
        <w:t>2020</w:t>
      </w:r>
      <w:r w:rsidRPr="00204CAA">
        <w:rPr>
          <w:rFonts w:ascii="Tahoma" w:hAnsi="Tahoma" w:cs="Tahoma"/>
        </w:rPr>
        <w:t xml:space="preserve"> disusun dengan maksud memberikan arahan, pedoman, dan memadukan kegiatan-kegiatan yang akan dilaksanakan berdasarkan prestasi yang akan dicapai dalam penyelenggaraan tugas pemerintahan di bidang pengawasan dan sebagai bahan untuk penyusunan rancangan RKPD Provinsi Tahun </w:t>
      </w:r>
      <w:r w:rsidR="00D9769A" w:rsidRPr="00204CAA">
        <w:rPr>
          <w:rFonts w:ascii="Tahoma" w:hAnsi="Tahoma" w:cs="Tahoma"/>
        </w:rPr>
        <w:t>2020</w:t>
      </w:r>
      <w:r w:rsidRPr="00204CAA">
        <w:rPr>
          <w:rFonts w:ascii="Tahoma" w:hAnsi="Tahoma" w:cs="Tahoma"/>
        </w:rPr>
        <w:t xml:space="preserve">. </w:t>
      </w:r>
      <w:r w:rsidR="00DB6BCD" w:rsidRPr="00204CAA">
        <w:rPr>
          <w:rFonts w:ascii="Tahoma" w:hAnsi="Tahoma" w:cs="Tahoma"/>
        </w:rPr>
        <w:t>Ren</w:t>
      </w:r>
      <w:r w:rsidR="008168F5" w:rsidRPr="00204CAA">
        <w:rPr>
          <w:rFonts w:ascii="Tahoma" w:hAnsi="Tahoma" w:cs="Tahoma"/>
        </w:rPr>
        <w:t xml:space="preserve">ja </w:t>
      </w:r>
      <w:r w:rsidR="00F4177D" w:rsidRPr="00204CAA">
        <w:rPr>
          <w:rFonts w:ascii="Tahoma" w:hAnsi="Tahoma" w:cs="Tahoma"/>
        </w:rPr>
        <w:t>Inspektorat</w:t>
      </w:r>
      <w:r w:rsidR="00FA4664" w:rsidRPr="00204CAA">
        <w:rPr>
          <w:rFonts w:ascii="Tahoma" w:hAnsi="Tahoma" w:cs="Tahoma"/>
        </w:rPr>
        <w:t xml:space="preserve"> Daerah</w:t>
      </w:r>
      <w:r w:rsidR="00D72F12" w:rsidRPr="00204CAA">
        <w:rPr>
          <w:rFonts w:ascii="Tahoma" w:hAnsi="Tahoma" w:cs="Tahoma"/>
        </w:rPr>
        <w:t xml:space="preserve"> Provinsi</w:t>
      </w:r>
      <w:r w:rsidR="00DB6BCD" w:rsidRPr="00204CAA">
        <w:rPr>
          <w:rFonts w:ascii="Tahoma" w:hAnsi="Tahoma" w:cs="Tahoma"/>
        </w:rPr>
        <w:t xml:space="preserve"> Tahun </w:t>
      </w:r>
      <w:r w:rsidR="00D9769A" w:rsidRPr="00204CAA">
        <w:rPr>
          <w:rFonts w:ascii="Tahoma" w:hAnsi="Tahoma" w:cs="Tahoma"/>
        </w:rPr>
        <w:t>2020</w:t>
      </w:r>
      <w:r w:rsidR="002C1BC2" w:rsidRPr="00204CAA">
        <w:rPr>
          <w:rFonts w:ascii="Tahoma" w:hAnsi="Tahoma" w:cs="Tahoma"/>
        </w:rPr>
        <w:t>merupakan</w:t>
      </w:r>
      <w:r w:rsidR="00687CF8" w:rsidRPr="00204CAA">
        <w:rPr>
          <w:rFonts w:ascii="Tahoma" w:hAnsi="Tahoma" w:cs="Tahoma"/>
        </w:rPr>
        <w:t xml:space="preserve"> dokumen perencanaan </w:t>
      </w:r>
      <w:r w:rsidR="008168F5" w:rsidRPr="00204CAA">
        <w:rPr>
          <w:rFonts w:ascii="Tahoma" w:hAnsi="Tahoma" w:cs="Tahoma"/>
        </w:rPr>
        <w:t xml:space="preserve">SKPD </w:t>
      </w:r>
      <w:r w:rsidR="00687CF8" w:rsidRPr="00204CAA">
        <w:rPr>
          <w:rFonts w:ascii="Tahoma" w:hAnsi="Tahoma" w:cs="Tahoma"/>
        </w:rPr>
        <w:t xml:space="preserve">periode 1 (satu) tahun yang dimulai tanggal 1 Januari dan berakhir tanggal 31 Desember </w:t>
      </w:r>
      <w:r w:rsidR="00D9769A" w:rsidRPr="00204CAA">
        <w:rPr>
          <w:rFonts w:ascii="Tahoma" w:hAnsi="Tahoma" w:cs="Tahoma"/>
        </w:rPr>
        <w:t>2020</w:t>
      </w:r>
      <w:r w:rsidR="00687CF8" w:rsidRPr="00204CAA">
        <w:rPr>
          <w:rFonts w:ascii="Tahoma" w:hAnsi="Tahoma" w:cs="Tahoma"/>
        </w:rPr>
        <w:t>serta menggamba</w:t>
      </w:r>
      <w:r w:rsidR="002C1BC2" w:rsidRPr="00204CAA">
        <w:rPr>
          <w:rFonts w:ascii="Tahoma" w:hAnsi="Tahoma" w:cs="Tahoma"/>
        </w:rPr>
        <w:t xml:space="preserve">rkan capaian kinerja yang </w:t>
      </w:r>
      <w:r w:rsidR="008168F5" w:rsidRPr="00204CAA">
        <w:rPr>
          <w:rFonts w:ascii="Tahoma" w:hAnsi="Tahoma" w:cs="Tahoma"/>
        </w:rPr>
        <w:t>ditransformasikan ke dalam R</w:t>
      </w:r>
      <w:r w:rsidR="00687CF8" w:rsidRPr="00204CAA">
        <w:rPr>
          <w:rFonts w:ascii="Tahoma" w:hAnsi="Tahoma" w:cs="Tahoma"/>
        </w:rPr>
        <w:t xml:space="preserve">enja </w:t>
      </w:r>
      <w:r w:rsidR="00823510" w:rsidRPr="00204CAA">
        <w:rPr>
          <w:rFonts w:ascii="Tahoma" w:hAnsi="Tahoma" w:cs="Tahoma"/>
        </w:rPr>
        <w:t>PD</w:t>
      </w:r>
      <w:r w:rsidR="00687CF8" w:rsidRPr="00204CAA">
        <w:rPr>
          <w:rFonts w:ascii="Tahoma" w:hAnsi="Tahoma" w:cs="Tahoma"/>
        </w:rPr>
        <w:t xml:space="preserve"> dan Rencana Kerja Anggaran </w:t>
      </w:r>
      <w:r w:rsidR="001723C7" w:rsidRPr="00204CAA">
        <w:rPr>
          <w:rFonts w:ascii="Tahoma" w:hAnsi="Tahoma" w:cs="Tahoma"/>
        </w:rPr>
        <w:t>O</w:t>
      </w:r>
      <w:r w:rsidR="00823510" w:rsidRPr="00204CAA">
        <w:rPr>
          <w:rFonts w:ascii="Tahoma" w:hAnsi="Tahoma" w:cs="Tahoma"/>
        </w:rPr>
        <w:t>PD</w:t>
      </w:r>
      <w:r w:rsidR="00DB6BCD" w:rsidRPr="00204CAA">
        <w:rPr>
          <w:rFonts w:ascii="Tahoma" w:hAnsi="Tahoma" w:cs="Tahoma"/>
        </w:rPr>
        <w:t>.</w:t>
      </w:r>
    </w:p>
    <w:p w:rsidR="00ED739E" w:rsidRPr="00204CAA" w:rsidRDefault="00ED739E" w:rsidP="00844369">
      <w:pPr>
        <w:spacing w:after="0" w:line="360" w:lineRule="auto"/>
        <w:ind w:left="426"/>
        <w:jc w:val="both"/>
        <w:rPr>
          <w:rFonts w:ascii="Tahoma" w:hAnsi="Tahoma" w:cs="Tahoma"/>
          <w:sz w:val="16"/>
          <w:szCs w:val="16"/>
          <w:lang w:val="id-ID"/>
        </w:rPr>
      </w:pPr>
    </w:p>
    <w:p w:rsidR="00F11189" w:rsidRPr="00204CAA" w:rsidRDefault="00F11189" w:rsidP="00EC067E">
      <w:pPr>
        <w:numPr>
          <w:ilvl w:val="0"/>
          <w:numId w:val="2"/>
        </w:numPr>
        <w:tabs>
          <w:tab w:val="clear" w:pos="1440"/>
        </w:tabs>
        <w:spacing w:after="0" w:line="360" w:lineRule="auto"/>
        <w:ind w:left="1134" w:hanging="142"/>
        <w:jc w:val="both"/>
        <w:rPr>
          <w:rFonts w:ascii="Tahoma" w:hAnsi="Tahoma" w:cs="Tahoma"/>
          <w:b/>
          <w:bCs/>
        </w:rPr>
      </w:pPr>
      <w:r w:rsidRPr="00204CAA">
        <w:rPr>
          <w:rFonts w:ascii="Tahoma" w:hAnsi="Tahoma" w:cs="Tahoma"/>
          <w:b/>
          <w:bCs/>
        </w:rPr>
        <w:t>Tujuan</w:t>
      </w:r>
    </w:p>
    <w:p w:rsidR="00DB6BCD" w:rsidRPr="00204CAA" w:rsidRDefault="00DB6BCD" w:rsidP="00EC067E">
      <w:pPr>
        <w:spacing w:after="0" w:line="360" w:lineRule="auto"/>
        <w:ind w:left="1418" w:firstLine="567"/>
        <w:jc w:val="both"/>
        <w:rPr>
          <w:rFonts w:ascii="Tahoma" w:hAnsi="Tahoma" w:cs="Tahoma"/>
          <w:lang w:val="fi-FI"/>
        </w:rPr>
      </w:pPr>
      <w:r w:rsidRPr="00204CAA">
        <w:rPr>
          <w:rFonts w:ascii="Tahoma" w:hAnsi="Tahoma" w:cs="Tahoma"/>
          <w:lang w:val="fi-FI"/>
        </w:rPr>
        <w:t xml:space="preserve">Tujuan </w:t>
      </w:r>
      <w:r w:rsidR="008168F5" w:rsidRPr="00204CAA">
        <w:rPr>
          <w:rFonts w:ascii="Tahoma" w:hAnsi="Tahoma" w:cs="Tahoma"/>
          <w:lang w:val="fi-FI"/>
        </w:rPr>
        <w:t>penyusunan Renja</w:t>
      </w:r>
      <w:r w:rsidR="00F4177D" w:rsidRPr="00204CAA">
        <w:rPr>
          <w:rFonts w:ascii="Tahoma" w:hAnsi="Tahoma" w:cs="Tahoma"/>
          <w:lang w:val="fi-FI"/>
        </w:rPr>
        <w:t>Inspektorat</w:t>
      </w:r>
      <w:r w:rsidR="001723C7" w:rsidRPr="00204CAA">
        <w:rPr>
          <w:rFonts w:ascii="Tahoma" w:hAnsi="Tahoma" w:cs="Tahoma"/>
          <w:lang w:val="fi-FI"/>
        </w:rPr>
        <w:t xml:space="preserve">Daerah </w:t>
      </w:r>
      <w:r w:rsidR="00D72F12" w:rsidRPr="00204CAA">
        <w:rPr>
          <w:rFonts w:ascii="Tahoma" w:hAnsi="Tahoma" w:cs="Tahoma"/>
          <w:lang w:val="fi-FI"/>
        </w:rPr>
        <w:t>Provinsi</w:t>
      </w:r>
      <w:r w:rsidR="00AA7C9F" w:rsidRPr="00204CAA">
        <w:rPr>
          <w:rFonts w:ascii="Tahoma" w:hAnsi="Tahoma" w:cs="Tahoma"/>
          <w:lang w:val="fi-FI"/>
        </w:rPr>
        <w:t xml:space="preserve"> Tahun </w:t>
      </w:r>
      <w:r w:rsidR="00D9769A" w:rsidRPr="00204CAA">
        <w:rPr>
          <w:rFonts w:ascii="Tahoma" w:hAnsi="Tahoma" w:cs="Tahoma"/>
          <w:lang w:val="fi-FI"/>
        </w:rPr>
        <w:t>2020</w:t>
      </w:r>
      <w:r w:rsidR="00CE12C5" w:rsidRPr="00204CAA">
        <w:rPr>
          <w:rFonts w:ascii="Tahoma" w:hAnsi="Tahoma" w:cs="Tahoma"/>
          <w:lang w:val="fi-FI"/>
        </w:rPr>
        <w:t xml:space="preserve"> adalah</w:t>
      </w:r>
      <w:r w:rsidR="000D0D7A" w:rsidRPr="00204CAA">
        <w:rPr>
          <w:rFonts w:ascii="Tahoma" w:hAnsi="Tahoma" w:cs="Tahoma"/>
          <w:lang w:val="fi-FI"/>
        </w:rPr>
        <w:t>:</w:t>
      </w:r>
    </w:p>
    <w:p w:rsidR="009A0103" w:rsidRPr="00204CAA" w:rsidRDefault="009A0103" w:rsidP="00EC067E">
      <w:pPr>
        <w:numPr>
          <w:ilvl w:val="0"/>
          <w:numId w:val="9"/>
        </w:numPr>
        <w:spacing w:after="0" w:line="360" w:lineRule="auto"/>
        <w:ind w:left="1701" w:hanging="284"/>
        <w:jc w:val="both"/>
        <w:rPr>
          <w:rFonts w:ascii="Tahoma" w:hAnsi="Tahoma" w:cs="Tahoma"/>
          <w:lang w:val="sv-SE"/>
        </w:rPr>
      </w:pPr>
      <w:r w:rsidRPr="00204CAA">
        <w:rPr>
          <w:rFonts w:ascii="Tahoma" w:hAnsi="Tahoma" w:cs="Tahoma"/>
          <w:lang w:val="sv-SE"/>
        </w:rPr>
        <w:t xml:space="preserve">Meningkatkan akuntabilitas/pertanggungjawaban pelaksanaan tugas pokok dan fungsi </w:t>
      </w:r>
      <w:r w:rsidR="00F4177D" w:rsidRPr="00204CAA">
        <w:rPr>
          <w:rFonts w:ascii="Tahoma" w:hAnsi="Tahoma" w:cs="Tahoma"/>
          <w:lang w:val="sv-SE"/>
        </w:rPr>
        <w:t>Inspektorat</w:t>
      </w:r>
      <w:r w:rsidR="001723C7" w:rsidRPr="00204CAA">
        <w:rPr>
          <w:rFonts w:ascii="Tahoma" w:hAnsi="Tahoma" w:cs="Tahoma"/>
          <w:lang w:val="sv-SE"/>
        </w:rPr>
        <w:t xml:space="preserve">Daerah </w:t>
      </w:r>
      <w:r w:rsidR="00D72F12" w:rsidRPr="00204CAA">
        <w:rPr>
          <w:rFonts w:ascii="Tahoma" w:hAnsi="Tahoma" w:cs="Tahoma"/>
          <w:lang w:val="sv-SE"/>
        </w:rPr>
        <w:t>Provinsi</w:t>
      </w:r>
      <w:r w:rsidRPr="00204CAA">
        <w:rPr>
          <w:rFonts w:ascii="Tahoma" w:hAnsi="Tahoma" w:cs="Tahoma"/>
          <w:lang w:val="sv-SE"/>
        </w:rPr>
        <w:t xml:space="preserve"> Sumatera Barat.</w:t>
      </w:r>
    </w:p>
    <w:p w:rsidR="000D0D7A" w:rsidRPr="00204CAA" w:rsidRDefault="00FA04B6" w:rsidP="00EC067E">
      <w:pPr>
        <w:numPr>
          <w:ilvl w:val="0"/>
          <w:numId w:val="9"/>
        </w:numPr>
        <w:spacing w:after="0" w:line="360" w:lineRule="auto"/>
        <w:ind w:left="1701" w:hanging="284"/>
        <w:jc w:val="both"/>
        <w:rPr>
          <w:rFonts w:ascii="Tahoma" w:hAnsi="Tahoma" w:cs="Tahoma"/>
          <w:lang w:val="sv-SE"/>
        </w:rPr>
      </w:pPr>
      <w:r w:rsidRPr="00204CAA">
        <w:rPr>
          <w:rFonts w:ascii="Tahoma" w:hAnsi="Tahoma" w:cs="Tahoma"/>
          <w:lang w:val="sv-SE"/>
        </w:rPr>
        <w:t xml:space="preserve">Mendeskripsikan tentang program-program prioritas yang akan dilaksanakan langsung oleh </w:t>
      </w:r>
      <w:r w:rsidR="00FA4664" w:rsidRPr="00204CAA">
        <w:rPr>
          <w:rFonts w:ascii="Tahoma" w:hAnsi="Tahoma" w:cs="Tahoma"/>
          <w:lang w:val="sv-SE"/>
        </w:rPr>
        <w:t>O</w:t>
      </w:r>
      <w:r w:rsidR="00823510" w:rsidRPr="00204CAA">
        <w:rPr>
          <w:rFonts w:ascii="Tahoma" w:hAnsi="Tahoma" w:cs="Tahoma"/>
          <w:lang w:val="sv-SE"/>
        </w:rPr>
        <w:t>PD</w:t>
      </w:r>
      <w:r w:rsidR="000D0D7A" w:rsidRPr="00204CAA">
        <w:rPr>
          <w:rFonts w:ascii="Tahoma" w:hAnsi="Tahoma" w:cs="Tahoma"/>
          <w:lang w:val="sv-SE"/>
        </w:rPr>
        <w:t>.</w:t>
      </w:r>
    </w:p>
    <w:p w:rsidR="000D0D7A" w:rsidRPr="00204CAA" w:rsidRDefault="00FA04B6" w:rsidP="00EC067E">
      <w:pPr>
        <w:numPr>
          <w:ilvl w:val="0"/>
          <w:numId w:val="9"/>
        </w:numPr>
        <w:spacing w:after="0" w:line="360" w:lineRule="auto"/>
        <w:ind w:left="1701" w:hanging="284"/>
        <w:jc w:val="both"/>
        <w:rPr>
          <w:rFonts w:ascii="Tahoma" w:hAnsi="Tahoma" w:cs="Tahoma"/>
          <w:lang w:val="sv-SE"/>
        </w:rPr>
      </w:pPr>
      <w:r w:rsidRPr="00204CAA">
        <w:rPr>
          <w:rFonts w:ascii="Tahoma" w:hAnsi="Tahoma" w:cs="Tahoma"/>
          <w:lang w:val="sv-SE"/>
        </w:rPr>
        <w:t>Program-program tersebut dapat terlaksana sesuai yang diharapkan</w:t>
      </w:r>
      <w:r w:rsidR="009A0103" w:rsidRPr="00204CAA">
        <w:rPr>
          <w:rFonts w:ascii="Tahoma" w:hAnsi="Tahoma" w:cs="Tahoma"/>
          <w:lang w:val="sv-SE"/>
        </w:rPr>
        <w:t>.</w:t>
      </w:r>
    </w:p>
    <w:p w:rsidR="009A0103" w:rsidRPr="00204CAA" w:rsidRDefault="009A0103" w:rsidP="00EC067E">
      <w:pPr>
        <w:numPr>
          <w:ilvl w:val="0"/>
          <w:numId w:val="9"/>
        </w:numPr>
        <w:spacing w:after="0" w:line="360" w:lineRule="auto"/>
        <w:ind w:left="1701" w:hanging="284"/>
        <w:jc w:val="both"/>
        <w:rPr>
          <w:rFonts w:ascii="Tahoma" w:hAnsi="Tahoma" w:cs="Tahoma"/>
          <w:lang w:val="sv-SE"/>
        </w:rPr>
      </w:pPr>
      <w:r w:rsidRPr="00204CAA">
        <w:rPr>
          <w:rFonts w:ascii="Tahoma" w:hAnsi="Tahoma" w:cs="Tahoma"/>
          <w:lang w:val="sv-SE"/>
        </w:rPr>
        <w:t xml:space="preserve">Memberikan arahan dan pedoman yang jelas bagi pelaksanaan kegiatan yang akan dilaksanakan sesuai dengan tugas pokok dan fungsi </w:t>
      </w:r>
      <w:r w:rsidR="00F4177D" w:rsidRPr="00204CAA">
        <w:rPr>
          <w:rFonts w:ascii="Tahoma" w:hAnsi="Tahoma" w:cs="Tahoma"/>
          <w:lang w:val="sv-SE"/>
        </w:rPr>
        <w:t>Inspektorat</w:t>
      </w:r>
      <w:r w:rsidR="001723C7" w:rsidRPr="00204CAA">
        <w:rPr>
          <w:rFonts w:ascii="Tahoma" w:hAnsi="Tahoma" w:cs="Tahoma"/>
          <w:lang w:val="sv-SE"/>
        </w:rPr>
        <w:t xml:space="preserve">Daerah </w:t>
      </w:r>
      <w:r w:rsidR="00D72F12" w:rsidRPr="00204CAA">
        <w:rPr>
          <w:rFonts w:ascii="Tahoma" w:hAnsi="Tahoma" w:cs="Tahoma"/>
          <w:lang w:val="sv-SE"/>
        </w:rPr>
        <w:t>Provinsi</w:t>
      </w:r>
      <w:r w:rsidRPr="00204CAA">
        <w:rPr>
          <w:rFonts w:ascii="Tahoma" w:hAnsi="Tahoma" w:cs="Tahoma"/>
          <w:lang w:val="sv-SE"/>
        </w:rPr>
        <w:t xml:space="preserve"> Sumatera Barat.</w:t>
      </w:r>
    </w:p>
    <w:p w:rsidR="00645533" w:rsidRPr="00204CAA" w:rsidRDefault="009A0103" w:rsidP="00EC067E">
      <w:pPr>
        <w:numPr>
          <w:ilvl w:val="0"/>
          <w:numId w:val="9"/>
        </w:numPr>
        <w:spacing w:after="0" w:line="360" w:lineRule="auto"/>
        <w:ind w:left="1701" w:hanging="284"/>
        <w:jc w:val="both"/>
        <w:rPr>
          <w:rFonts w:ascii="Tahoma" w:hAnsi="Tahoma" w:cs="Tahoma"/>
          <w:lang w:val="sv-SE"/>
        </w:rPr>
      </w:pPr>
      <w:r w:rsidRPr="00204CAA">
        <w:rPr>
          <w:rFonts w:ascii="Tahoma" w:hAnsi="Tahoma" w:cs="Tahoma"/>
          <w:lang w:val="sv-SE"/>
        </w:rPr>
        <w:t xml:space="preserve">Sebagai landasan penyusunan Rencana Kerja dan Anggaran pada </w:t>
      </w:r>
      <w:r w:rsidR="00F4177D" w:rsidRPr="00204CAA">
        <w:rPr>
          <w:rFonts w:ascii="Tahoma" w:hAnsi="Tahoma" w:cs="Tahoma"/>
          <w:lang w:val="sv-SE"/>
        </w:rPr>
        <w:t>Inspektorat</w:t>
      </w:r>
      <w:r w:rsidR="001723C7" w:rsidRPr="00204CAA">
        <w:rPr>
          <w:rFonts w:ascii="Tahoma" w:hAnsi="Tahoma" w:cs="Tahoma"/>
          <w:lang w:val="sv-SE"/>
        </w:rPr>
        <w:t xml:space="preserve">Daerah </w:t>
      </w:r>
      <w:r w:rsidR="00D72F12" w:rsidRPr="00204CAA">
        <w:rPr>
          <w:rFonts w:ascii="Tahoma" w:hAnsi="Tahoma" w:cs="Tahoma"/>
          <w:lang w:val="sv-SE"/>
        </w:rPr>
        <w:t>Provinsi</w:t>
      </w:r>
      <w:r w:rsidRPr="00204CAA">
        <w:rPr>
          <w:rFonts w:ascii="Tahoma" w:hAnsi="Tahoma" w:cs="Tahoma"/>
          <w:lang w:val="sv-SE"/>
        </w:rPr>
        <w:t xml:space="preserve"> Sumatera Barat Tahun </w:t>
      </w:r>
      <w:r w:rsidR="00D9769A" w:rsidRPr="00204CAA">
        <w:rPr>
          <w:rFonts w:ascii="Tahoma" w:hAnsi="Tahoma" w:cs="Tahoma"/>
          <w:lang w:val="sv-SE"/>
        </w:rPr>
        <w:t>2020</w:t>
      </w:r>
      <w:r w:rsidRPr="00204CAA">
        <w:rPr>
          <w:rFonts w:ascii="Tahoma" w:hAnsi="Tahoma" w:cs="Tahoma"/>
          <w:lang w:val="sv-SE"/>
        </w:rPr>
        <w:t>.</w:t>
      </w:r>
    </w:p>
    <w:p w:rsidR="00844369" w:rsidRPr="00204CAA" w:rsidRDefault="00844369" w:rsidP="00844369">
      <w:pPr>
        <w:spacing w:after="0" w:line="360" w:lineRule="auto"/>
        <w:ind w:left="709"/>
        <w:jc w:val="both"/>
        <w:rPr>
          <w:rFonts w:ascii="Tahoma" w:hAnsi="Tahoma" w:cs="Tahoma"/>
          <w:lang w:val="sv-SE"/>
        </w:rPr>
      </w:pPr>
    </w:p>
    <w:p w:rsidR="00F11189" w:rsidRPr="00204CAA" w:rsidRDefault="00F11189" w:rsidP="000C67DE">
      <w:pPr>
        <w:pStyle w:val="ListParagraph"/>
        <w:numPr>
          <w:ilvl w:val="1"/>
          <w:numId w:val="34"/>
        </w:numPr>
        <w:spacing w:after="0" w:line="360" w:lineRule="auto"/>
        <w:ind w:left="992"/>
        <w:rPr>
          <w:rFonts w:ascii="Tahoma" w:hAnsi="Tahoma" w:cs="Tahoma"/>
          <w:b/>
          <w:bCs/>
        </w:rPr>
      </w:pPr>
      <w:r w:rsidRPr="00204CAA">
        <w:rPr>
          <w:rFonts w:ascii="Tahoma" w:hAnsi="Tahoma" w:cs="Tahoma"/>
          <w:b/>
          <w:bCs/>
          <w:lang w:val="id-ID"/>
        </w:rPr>
        <w:t>Sitematika Penulisan</w:t>
      </w:r>
    </w:p>
    <w:p w:rsidR="00404507" w:rsidRPr="00204CAA" w:rsidRDefault="00404507" w:rsidP="00EC067E">
      <w:pPr>
        <w:pStyle w:val="ListParagraph"/>
        <w:tabs>
          <w:tab w:val="left" w:pos="990"/>
        </w:tabs>
        <w:spacing w:after="0" w:line="360" w:lineRule="auto"/>
        <w:ind w:left="284" w:firstLine="709"/>
        <w:jc w:val="both"/>
        <w:rPr>
          <w:rFonts w:ascii="Tahoma" w:hAnsi="Tahoma" w:cs="Tahoma"/>
        </w:rPr>
      </w:pPr>
      <w:r w:rsidRPr="00204CAA">
        <w:rPr>
          <w:rFonts w:ascii="Tahoma" w:hAnsi="Tahoma" w:cs="Tahoma"/>
        </w:rPr>
        <w:t>Rencana Kerja (Renja) Inspektorat Daerah Provinsi Sumatera Barat disusun dengan suatu sistematika sebagai berikut :</w:t>
      </w:r>
    </w:p>
    <w:p w:rsidR="00404507" w:rsidRPr="00204CAA" w:rsidRDefault="00404507" w:rsidP="00EC067E">
      <w:pPr>
        <w:pStyle w:val="ListParagraph"/>
        <w:numPr>
          <w:ilvl w:val="0"/>
          <w:numId w:val="3"/>
        </w:numPr>
        <w:tabs>
          <w:tab w:val="clear" w:pos="1077"/>
        </w:tabs>
        <w:spacing w:after="0" w:line="360" w:lineRule="auto"/>
        <w:ind w:left="1560" w:hanging="502"/>
        <w:jc w:val="both"/>
        <w:rPr>
          <w:rFonts w:ascii="Tahoma" w:hAnsi="Tahoma" w:cs="Tahoma"/>
          <w:b/>
          <w:lang w:val="id-ID"/>
        </w:rPr>
      </w:pPr>
      <w:r w:rsidRPr="00204CAA">
        <w:rPr>
          <w:rFonts w:ascii="Tahoma" w:hAnsi="Tahoma" w:cs="Tahoma"/>
          <w:b/>
          <w:lang w:val="id-ID"/>
        </w:rPr>
        <w:t>Pendahuluan</w:t>
      </w:r>
    </w:p>
    <w:p w:rsidR="0034235F" w:rsidRPr="00204CAA" w:rsidRDefault="00404507" w:rsidP="00EC067E">
      <w:pPr>
        <w:pStyle w:val="ListParagraph"/>
        <w:spacing w:after="0" w:line="360" w:lineRule="auto"/>
        <w:ind w:left="1560"/>
        <w:jc w:val="both"/>
        <w:rPr>
          <w:rFonts w:ascii="Tahoma" w:hAnsi="Tahoma" w:cs="Tahoma"/>
        </w:rPr>
      </w:pPr>
      <w:r w:rsidRPr="00204CAA">
        <w:rPr>
          <w:rFonts w:ascii="Tahoma" w:hAnsi="Tahoma" w:cs="Tahoma"/>
        </w:rPr>
        <w:t>Memuat Latar Belakang, Landasan Hukum, Maksud dan Tujuan, serta Sistematika Penul</w:t>
      </w:r>
      <w:r w:rsidR="00A40A03" w:rsidRPr="00204CAA">
        <w:rPr>
          <w:rFonts w:ascii="Tahoma" w:hAnsi="Tahoma" w:cs="Tahoma"/>
        </w:rPr>
        <w:t>isan Renja Perangkat Daerah</w:t>
      </w:r>
      <w:r w:rsidRPr="00204CAA">
        <w:rPr>
          <w:rFonts w:ascii="Tahoma" w:hAnsi="Tahoma" w:cs="Tahoma"/>
        </w:rPr>
        <w:t>.</w:t>
      </w:r>
    </w:p>
    <w:p w:rsidR="00404507" w:rsidRPr="00204CAA" w:rsidRDefault="00404507" w:rsidP="00EC067E">
      <w:pPr>
        <w:pStyle w:val="ListParagraph"/>
        <w:numPr>
          <w:ilvl w:val="0"/>
          <w:numId w:val="3"/>
        </w:numPr>
        <w:tabs>
          <w:tab w:val="clear" w:pos="1077"/>
        </w:tabs>
        <w:spacing w:after="0" w:line="360" w:lineRule="auto"/>
        <w:ind w:left="1560" w:hanging="502"/>
        <w:jc w:val="both"/>
        <w:rPr>
          <w:rFonts w:ascii="Tahoma" w:hAnsi="Tahoma" w:cs="Tahoma"/>
          <w:b/>
          <w:lang w:val="fi-FI"/>
        </w:rPr>
      </w:pPr>
      <w:r w:rsidRPr="00204CAA">
        <w:rPr>
          <w:rFonts w:ascii="Tahoma" w:hAnsi="Tahoma" w:cs="Tahoma"/>
          <w:b/>
        </w:rPr>
        <w:t>Hasil Evaluasi Renja Perangkat Daerah Tahun Lalu</w:t>
      </w:r>
    </w:p>
    <w:p w:rsidR="00EC067E" w:rsidRPr="00204CAA" w:rsidRDefault="00404507" w:rsidP="00EC067E">
      <w:pPr>
        <w:pStyle w:val="ListParagraph"/>
        <w:spacing w:after="0" w:line="360" w:lineRule="auto"/>
        <w:ind w:left="1560"/>
        <w:jc w:val="both"/>
        <w:rPr>
          <w:rFonts w:ascii="Tahoma" w:hAnsi="Tahoma" w:cs="Tahoma"/>
          <w:lang w:val="fi-FI"/>
        </w:rPr>
      </w:pPr>
      <w:r w:rsidRPr="00204CAA">
        <w:rPr>
          <w:rFonts w:ascii="Tahoma" w:hAnsi="Tahoma" w:cs="Tahoma"/>
          <w:lang w:val="fi-FI"/>
        </w:rPr>
        <w:t xml:space="preserve">Memuat Evaluasi Pelaksanaan Renja PD Tahun Lalu dan Capaian Renstra PD, Analisis Kinerja Pelayanan PD, </w:t>
      </w:r>
      <w:r w:rsidRPr="00204CAA">
        <w:rPr>
          <w:rFonts w:ascii="Tahoma" w:hAnsi="Tahoma" w:cs="Tahoma"/>
          <w:lang w:val="id-ID"/>
        </w:rPr>
        <w:t>I</w:t>
      </w:r>
      <w:r w:rsidRPr="00204CAA">
        <w:rPr>
          <w:rFonts w:ascii="Tahoma" w:hAnsi="Tahoma" w:cs="Tahoma"/>
          <w:lang w:val="fi-FI"/>
        </w:rPr>
        <w:t xml:space="preserve">su-isu Penting Penyelenggaraan Tugas dan Fungsi PD, </w:t>
      </w:r>
      <w:r w:rsidRPr="00204CAA">
        <w:rPr>
          <w:rFonts w:ascii="Tahoma" w:hAnsi="Tahoma" w:cs="Tahoma"/>
          <w:lang w:val="id-ID"/>
        </w:rPr>
        <w:t xml:space="preserve">Review terhadap Rancangan Awal RKPD, </w:t>
      </w:r>
      <w:r w:rsidRPr="00204CAA">
        <w:rPr>
          <w:rFonts w:ascii="Tahoma" w:hAnsi="Tahoma" w:cs="Tahoma"/>
          <w:lang w:val="fi-FI"/>
        </w:rPr>
        <w:t>Penelaahan Usulan Program dan Kegiatan Masyarakat.</w:t>
      </w:r>
    </w:p>
    <w:p w:rsidR="00404507" w:rsidRPr="00204CAA" w:rsidRDefault="00404507" w:rsidP="00EC067E">
      <w:pPr>
        <w:pStyle w:val="ListParagraph"/>
        <w:numPr>
          <w:ilvl w:val="0"/>
          <w:numId w:val="3"/>
        </w:numPr>
        <w:tabs>
          <w:tab w:val="clear" w:pos="1077"/>
        </w:tabs>
        <w:spacing w:after="0" w:line="360" w:lineRule="auto"/>
        <w:ind w:left="1560" w:hanging="502"/>
        <w:jc w:val="both"/>
        <w:rPr>
          <w:rFonts w:ascii="Tahoma" w:hAnsi="Tahoma" w:cs="Tahoma"/>
          <w:b/>
          <w:lang w:val="fi-FI"/>
        </w:rPr>
      </w:pPr>
      <w:r w:rsidRPr="00204CAA">
        <w:rPr>
          <w:rFonts w:ascii="Tahoma" w:hAnsi="Tahoma" w:cs="Tahoma"/>
          <w:b/>
          <w:lang w:val="fi-FI"/>
        </w:rPr>
        <w:t xml:space="preserve">Tujuan dan Sasaran </w:t>
      </w:r>
      <w:r w:rsidRPr="00204CAA">
        <w:rPr>
          <w:rFonts w:ascii="Tahoma" w:hAnsi="Tahoma" w:cs="Tahoma"/>
          <w:b/>
        </w:rPr>
        <w:t>Perangkat Daerah</w:t>
      </w:r>
    </w:p>
    <w:p w:rsidR="00404507" w:rsidRPr="00204CAA" w:rsidRDefault="00404507" w:rsidP="00EC067E">
      <w:pPr>
        <w:pStyle w:val="Heading2"/>
        <w:numPr>
          <w:ilvl w:val="0"/>
          <w:numId w:val="0"/>
        </w:numPr>
        <w:spacing w:before="0" w:after="0" w:line="360" w:lineRule="auto"/>
        <w:ind w:left="1560"/>
        <w:jc w:val="both"/>
        <w:rPr>
          <w:rFonts w:ascii="Tahoma" w:hAnsi="Tahoma" w:cs="Tahoma"/>
          <w:b w:val="0"/>
          <w:bCs w:val="0"/>
          <w:i w:val="0"/>
          <w:iCs w:val="0"/>
          <w:sz w:val="22"/>
          <w:szCs w:val="22"/>
        </w:rPr>
      </w:pPr>
      <w:r w:rsidRPr="00204CAA">
        <w:rPr>
          <w:rFonts w:ascii="Tahoma" w:hAnsi="Tahoma" w:cs="Tahoma"/>
          <w:b w:val="0"/>
          <w:bCs w:val="0"/>
          <w:i w:val="0"/>
          <w:iCs w:val="0"/>
          <w:sz w:val="22"/>
          <w:szCs w:val="22"/>
        </w:rPr>
        <w:t>Memuat Telaahan terhadap Kebijakan Nasional, Tujuan dan Sasaran Renja PD, Program dan Kegiatan</w:t>
      </w:r>
      <w:r w:rsidR="002C1BC2" w:rsidRPr="00204CAA">
        <w:rPr>
          <w:rFonts w:ascii="Tahoma" w:hAnsi="Tahoma" w:cs="Tahoma"/>
          <w:b w:val="0"/>
          <w:bCs w:val="0"/>
          <w:i w:val="0"/>
          <w:iCs w:val="0"/>
          <w:sz w:val="22"/>
          <w:szCs w:val="22"/>
        </w:rPr>
        <w:t>.</w:t>
      </w:r>
    </w:p>
    <w:p w:rsidR="00404507" w:rsidRPr="00204CAA" w:rsidRDefault="00404507" w:rsidP="00EC067E">
      <w:pPr>
        <w:pStyle w:val="ListParagraph"/>
        <w:numPr>
          <w:ilvl w:val="0"/>
          <w:numId w:val="3"/>
        </w:numPr>
        <w:tabs>
          <w:tab w:val="clear" w:pos="1077"/>
        </w:tabs>
        <w:spacing w:after="0" w:line="360" w:lineRule="auto"/>
        <w:ind w:left="1560" w:hanging="502"/>
        <w:jc w:val="both"/>
        <w:rPr>
          <w:rFonts w:ascii="Tahoma" w:hAnsi="Tahoma" w:cs="Tahoma"/>
          <w:b/>
          <w:lang w:val="nl-NL"/>
        </w:rPr>
      </w:pPr>
      <w:r w:rsidRPr="00204CAA">
        <w:rPr>
          <w:rFonts w:ascii="Tahoma" w:hAnsi="Tahoma" w:cs="Tahoma"/>
          <w:b/>
          <w:lang w:val="nl-NL"/>
        </w:rPr>
        <w:t>Rencana Kerja dan Pendanaan Perangkat Daerah</w:t>
      </w:r>
    </w:p>
    <w:p w:rsidR="00404507" w:rsidRPr="00204CAA" w:rsidRDefault="00404507" w:rsidP="00EC067E">
      <w:pPr>
        <w:pStyle w:val="ListParagraph"/>
        <w:numPr>
          <w:ilvl w:val="0"/>
          <w:numId w:val="3"/>
        </w:numPr>
        <w:tabs>
          <w:tab w:val="clear" w:pos="1077"/>
        </w:tabs>
        <w:spacing w:after="0" w:line="360" w:lineRule="auto"/>
        <w:ind w:left="1560" w:hanging="502"/>
        <w:jc w:val="both"/>
        <w:rPr>
          <w:rFonts w:ascii="Tahoma" w:hAnsi="Tahoma" w:cs="Tahoma"/>
          <w:b/>
          <w:lang w:val="nl-NL"/>
        </w:rPr>
      </w:pPr>
      <w:r w:rsidRPr="00204CAA">
        <w:rPr>
          <w:rFonts w:ascii="Tahoma" w:hAnsi="Tahoma" w:cs="Tahoma"/>
          <w:b/>
          <w:lang w:val="nl-NL"/>
        </w:rPr>
        <w:t>Penutup</w:t>
      </w:r>
    </w:p>
    <w:p w:rsidR="00615BC0" w:rsidRPr="00204CAA" w:rsidRDefault="00404507" w:rsidP="00615BC0">
      <w:pPr>
        <w:pStyle w:val="ListParagraph"/>
        <w:spacing w:after="0" w:line="360" w:lineRule="auto"/>
        <w:ind w:left="1560"/>
        <w:jc w:val="both"/>
        <w:rPr>
          <w:rFonts w:ascii="Tahoma" w:hAnsi="Tahoma" w:cs="Tahoma"/>
        </w:rPr>
      </w:pPr>
      <w:r w:rsidRPr="00204CAA">
        <w:rPr>
          <w:rFonts w:ascii="Tahoma" w:hAnsi="Tahoma" w:cs="Tahoma"/>
          <w:lang w:val="id-ID"/>
        </w:rPr>
        <w:t>Memuat catatan penting yang perlu mendapat perhatian, baik dalam rangka pelaksanaannya maupun seandainya ketersediaan anggaran tidak sesuai dengan kebutuhan, Kaidah-kaidah Pelaksanaan, Rencana Tindak Lanjut</w:t>
      </w:r>
      <w:r w:rsidR="002C1BC2" w:rsidRPr="00204CAA">
        <w:rPr>
          <w:rFonts w:ascii="Tahoma" w:hAnsi="Tahoma" w:cs="Tahoma"/>
        </w:rPr>
        <w:t>.</w:t>
      </w: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1E2107" w:rsidRPr="00204CAA" w:rsidRDefault="001E2107" w:rsidP="00615BC0">
      <w:pPr>
        <w:pStyle w:val="ListParagraph"/>
        <w:spacing w:after="0" w:line="360" w:lineRule="auto"/>
        <w:ind w:left="1560"/>
        <w:jc w:val="both"/>
        <w:rPr>
          <w:rFonts w:ascii="Tahoma" w:hAnsi="Tahoma" w:cs="Tahoma"/>
        </w:rPr>
      </w:pPr>
    </w:p>
    <w:p w:rsidR="00404507" w:rsidRPr="00204CAA" w:rsidRDefault="00404507" w:rsidP="002A35E5">
      <w:pPr>
        <w:pStyle w:val="ListParagraph"/>
        <w:spacing w:after="0" w:line="360" w:lineRule="auto"/>
        <w:ind w:left="360"/>
        <w:jc w:val="both"/>
        <w:rPr>
          <w:rFonts w:ascii="Tahoma" w:hAnsi="Tahoma" w:cs="Tahoma"/>
          <w:b/>
          <w:lang w:val="nl-NL"/>
        </w:rPr>
      </w:pPr>
    </w:p>
    <w:tbl>
      <w:tblPr>
        <w:tblW w:w="9396" w:type="dxa"/>
        <w:tblBorders>
          <w:bottom w:val="single" w:sz="4" w:space="0" w:color="auto"/>
          <w:insideH w:val="single" w:sz="4" w:space="0" w:color="auto"/>
          <w:insideV w:val="single" w:sz="4" w:space="0" w:color="auto"/>
        </w:tblBorders>
        <w:tblLook w:val="04A0"/>
      </w:tblPr>
      <w:tblGrid>
        <w:gridCol w:w="828"/>
        <w:gridCol w:w="8568"/>
      </w:tblGrid>
      <w:tr w:rsidR="002958E5" w:rsidRPr="00204CAA" w:rsidTr="00F0698E">
        <w:trPr>
          <w:trHeight w:val="486"/>
        </w:trPr>
        <w:tc>
          <w:tcPr>
            <w:tcW w:w="828" w:type="dxa"/>
            <w:shd w:val="clear" w:color="auto" w:fill="FFFFFF"/>
          </w:tcPr>
          <w:p w:rsidR="002958E5" w:rsidRPr="00204CAA" w:rsidRDefault="002958E5" w:rsidP="005C51C2">
            <w:pPr>
              <w:spacing w:after="0" w:line="360" w:lineRule="auto"/>
              <w:jc w:val="center"/>
              <w:rPr>
                <w:rFonts w:ascii="Tahoma" w:hAnsi="Tahoma" w:cs="Tahoma"/>
                <w:b/>
                <w:bCs/>
                <w:sz w:val="48"/>
                <w:szCs w:val="48"/>
              </w:rPr>
            </w:pPr>
            <w:r w:rsidRPr="00204CAA">
              <w:rPr>
                <w:rFonts w:ascii="Tahoma" w:hAnsi="Tahoma" w:cs="Tahoma"/>
                <w:b/>
                <w:bCs/>
                <w:sz w:val="48"/>
                <w:szCs w:val="48"/>
              </w:rPr>
              <w:t>2</w:t>
            </w:r>
          </w:p>
        </w:tc>
        <w:tc>
          <w:tcPr>
            <w:tcW w:w="8568" w:type="dxa"/>
            <w:shd w:val="clear" w:color="auto" w:fill="F2DBDB"/>
          </w:tcPr>
          <w:p w:rsidR="002958E5" w:rsidRPr="00204CAA" w:rsidRDefault="00404507" w:rsidP="00404507">
            <w:pPr>
              <w:pStyle w:val="Header"/>
              <w:jc w:val="right"/>
              <w:rPr>
                <w:rFonts w:ascii="Tempus Sans ITC" w:hAnsi="Tempus Sans ITC" w:cs="Times New Roman"/>
                <w:b/>
                <w:bCs/>
                <w:sz w:val="28"/>
                <w:szCs w:val="28"/>
              </w:rPr>
            </w:pPr>
            <w:r w:rsidRPr="00204CAA">
              <w:rPr>
                <w:rFonts w:ascii="Tempus Sans ITC" w:hAnsi="Tempus Sans ITC" w:cs="Times New Roman"/>
                <w:b/>
                <w:bCs/>
                <w:sz w:val="28"/>
                <w:szCs w:val="28"/>
              </w:rPr>
              <w:t xml:space="preserve">HASIL </w:t>
            </w:r>
            <w:r w:rsidR="002958E5" w:rsidRPr="00204CAA">
              <w:rPr>
                <w:rFonts w:ascii="Tempus Sans ITC" w:hAnsi="Tempus Sans ITC" w:cs="Times New Roman"/>
                <w:b/>
                <w:bCs/>
                <w:sz w:val="28"/>
                <w:szCs w:val="28"/>
              </w:rPr>
              <w:t xml:space="preserve">EVALUASIRENJA </w:t>
            </w:r>
            <w:r w:rsidRPr="00204CAA">
              <w:rPr>
                <w:rFonts w:ascii="Tempus Sans ITC" w:hAnsi="Tempus Sans ITC" w:cs="Times New Roman"/>
                <w:b/>
                <w:bCs/>
                <w:sz w:val="28"/>
                <w:szCs w:val="28"/>
              </w:rPr>
              <w:t>PERANGKAT DAERAH</w:t>
            </w:r>
            <w:r w:rsidR="002958E5" w:rsidRPr="00204CAA">
              <w:rPr>
                <w:rFonts w:ascii="Tempus Sans ITC" w:hAnsi="Tempus Sans ITC" w:cs="Times New Roman"/>
                <w:b/>
                <w:bCs/>
                <w:sz w:val="28"/>
                <w:szCs w:val="28"/>
              </w:rPr>
              <w:t xml:space="preserve"> TAHUN LALU</w:t>
            </w:r>
          </w:p>
        </w:tc>
      </w:tr>
    </w:tbl>
    <w:p w:rsidR="00844369" w:rsidRPr="00204CAA" w:rsidRDefault="00844369" w:rsidP="000C67DE">
      <w:pPr>
        <w:pStyle w:val="ListParagraph"/>
        <w:numPr>
          <w:ilvl w:val="0"/>
          <w:numId w:val="34"/>
        </w:numPr>
        <w:spacing w:after="0" w:line="360" w:lineRule="auto"/>
        <w:rPr>
          <w:rFonts w:ascii="Tahoma" w:hAnsi="Tahoma" w:cs="Tahoma"/>
          <w:bCs/>
          <w:i/>
          <w:iCs/>
          <w:vanish/>
          <w:lang w:val="fi-FI"/>
        </w:rPr>
      </w:pPr>
    </w:p>
    <w:p w:rsidR="00844369" w:rsidRPr="00204CAA" w:rsidRDefault="00844369" w:rsidP="00844369">
      <w:pPr>
        <w:pStyle w:val="ListParagraph"/>
        <w:spacing w:after="0" w:line="360" w:lineRule="auto"/>
        <w:ind w:left="1134"/>
        <w:rPr>
          <w:rFonts w:ascii="Tahoma" w:hAnsi="Tahoma" w:cs="Tahoma"/>
          <w:b/>
          <w:bCs/>
          <w:iCs/>
          <w:lang w:val="fi-FI"/>
        </w:rPr>
      </w:pPr>
    </w:p>
    <w:p w:rsidR="003C433C" w:rsidRPr="00204CAA" w:rsidRDefault="00BB3997" w:rsidP="000C67DE">
      <w:pPr>
        <w:pStyle w:val="ListParagraph"/>
        <w:numPr>
          <w:ilvl w:val="1"/>
          <w:numId w:val="34"/>
        </w:numPr>
        <w:spacing w:after="0" w:line="360" w:lineRule="auto"/>
        <w:ind w:left="992"/>
        <w:rPr>
          <w:rFonts w:ascii="Tahoma" w:hAnsi="Tahoma" w:cs="Tahoma"/>
          <w:b/>
          <w:bCs/>
          <w:iCs/>
          <w:lang w:val="fi-FI"/>
        </w:rPr>
      </w:pPr>
      <w:r w:rsidRPr="00204CAA">
        <w:rPr>
          <w:rFonts w:ascii="Tahoma" w:hAnsi="Tahoma" w:cs="Tahoma"/>
          <w:b/>
          <w:bCs/>
          <w:iCs/>
          <w:lang w:val="fi-FI"/>
        </w:rPr>
        <w:t>Evaluasi Pelaksanaan</w:t>
      </w:r>
      <w:r w:rsidR="00404507" w:rsidRPr="00204CAA">
        <w:rPr>
          <w:rFonts w:ascii="Tahoma" w:hAnsi="Tahoma" w:cs="Tahoma"/>
          <w:b/>
          <w:bCs/>
          <w:iCs/>
          <w:lang w:val="fi-FI"/>
        </w:rPr>
        <w:t>Renja PD</w:t>
      </w:r>
      <w:r w:rsidR="001A2FB7" w:rsidRPr="00204CAA">
        <w:rPr>
          <w:rFonts w:ascii="Tahoma" w:hAnsi="Tahoma" w:cs="Tahoma"/>
          <w:b/>
          <w:bCs/>
          <w:iCs/>
        </w:rPr>
        <w:t xml:space="preserve">Tahun Lalu </w:t>
      </w:r>
      <w:r w:rsidR="003C433C" w:rsidRPr="00204CAA">
        <w:rPr>
          <w:rFonts w:ascii="Tahoma" w:hAnsi="Tahoma" w:cs="Tahoma"/>
          <w:b/>
          <w:bCs/>
          <w:iCs/>
          <w:lang w:val="fi-FI"/>
        </w:rPr>
        <w:t xml:space="preserve">dan Capaian Renstra </w:t>
      </w:r>
      <w:r w:rsidR="00823510" w:rsidRPr="00204CAA">
        <w:rPr>
          <w:rFonts w:ascii="Tahoma" w:hAnsi="Tahoma" w:cs="Tahoma"/>
          <w:b/>
          <w:bCs/>
          <w:iCs/>
          <w:lang w:val="fi-FI"/>
        </w:rPr>
        <w:t>PD</w:t>
      </w:r>
    </w:p>
    <w:p w:rsidR="00AA7C9F" w:rsidRPr="00204CAA" w:rsidRDefault="00391515" w:rsidP="00615BC0">
      <w:pPr>
        <w:spacing w:line="360" w:lineRule="auto"/>
        <w:ind w:left="284" w:firstLine="709"/>
        <w:jc w:val="both"/>
        <w:rPr>
          <w:rFonts w:ascii="Tahoma" w:hAnsi="Tahoma" w:cs="Tahoma"/>
          <w:lang w:val="id-ID"/>
        </w:rPr>
      </w:pPr>
      <w:r w:rsidRPr="00204CAA">
        <w:rPr>
          <w:rFonts w:ascii="Tahoma" w:hAnsi="Tahoma" w:cs="Tahoma"/>
          <w:lang w:val="fi-FI"/>
        </w:rPr>
        <w:t xml:space="preserve">Dalam rangka  pelaksanaan tugas pokok dan fungsi </w:t>
      </w:r>
      <w:r w:rsidR="00F4177D" w:rsidRPr="00204CAA">
        <w:rPr>
          <w:rFonts w:ascii="Tahoma" w:hAnsi="Tahoma" w:cs="Tahoma"/>
          <w:lang w:val="fi-FI"/>
        </w:rPr>
        <w:t>Inspektorat</w:t>
      </w:r>
      <w:r w:rsidR="00D40363" w:rsidRPr="00204CAA">
        <w:rPr>
          <w:rFonts w:ascii="Tahoma" w:hAnsi="Tahoma" w:cs="Tahoma"/>
          <w:lang w:val="fi-FI"/>
        </w:rPr>
        <w:t xml:space="preserve">Daerah </w:t>
      </w:r>
      <w:r w:rsidR="00D72F12" w:rsidRPr="00204CAA">
        <w:rPr>
          <w:rFonts w:ascii="Tahoma" w:hAnsi="Tahoma" w:cs="Tahoma"/>
          <w:lang w:val="fi-FI"/>
        </w:rPr>
        <w:t>Provinsi</w:t>
      </w:r>
      <w:r w:rsidRPr="00204CAA">
        <w:rPr>
          <w:rFonts w:ascii="Tahoma" w:hAnsi="Tahoma" w:cs="Tahoma"/>
          <w:lang w:val="fi-FI"/>
        </w:rPr>
        <w:t xml:space="preserve"> Sum</w:t>
      </w:r>
      <w:r w:rsidR="00D4047D" w:rsidRPr="00204CAA">
        <w:rPr>
          <w:rFonts w:ascii="Tahoma" w:hAnsi="Tahoma" w:cs="Tahoma"/>
          <w:lang w:val="fi-FI"/>
        </w:rPr>
        <w:t>a</w:t>
      </w:r>
      <w:r w:rsidRPr="00204CAA">
        <w:rPr>
          <w:rFonts w:ascii="Tahoma" w:hAnsi="Tahoma" w:cs="Tahoma"/>
          <w:lang w:val="fi-FI"/>
        </w:rPr>
        <w:t>tera Barat</w:t>
      </w:r>
      <w:r w:rsidR="00D4047D" w:rsidRPr="00204CAA">
        <w:rPr>
          <w:rFonts w:ascii="Tahoma" w:hAnsi="Tahoma" w:cs="Tahoma"/>
          <w:lang w:val="fi-FI"/>
        </w:rPr>
        <w:t xml:space="preserve"> dan untuk mencapai pelaksanaan visi dan misi yang telah ditetapkan pada Renstra Tahun 20</w:t>
      </w:r>
      <w:r w:rsidR="00BA4B68" w:rsidRPr="00204CAA">
        <w:rPr>
          <w:rFonts w:ascii="Tahoma" w:hAnsi="Tahoma" w:cs="Tahoma"/>
          <w:lang w:val="fi-FI"/>
        </w:rPr>
        <w:t>1</w:t>
      </w:r>
      <w:r w:rsidR="00022AE6" w:rsidRPr="00204CAA">
        <w:rPr>
          <w:rFonts w:ascii="Tahoma" w:hAnsi="Tahoma" w:cs="Tahoma"/>
          <w:lang w:val="id-ID"/>
        </w:rPr>
        <w:t>6-2021</w:t>
      </w:r>
      <w:r w:rsidR="00D4047D" w:rsidRPr="00204CAA">
        <w:rPr>
          <w:rFonts w:ascii="Tahoma" w:hAnsi="Tahoma" w:cs="Tahoma"/>
          <w:lang w:val="fi-FI"/>
        </w:rPr>
        <w:t xml:space="preserve">, </w:t>
      </w:r>
      <w:r w:rsidR="00E84CA5" w:rsidRPr="00204CAA">
        <w:rPr>
          <w:rFonts w:ascii="Tahoma" w:hAnsi="Tahoma" w:cs="Tahoma"/>
          <w:lang w:val="id-ID"/>
        </w:rPr>
        <w:t xml:space="preserve">sebagai penunjang program/kegiatan pengawasan pada tahun </w:t>
      </w:r>
      <w:r w:rsidR="00D40363" w:rsidRPr="00204CAA">
        <w:rPr>
          <w:rFonts w:ascii="Tahoma" w:hAnsi="Tahoma" w:cs="Tahoma"/>
          <w:lang w:val="id-ID"/>
        </w:rPr>
        <w:t>201</w:t>
      </w:r>
      <w:r w:rsidR="00D9769A" w:rsidRPr="00204CAA">
        <w:rPr>
          <w:rFonts w:ascii="Tahoma" w:hAnsi="Tahoma" w:cs="Tahoma"/>
        </w:rPr>
        <w:t>8</w:t>
      </w:r>
      <w:r w:rsidR="00E84CA5" w:rsidRPr="00204CAA">
        <w:rPr>
          <w:rFonts w:ascii="Tahoma" w:hAnsi="Tahoma" w:cs="Tahoma"/>
          <w:lang w:val="id-ID"/>
        </w:rPr>
        <w:t xml:space="preserve"> melalui APBD kinerja telah dialokasikan anggaran Belanja Tidak Langsung (BTL) dan Belanja Langsung (BL) setelah Anggaran Perubahan sebesar </w:t>
      </w:r>
      <w:r w:rsidR="00E84CA5" w:rsidRPr="00204CAA">
        <w:rPr>
          <w:rFonts w:ascii="Tahoma" w:hAnsi="Tahoma" w:cs="Tahoma"/>
          <w:b/>
          <w:bCs/>
          <w:lang w:val="id-ID"/>
        </w:rPr>
        <w:t>Rp.</w:t>
      </w:r>
      <w:r w:rsidR="00A40A03" w:rsidRPr="00204CAA">
        <w:rPr>
          <w:rFonts w:ascii="Tahoma" w:hAnsi="Tahoma" w:cs="Tahoma"/>
          <w:b/>
          <w:bCs/>
          <w:lang w:val="id-ID"/>
        </w:rPr>
        <w:t>1</w:t>
      </w:r>
      <w:r w:rsidR="00155B88" w:rsidRPr="00204CAA">
        <w:rPr>
          <w:rFonts w:ascii="Tahoma" w:hAnsi="Tahoma" w:cs="Tahoma"/>
          <w:b/>
          <w:bCs/>
        </w:rPr>
        <w:t>9.693.801.900</w:t>
      </w:r>
      <w:r w:rsidR="00E84CA5" w:rsidRPr="00204CAA">
        <w:rPr>
          <w:rFonts w:ascii="Tahoma" w:hAnsi="Tahoma" w:cs="Tahoma"/>
          <w:b/>
          <w:bCs/>
          <w:lang w:val="id-ID"/>
        </w:rPr>
        <w:t>,-</w:t>
      </w:r>
      <w:r w:rsidR="00E84CA5" w:rsidRPr="00204CAA">
        <w:rPr>
          <w:rFonts w:ascii="Tahoma" w:hAnsi="Tahoma" w:cs="Tahoma"/>
          <w:lang w:val="id-ID"/>
        </w:rPr>
        <w:t>dengan rincian sebagai berikut</w:t>
      </w:r>
      <w:r w:rsidR="0037208F" w:rsidRPr="00204CAA">
        <w:rPr>
          <w:rFonts w:ascii="Tahoma" w:hAnsi="Tahoma" w:cs="Tahoma"/>
          <w:lang w:val="id-ID"/>
        </w:rPr>
        <w:t>:</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1701"/>
        <w:gridCol w:w="1701"/>
        <w:gridCol w:w="1134"/>
        <w:gridCol w:w="1701"/>
      </w:tblGrid>
      <w:tr w:rsidR="00E077B9" w:rsidRPr="00204CAA" w:rsidTr="00E077B9">
        <w:trPr>
          <w:trHeight w:val="648"/>
        </w:trPr>
        <w:tc>
          <w:tcPr>
            <w:tcW w:w="2295" w:type="dxa"/>
            <w:tcBorders>
              <w:top w:val="single" w:sz="4" w:space="0" w:color="333333"/>
              <w:left w:val="single" w:sz="4" w:space="0" w:color="333333"/>
              <w:bottom w:val="single" w:sz="4" w:space="0" w:color="333333"/>
              <w:right w:val="single" w:sz="4" w:space="0" w:color="333333"/>
            </w:tcBorders>
            <w:shd w:val="clear" w:color="FFFFFF" w:fill="D9D9D9"/>
          </w:tcPr>
          <w:p w:rsidR="0047174A" w:rsidRPr="00A568BF" w:rsidRDefault="0047174A" w:rsidP="000A6B9D">
            <w:pPr>
              <w:spacing w:before="80" w:after="80"/>
              <w:jc w:val="center"/>
              <w:rPr>
                <w:rFonts w:ascii="Tahoma" w:hAnsi="Tahoma" w:cs="Tahoma"/>
                <w:b/>
                <w:bCs/>
                <w:sz w:val="16"/>
                <w:szCs w:val="16"/>
                <w:lang w:val="id-ID"/>
              </w:rPr>
            </w:pPr>
            <w:r w:rsidRPr="00A568BF">
              <w:rPr>
                <w:rFonts w:ascii="Tahoma" w:hAnsi="Tahoma" w:cs="Tahoma"/>
                <w:b/>
                <w:bCs/>
                <w:sz w:val="16"/>
                <w:szCs w:val="16"/>
                <w:lang w:val="id-ID"/>
              </w:rPr>
              <w:t>SUMBER DANA</w:t>
            </w:r>
          </w:p>
        </w:tc>
        <w:tc>
          <w:tcPr>
            <w:tcW w:w="1701" w:type="dxa"/>
            <w:tcBorders>
              <w:top w:val="single" w:sz="4" w:space="0" w:color="333333"/>
              <w:left w:val="single" w:sz="4" w:space="0" w:color="333333"/>
              <w:bottom w:val="single" w:sz="4" w:space="0" w:color="333333"/>
              <w:right w:val="single" w:sz="4" w:space="0" w:color="333333"/>
            </w:tcBorders>
            <w:shd w:val="clear" w:color="FFFFFF" w:fill="D9D9D9"/>
          </w:tcPr>
          <w:p w:rsidR="0047174A" w:rsidRPr="00A568BF" w:rsidRDefault="0047174A" w:rsidP="000A6B9D">
            <w:pPr>
              <w:spacing w:before="80" w:after="80"/>
              <w:jc w:val="center"/>
              <w:rPr>
                <w:rFonts w:ascii="Tahoma" w:hAnsi="Tahoma" w:cs="Tahoma"/>
                <w:b/>
                <w:bCs/>
                <w:sz w:val="16"/>
                <w:szCs w:val="16"/>
                <w:lang w:val="id-ID"/>
              </w:rPr>
            </w:pPr>
            <w:r w:rsidRPr="00A568BF">
              <w:rPr>
                <w:rFonts w:ascii="Tahoma" w:hAnsi="Tahoma" w:cs="Tahoma"/>
                <w:b/>
                <w:bCs/>
                <w:sz w:val="16"/>
                <w:szCs w:val="16"/>
                <w:lang w:val="id-ID"/>
              </w:rPr>
              <w:t>ANGGARAN</w:t>
            </w:r>
          </w:p>
        </w:tc>
        <w:tc>
          <w:tcPr>
            <w:tcW w:w="1701" w:type="dxa"/>
            <w:tcBorders>
              <w:top w:val="single" w:sz="4" w:space="0" w:color="333333"/>
              <w:left w:val="single" w:sz="4" w:space="0" w:color="333333"/>
              <w:bottom w:val="single" w:sz="4" w:space="0" w:color="333333"/>
              <w:right w:val="single" w:sz="4" w:space="0" w:color="333333"/>
            </w:tcBorders>
            <w:shd w:val="clear" w:color="FFFFFF" w:fill="D9D9D9"/>
          </w:tcPr>
          <w:p w:rsidR="0047174A" w:rsidRPr="00A568BF" w:rsidRDefault="0047174A" w:rsidP="000A6B9D">
            <w:pPr>
              <w:spacing w:before="80" w:after="80"/>
              <w:jc w:val="center"/>
              <w:rPr>
                <w:rFonts w:ascii="Tahoma" w:hAnsi="Tahoma" w:cs="Tahoma"/>
                <w:b/>
                <w:bCs/>
                <w:sz w:val="16"/>
                <w:szCs w:val="16"/>
                <w:lang w:val="id-ID"/>
              </w:rPr>
            </w:pPr>
            <w:r w:rsidRPr="00A568BF">
              <w:rPr>
                <w:rFonts w:ascii="Tahoma" w:hAnsi="Tahoma" w:cs="Tahoma"/>
                <w:b/>
                <w:bCs/>
                <w:sz w:val="16"/>
                <w:szCs w:val="16"/>
                <w:lang w:val="id-ID"/>
              </w:rPr>
              <w:t>REALISASI</w:t>
            </w:r>
          </w:p>
        </w:tc>
        <w:tc>
          <w:tcPr>
            <w:tcW w:w="1134" w:type="dxa"/>
            <w:tcBorders>
              <w:top w:val="single" w:sz="4" w:space="0" w:color="333333"/>
              <w:left w:val="single" w:sz="4" w:space="0" w:color="333333"/>
              <w:bottom w:val="single" w:sz="4" w:space="0" w:color="333333"/>
              <w:right w:val="single" w:sz="4" w:space="0" w:color="333333"/>
            </w:tcBorders>
            <w:shd w:val="clear" w:color="FFFFFF" w:fill="D9D9D9"/>
          </w:tcPr>
          <w:p w:rsidR="0047174A" w:rsidRPr="00A568BF" w:rsidRDefault="0047174A" w:rsidP="000A6B9D">
            <w:pPr>
              <w:spacing w:before="80" w:after="80"/>
              <w:jc w:val="center"/>
              <w:rPr>
                <w:rFonts w:ascii="Tahoma" w:hAnsi="Tahoma" w:cs="Tahoma"/>
                <w:b/>
                <w:bCs/>
                <w:sz w:val="16"/>
                <w:szCs w:val="16"/>
                <w:lang w:val="id-ID"/>
              </w:rPr>
            </w:pPr>
            <w:r w:rsidRPr="00A568BF">
              <w:rPr>
                <w:rFonts w:ascii="Tahoma" w:hAnsi="Tahoma" w:cs="Tahoma"/>
                <w:b/>
                <w:bCs/>
                <w:sz w:val="16"/>
                <w:szCs w:val="16"/>
                <w:lang w:val="id-ID"/>
              </w:rPr>
              <w:t>%</w:t>
            </w:r>
          </w:p>
        </w:tc>
        <w:tc>
          <w:tcPr>
            <w:tcW w:w="1701" w:type="dxa"/>
            <w:tcBorders>
              <w:top w:val="single" w:sz="4" w:space="0" w:color="333333"/>
              <w:left w:val="single" w:sz="4" w:space="0" w:color="333333"/>
              <w:bottom w:val="single" w:sz="4" w:space="0" w:color="333333"/>
              <w:right w:val="single" w:sz="4" w:space="0" w:color="333333"/>
            </w:tcBorders>
            <w:shd w:val="clear" w:color="FFFFFF" w:fill="D9D9D9"/>
          </w:tcPr>
          <w:p w:rsidR="0047174A" w:rsidRPr="00A568BF" w:rsidRDefault="0047174A" w:rsidP="000A6B9D">
            <w:pPr>
              <w:spacing w:before="80" w:after="80"/>
              <w:jc w:val="center"/>
              <w:rPr>
                <w:rFonts w:ascii="Tahoma" w:hAnsi="Tahoma" w:cs="Tahoma"/>
                <w:b/>
                <w:bCs/>
                <w:sz w:val="16"/>
                <w:szCs w:val="16"/>
                <w:lang w:val="id-ID"/>
              </w:rPr>
            </w:pPr>
            <w:r w:rsidRPr="00A568BF">
              <w:rPr>
                <w:rFonts w:ascii="Tahoma" w:hAnsi="Tahoma" w:cs="Tahoma"/>
                <w:b/>
                <w:bCs/>
                <w:sz w:val="16"/>
                <w:szCs w:val="16"/>
                <w:lang w:val="id-ID"/>
              </w:rPr>
              <w:t xml:space="preserve">SISA </w:t>
            </w:r>
          </w:p>
        </w:tc>
      </w:tr>
      <w:tr w:rsidR="00A16B0C" w:rsidRPr="00204CAA" w:rsidTr="00A16B0C">
        <w:trPr>
          <w:trHeight w:val="647"/>
        </w:trPr>
        <w:tc>
          <w:tcPr>
            <w:tcW w:w="2295" w:type="dxa"/>
            <w:tcBorders>
              <w:top w:val="single" w:sz="4" w:space="0" w:color="333333"/>
              <w:left w:val="single" w:sz="4" w:space="0" w:color="333333"/>
              <w:bottom w:val="single" w:sz="4" w:space="0" w:color="333333"/>
              <w:right w:val="single" w:sz="4" w:space="0" w:color="333333"/>
            </w:tcBorders>
            <w:shd w:val="horzCross" w:color="FFFFFF" w:fill="auto"/>
            <w:vAlign w:val="center"/>
          </w:tcPr>
          <w:p w:rsidR="00A16B0C" w:rsidRPr="00A568BF" w:rsidRDefault="00A16B0C" w:rsidP="00A16B0C">
            <w:pPr>
              <w:pStyle w:val="Footer"/>
              <w:numPr>
                <w:ilvl w:val="0"/>
                <w:numId w:val="5"/>
              </w:numPr>
              <w:tabs>
                <w:tab w:val="clear" w:pos="4680"/>
                <w:tab w:val="clear" w:pos="9360"/>
              </w:tabs>
              <w:spacing w:before="80" w:after="80"/>
              <w:rPr>
                <w:rFonts w:ascii="Tahoma" w:hAnsi="Tahoma" w:cs="Tahoma"/>
                <w:sz w:val="16"/>
                <w:szCs w:val="16"/>
                <w:lang w:val="id-ID"/>
              </w:rPr>
            </w:pPr>
            <w:r w:rsidRPr="00A568BF">
              <w:rPr>
                <w:rFonts w:ascii="Tahoma" w:hAnsi="Tahoma" w:cs="Tahoma"/>
                <w:sz w:val="16"/>
                <w:szCs w:val="16"/>
                <w:lang w:val="id-ID"/>
              </w:rPr>
              <w:t>BELANJA TIDAK LANGSUNG</w:t>
            </w:r>
          </w:p>
        </w:tc>
        <w:tc>
          <w:tcPr>
            <w:tcW w:w="1701" w:type="dxa"/>
            <w:tcBorders>
              <w:top w:val="single" w:sz="4" w:space="0" w:color="333333"/>
              <w:left w:val="single" w:sz="4" w:space="0" w:color="333333"/>
              <w:bottom w:val="single" w:sz="4" w:space="0" w:color="333333"/>
              <w:right w:val="single" w:sz="4" w:space="0" w:color="333333"/>
            </w:tcBorders>
            <w:shd w:val="horzCross" w:color="FFFFFF" w:fill="auto"/>
            <w:vAlign w:val="center"/>
          </w:tcPr>
          <w:p w:rsidR="00A16B0C" w:rsidRPr="00A568BF" w:rsidRDefault="00155B88" w:rsidP="00A16B0C">
            <w:pPr>
              <w:spacing w:after="60" w:line="240" w:lineRule="auto"/>
              <w:jc w:val="center"/>
              <w:rPr>
                <w:rFonts w:ascii="Tahoma" w:hAnsi="Tahoma" w:cs="Tahoma"/>
                <w:b/>
                <w:bCs/>
                <w:sz w:val="16"/>
                <w:szCs w:val="16"/>
              </w:rPr>
            </w:pPr>
            <w:r w:rsidRPr="00A568BF">
              <w:rPr>
                <w:rFonts w:ascii="Tahoma" w:hAnsi="Tahoma" w:cs="Tahoma"/>
                <w:b/>
                <w:bCs/>
                <w:sz w:val="16"/>
                <w:szCs w:val="16"/>
              </w:rPr>
              <w:t>7.568.950.000</w:t>
            </w:r>
          </w:p>
        </w:tc>
        <w:tc>
          <w:tcPr>
            <w:tcW w:w="1701" w:type="dxa"/>
            <w:tcBorders>
              <w:top w:val="single" w:sz="4" w:space="0" w:color="333333"/>
              <w:left w:val="single" w:sz="4" w:space="0" w:color="333333"/>
              <w:bottom w:val="single" w:sz="4" w:space="0" w:color="333333"/>
              <w:right w:val="single" w:sz="4" w:space="0" w:color="333333"/>
            </w:tcBorders>
            <w:shd w:val="horzCross" w:color="FFFFFF" w:fill="auto"/>
            <w:vAlign w:val="center"/>
          </w:tcPr>
          <w:p w:rsidR="00A16B0C" w:rsidRPr="00A568BF" w:rsidRDefault="00155B88" w:rsidP="00A16B0C">
            <w:pPr>
              <w:spacing w:after="60" w:line="240" w:lineRule="auto"/>
              <w:jc w:val="center"/>
              <w:rPr>
                <w:rFonts w:ascii="Tahoma" w:hAnsi="Tahoma" w:cs="Tahoma"/>
                <w:b/>
                <w:bCs/>
                <w:sz w:val="16"/>
                <w:szCs w:val="16"/>
              </w:rPr>
            </w:pPr>
            <w:r w:rsidRPr="00A568BF">
              <w:rPr>
                <w:rFonts w:ascii="Tahoma" w:hAnsi="Tahoma" w:cs="Tahoma"/>
                <w:b/>
                <w:bCs/>
                <w:sz w:val="16"/>
                <w:szCs w:val="16"/>
              </w:rPr>
              <w:t>7.536.035.873</w:t>
            </w:r>
          </w:p>
        </w:tc>
        <w:tc>
          <w:tcPr>
            <w:tcW w:w="1134" w:type="dxa"/>
            <w:tcBorders>
              <w:top w:val="single" w:sz="4" w:space="0" w:color="333333"/>
              <w:left w:val="single" w:sz="4" w:space="0" w:color="333333"/>
              <w:bottom w:val="single" w:sz="4" w:space="0" w:color="333333"/>
              <w:right w:val="single" w:sz="4" w:space="0" w:color="333333"/>
            </w:tcBorders>
            <w:shd w:val="horzCross" w:color="FFFFFF" w:fill="auto"/>
            <w:vAlign w:val="center"/>
          </w:tcPr>
          <w:p w:rsidR="00A16B0C" w:rsidRPr="00A568BF" w:rsidRDefault="00155B88" w:rsidP="00A16B0C">
            <w:pPr>
              <w:spacing w:before="80" w:after="80"/>
              <w:jc w:val="center"/>
              <w:rPr>
                <w:rFonts w:ascii="Tahoma" w:hAnsi="Tahoma" w:cs="Tahoma"/>
                <w:b/>
                <w:bCs/>
                <w:sz w:val="16"/>
                <w:szCs w:val="16"/>
              </w:rPr>
            </w:pPr>
            <w:r w:rsidRPr="00A568BF">
              <w:rPr>
                <w:rFonts w:ascii="Tahoma" w:hAnsi="Tahoma" w:cs="Tahoma"/>
                <w:b/>
                <w:bCs/>
                <w:sz w:val="16"/>
                <w:szCs w:val="16"/>
              </w:rPr>
              <w:t>99.57</w:t>
            </w:r>
          </w:p>
        </w:tc>
        <w:tc>
          <w:tcPr>
            <w:tcW w:w="1701" w:type="dxa"/>
            <w:tcBorders>
              <w:top w:val="single" w:sz="4" w:space="0" w:color="333333"/>
              <w:left w:val="single" w:sz="4" w:space="0" w:color="333333"/>
              <w:bottom w:val="single" w:sz="4" w:space="0" w:color="333333"/>
              <w:right w:val="single" w:sz="4" w:space="0" w:color="333333"/>
            </w:tcBorders>
            <w:shd w:val="horzCross" w:color="FFFFFF" w:fill="auto"/>
            <w:vAlign w:val="center"/>
          </w:tcPr>
          <w:p w:rsidR="00A16B0C" w:rsidRPr="00A568BF" w:rsidRDefault="00737BD1" w:rsidP="00A16B0C">
            <w:pPr>
              <w:ind w:right="18"/>
              <w:jc w:val="right"/>
              <w:rPr>
                <w:rFonts w:ascii="Tahoma" w:hAnsi="Tahoma" w:cs="Tahoma"/>
                <w:b/>
                <w:bCs/>
                <w:sz w:val="16"/>
                <w:szCs w:val="16"/>
              </w:rPr>
            </w:pPr>
            <w:r w:rsidRPr="00A568BF">
              <w:rPr>
                <w:rFonts w:ascii="Tahoma" w:hAnsi="Tahoma" w:cs="Tahoma"/>
                <w:b/>
                <w:bCs/>
                <w:sz w:val="16"/>
                <w:szCs w:val="16"/>
              </w:rPr>
              <w:t>32.914.127</w:t>
            </w:r>
          </w:p>
        </w:tc>
      </w:tr>
      <w:tr w:rsidR="00A16B0C" w:rsidRPr="00204CAA" w:rsidTr="00E077B9">
        <w:trPr>
          <w:trHeight w:val="487"/>
        </w:trPr>
        <w:tc>
          <w:tcPr>
            <w:tcW w:w="2295" w:type="dxa"/>
            <w:tcBorders>
              <w:top w:val="single" w:sz="4" w:space="0" w:color="333333"/>
              <w:left w:val="single" w:sz="4" w:space="0" w:color="333333"/>
              <w:right w:val="single" w:sz="4" w:space="0" w:color="333333"/>
            </w:tcBorders>
            <w:shd w:val="horzCross" w:color="FFFFFF" w:fill="auto"/>
            <w:vAlign w:val="center"/>
          </w:tcPr>
          <w:p w:rsidR="00A16B0C" w:rsidRPr="00A568BF" w:rsidRDefault="00A16B0C" w:rsidP="00A16B0C">
            <w:pPr>
              <w:pStyle w:val="Footer"/>
              <w:numPr>
                <w:ilvl w:val="0"/>
                <w:numId w:val="5"/>
              </w:numPr>
              <w:tabs>
                <w:tab w:val="clear" w:pos="4680"/>
                <w:tab w:val="clear" w:pos="9360"/>
              </w:tabs>
              <w:spacing w:before="80" w:after="80"/>
              <w:rPr>
                <w:rFonts w:ascii="Tahoma" w:hAnsi="Tahoma" w:cs="Tahoma"/>
                <w:sz w:val="16"/>
                <w:szCs w:val="16"/>
                <w:lang w:val="id-ID"/>
              </w:rPr>
            </w:pPr>
            <w:r w:rsidRPr="00A568BF">
              <w:rPr>
                <w:rFonts w:ascii="Tahoma" w:hAnsi="Tahoma" w:cs="Tahoma"/>
                <w:sz w:val="16"/>
                <w:szCs w:val="16"/>
                <w:lang w:val="id-ID"/>
              </w:rPr>
              <w:t>BELANJA LANGSUNG</w:t>
            </w:r>
          </w:p>
        </w:tc>
        <w:tc>
          <w:tcPr>
            <w:tcW w:w="1701" w:type="dxa"/>
            <w:tcBorders>
              <w:top w:val="single" w:sz="4" w:space="0" w:color="333333"/>
              <w:left w:val="single" w:sz="4" w:space="0" w:color="333333"/>
              <w:right w:val="single" w:sz="4" w:space="0" w:color="333333"/>
            </w:tcBorders>
            <w:shd w:val="horzCross" w:color="FFFFFF" w:fill="auto"/>
            <w:vAlign w:val="center"/>
          </w:tcPr>
          <w:p w:rsidR="00A16B0C" w:rsidRPr="00A568BF" w:rsidRDefault="00155B88" w:rsidP="00A16B0C">
            <w:pPr>
              <w:spacing w:after="60" w:line="240" w:lineRule="auto"/>
              <w:jc w:val="center"/>
              <w:rPr>
                <w:rFonts w:ascii="Tahoma" w:hAnsi="Tahoma" w:cs="Tahoma"/>
                <w:b/>
                <w:bCs/>
                <w:sz w:val="16"/>
                <w:szCs w:val="16"/>
              </w:rPr>
            </w:pPr>
            <w:r w:rsidRPr="00A568BF">
              <w:rPr>
                <w:rFonts w:ascii="Tahoma" w:hAnsi="Tahoma" w:cs="Tahoma"/>
                <w:b/>
                <w:bCs/>
                <w:sz w:val="16"/>
                <w:szCs w:val="16"/>
              </w:rPr>
              <w:t>12.124.851.900</w:t>
            </w:r>
          </w:p>
        </w:tc>
        <w:tc>
          <w:tcPr>
            <w:tcW w:w="1701" w:type="dxa"/>
            <w:tcBorders>
              <w:top w:val="single" w:sz="4" w:space="0" w:color="333333"/>
              <w:left w:val="single" w:sz="4" w:space="0" w:color="333333"/>
              <w:right w:val="single" w:sz="4" w:space="0" w:color="333333"/>
            </w:tcBorders>
            <w:shd w:val="horzCross" w:color="FFFFFF" w:fill="auto"/>
            <w:vAlign w:val="center"/>
          </w:tcPr>
          <w:p w:rsidR="00A16B0C" w:rsidRPr="00A568BF" w:rsidRDefault="00737BD1" w:rsidP="00A16B0C">
            <w:pPr>
              <w:spacing w:after="60" w:line="240" w:lineRule="auto"/>
              <w:jc w:val="center"/>
              <w:rPr>
                <w:rFonts w:ascii="Tahoma" w:hAnsi="Tahoma" w:cs="Tahoma"/>
                <w:b/>
                <w:bCs/>
                <w:sz w:val="16"/>
                <w:szCs w:val="16"/>
              </w:rPr>
            </w:pPr>
            <w:r w:rsidRPr="00A568BF">
              <w:rPr>
                <w:rFonts w:ascii="Tahoma" w:hAnsi="Tahoma" w:cs="Tahoma"/>
                <w:b/>
                <w:bCs/>
                <w:sz w:val="16"/>
                <w:szCs w:val="16"/>
              </w:rPr>
              <w:t>11.844.045.411</w:t>
            </w:r>
          </w:p>
        </w:tc>
        <w:tc>
          <w:tcPr>
            <w:tcW w:w="1134" w:type="dxa"/>
            <w:tcBorders>
              <w:top w:val="single" w:sz="4" w:space="0" w:color="333333"/>
              <w:left w:val="single" w:sz="4" w:space="0" w:color="333333"/>
              <w:right w:val="single" w:sz="4" w:space="0" w:color="333333"/>
            </w:tcBorders>
            <w:shd w:val="horzCross" w:color="FFFFFF" w:fill="auto"/>
            <w:vAlign w:val="center"/>
          </w:tcPr>
          <w:p w:rsidR="00A16B0C" w:rsidRPr="00A568BF" w:rsidRDefault="00737BD1" w:rsidP="00A16B0C">
            <w:pPr>
              <w:spacing w:before="80" w:after="80"/>
              <w:jc w:val="center"/>
              <w:rPr>
                <w:rFonts w:ascii="Tahoma" w:hAnsi="Tahoma" w:cs="Tahoma"/>
                <w:b/>
                <w:bCs/>
                <w:sz w:val="16"/>
                <w:szCs w:val="16"/>
              </w:rPr>
            </w:pPr>
            <w:r w:rsidRPr="00A568BF">
              <w:rPr>
                <w:rFonts w:ascii="Tahoma" w:hAnsi="Tahoma" w:cs="Tahoma"/>
                <w:b/>
                <w:bCs/>
                <w:sz w:val="16"/>
                <w:szCs w:val="16"/>
              </w:rPr>
              <w:t>97.68</w:t>
            </w:r>
          </w:p>
        </w:tc>
        <w:tc>
          <w:tcPr>
            <w:tcW w:w="1701" w:type="dxa"/>
            <w:tcBorders>
              <w:top w:val="single" w:sz="4" w:space="0" w:color="333333"/>
              <w:left w:val="single" w:sz="4" w:space="0" w:color="333333"/>
              <w:right w:val="single" w:sz="4" w:space="0" w:color="333333"/>
            </w:tcBorders>
            <w:shd w:val="horzCross" w:color="FFFFFF" w:fill="auto"/>
            <w:vAlign w:val="center"/>
          </w:tcPr>
          <w:p w:rsidR="00A16B0C" w:rsidRPr="00A568BF" w:rsidRDefault="00737BD1" w:rsidP="00A16B0C">
            <w:pPr>
              <w:spacing w:before="80" w:after="80"/>
              <w:jc w:val="right"/>
              <w:rPr>
                <w:rFonts w:ascii="Tahoma" w:hAnsi="Tahoma" w:cs="Tahoma"/>
                <w:b/>
                <w:bCs/>
                <w:sz w:val="16"/>
                <w:szCs w:val="16"/>
              </w:rPr>
            </w:pPr>
            <w:r w:rsidRPr="00A568BF">
              <w:rPr>
                <w:rFonts w:ascii="Tahoma" w:hAnsi="Tahoma" w:cs="Tahoma"/>
                <w:b/>
                <w:bCs/>
                <w:sz w:val="16"/>
                <w:szCs w:val="16"/>
              </w:rPr>
              <w:t>280.806.489</w:t>
            </w:r>
          </w:p>
        </w:tc>
      </w:tr>
      <w:tr w:rsidR="00A16B0C" w:rsidRPr="00204CAA" w:rsidTr="00162A88">
        <w:trPr>
          <w:trHeight w:val="409"/>
        </w:trPr>
        <w:tc>
          <w:tcPr>
            <w:tcW w:w="2295" w:type="dxa"/>
            <w:shd w:val="horzCross" w:color="FFFFFF" w:fill="auto"/>
          </w:tcPr>
          <w:p w:rsidR="00A16B0C" w:rsidRPr="00A568BF" w:rsidRDefault="00A16B0C" w:rsidP="00A16B0C">
            <w:pPr>
              <w:pStyle w:val="Heading5"/>
              <w:numPr>
                <w:ilvl w:val="0"/>
                <w:numId w:val="0"/>
              </w:numPr>
              <w:spacing w:before="80" w:after="80"/>
              <w:rPr>
                <w:rFonts w:ascii="Tahoma" w:hAnsi="Tahoma" w:cs="Tahoma"/>
                <w:sz w:val="16"/>
                <w:szCs w:val="16"/>
              </w:rPr>
            </w:pPr>
            <w:r w:rsidRPr="00A568BF">
              <w:rPr>
                <w:rFonts w:ascii="Tahoma" w:hAnsi="Tahoma" w:cs="Tahoma"/>
                <w:sz w:val="16"/>
                <w:szCs w:val="16"/>
              </w:rPr>
              <w:t>Jumlah</w:t>
            </w:r>
          </w:p>
        </w:tc>
        <w:tc>
          <w:tcPr>
            <w:tcW w:w="1701" w:type="dxa"/>
            <w:shd w:val="horzCross" w:color="FFFFFF" w:fill="auto"/>
            <w:vAlign w:val="center"/>
          </w:tcPr>
          <w:p w:rsidR="00A16B0C" w:rsidRPr="00A568BF" w:rsidRDefault="00A16B0C" w:rsidP="00A16B0C">
            <w:pPr>
              <w:spacing w:after="60" w:line="240" w:lineRule="auto"/>
              <w:jc w:val="center"/>
              <w:rPr>
                <w:rFonts w:ascii="Tahoma" w:hAnsi="Tahoma" w:cs="Tahoma"/>
                <w:b/>
                <w:bCs/>
                <w:sz w:val="16"/>
                <w:szCs w:val="16"/>
              </w:rPr>
            </w:pPr>
            <w:r w:rsidRPr="00A568BF">
              <w:rPr>
                <w:rFonts w:ascii="Tahoma" w:hAnsi="Tahoma" w:cs="Tahoma"/>
                <w:b/>
                <w:bCs/>
                <w:sz w:val="16"/>
                <w:szCs w:val="16"/>
                <w:lang w:val="id-ID"/>
              </w:rPr>
              <w:t>1</w:t>
            </w:r>
            <w:r w:rsidR="00155B88" w:rsidRPr="00A568BF">
              <w:rPr>
                <w:rFonts w:ascii="Tahoma" w:hAnsi="Tahoma" w:cs="Tahoma"/>
                <w:b/>
                <w:bCs/>
                <w:sz w:val="16"/>
                <w:szCs w:val="16"/>
              </w:rPr>
              <w:t>9.693.801.900</w:t>
            </w:r>
          </w:p>
        </w:tc>
        <w:tc>
          <w:tcPr>
            <w:tcW w:w="1701" w:type="dxa"/>
            <w:shd w:val="horzCross" w:color="FFFFFF" w:fill="auto"/>
            <w:vAlign w:val="center"/>
          </w:tcPr>
          <w:p w:rsidR="00A16B0C" w:rsidRPr="00A568BF" w:rsidRDefault="00737BD1" w:rsidP="00A16B0C">
            <w:pPr>
              <w:spacing w:after="60" w:line="240" w:lineRule="auto"/>
              <w:jc w:val="center"/>
              <w:rPr>
                <w:rFonts w:ascii="Tahoma" w:hAnsi="Tahoma" w:cs="Tahoma"/>
                <w:b/>
                <w:bCs/>
                <w:sz w:val="16"/>
                <w:szCs w:val="16"/>
              </w:rPr>
            </w:pPr>
            <w:r w:rsidRPr="00A568BF">
              <w:rPr>
                <w:rFonts w:ascii="Tahoma" w:hAnsi="Tahoma" w:cs="Tahoma"/>
                <w:b/>
                <w:bCs/>
                <w:sz w:val="16"/>
                <w:szCs w:val="16"/>
              </w:rPr>
              <w:t>19.380.081.284</w:t>
            </w:r>
          </w:p>
        </w:tc>
        <w:tc>
          <w:tcPr>
            <w:tcW w:w="1134" w:type="dxa"/>
            <w:shd w:val="horzCross" w:color="FFFFFF" w:fill="auto"/>
            <w:vAlign w:val="center"/>
          </w:tcPr>
          <w:p w:rsidR="00A16B0C" w:rsidRPr="00A568BF" w:rsidRDefault="00737BD1" w:rsidP="00A16B0C">
            <w:pPr>
              <w:spacing w:before="80" w:after="80"/>
              <w:jc w:val="center"/>
              <w:rPr>
                <w:rFonts w:ascii="Tahoma" w:hAnsi="Tahoma" w:cs="Tahoma"/>
                <w:b/>
                <w:bCs/>
                <w:sz w:val="16"/>
                <w:szCs w:val="16"/>
              </w:rPr>
            </w:pPr>
            <w:r w:rsidRPr="00A568BF">
              <w:rPr>
                <w:rFonts w:ascii="Tahoma" w:hAnsi="Tahoma" w:cs="Tahoma"/>
                <w:b/>
                <w:bCs/>
                <w:sz w:val="16"/>
                <w:szCs w:val="16"/>
              </w:rPr>
              <w:t>98.41</w:t>
            </w:r>
          </w:p>
        </w:tc>
        <w:tc>
          <w:tcPr>
            <w:tcW w:w="1701" w:type="dxa"/>
            <w:shd w:val="horzCross" w:color="FFFFFF" w:fill="auto"/>
            <w:vAlign w:val="bottom"/>
          </w:tcPr>
          <w:p w:rsidR="00A16B0C" w:rsidRPr="00A568BF" w:rsidRDefault="00737BD1" w:rsidP="00A16B0C">
            <w:pPr>
              <w:spacing w:after="120"/>
              <w:jc w:val="right"/>
              <w:rPr>
                <w:rFonts w:ascii="Tahoma" w:hAnsi="Tahoma" w:cs="Tahoma"/>
                <w:b/>
                <w:sz w:val="16"/>
                <w:szCs w:val="16"/>
              </w:rPr>
            </w:pPr>
            <w:r w:rsidRPr="00A568BF">
              <w:rPr>
                <w:rFonts w:ascii="Tahoma" w:hAnsi="Tahoma" w:cs="Tahoma"/>
                <w:b/>
                <w:bCs/>
                <w:sz w:val="16"/>
                <w:szCs w:val="16"/>
              </w:rPr>
              <w:t>313.720.616</w:t>
            </w:r>
          </w:p>
        </w:tc>
      </w:tr>
    </w:tbl>
    <w:p w:rsidR="00B70F0E" w:rsidRPr="00204CAA" w:rsidRDefault="00B70F0E" w:rsidP="00844369">
      <w:pPr>
        <w:spacing w:line="360" w:lineRule="auto"/>
        <w:ind w:left="426"/>
        <w:jc w:val="both"/>
        <w:rPr>
          <w:rFonts w:ascii="Tahoma" w:hAnsi="Tahoma" w:cs="Tahoma"/>
          <w:sz w:val="16"/>
          <w:szCs w:val="16"/>
          <w:lang w:val="id-ID"/>
        </w:rPr>
      </w:pPr>
    </w:p>
    <w:p w:rsidR="005F5E98" w:rsidRPr="00204CAA" w:rsidRDefault="00E84CA5" w:rsidP="00615BC0">
      <w:pPr>
        <w:spacing w:line="360" w:lineRule="auto"/>
        <w:ind w:left="284" w:firstLine="709"/>
        <w:jc w:val="both"/>
        <w:rPr>
          <w:rFonts w:ascii="Tahoma" w:hAnsi="Tahoma" w:cs="Tahoma"/>
          <w:b/>
          <w:bCs/>
          <w:lang w:val="id-ID"/>
        </w:rPr>
      </w:pPr>
      <w:r w:rsidRPr="00204CAA">
        <w:rPr>
          <w:rFonts w:ascii="Tahoma" w:hAnsi="Tahoma" w:cs="Tahoma"/>
          <w:lang w:val="id-ID"/>
        </w:rPr>
        <w:t>Adapun Realisasi Keuangan termasuk Anggaran Perubahan sebesar</w:t>
      </w:r>
      <w:r w:rsidR="00E23BFC">
        <w:rPr>
          <w:rFonts w:ascii="Tahoma" w:hAnsi="Tahoma" w:cs="Tahoma"/>
          <w:lang w:val="id-ID"/>
        </w:rPr>
        <w:t xml:space="preserve"> </w:t>
      </w:r>
      <w:r w:rsidR="00A40A03" w:rsidRPr="00204CAA">
        <w:rPr>
          <w:rFonts w:ascii="Tahoma" w:hAnsi="Tahoma" w:cs="Tahoma"/>
          <w:b/>
          <w:bCs/>
          <w:lang w:val="id-ID"/>
        </w:rPr>
        <w:t>Rp.</w:t>
      </w:r>
      <w:r w:rsidR="003A5DB6" w:rsidRPr="00204CAA">
        <w:rPr>
          <w:rFonts w:ascii="Tahoma" w:hAnsi="Tahoma" w:cs="Tahoma"/>
          <w:b/>
          <w:bCs/>
          <w:szCs w:val="20"/>
        </w:rPr>
        <w:t>19.380.081.284</w:t>
      </w:r>
      <w:r w:rsidRPr="00204CAA">
        <w:rPr>
          <w:rFonts w:ascii="Tahoma" w:hAnsi="Tahoma" w:cs="Tahoma"/>
          <w:b/>
          <w:bCs/>
          <w:lang w:val="id-ID"/>
        </w:rPr>
        <w:t xml:space="preserve">,-  </w:t>
      </w:r>
      <w:r w:rsidRPr="00204CAA">
        <w:rPr>
          <w:rFonts w:ascii="Tahoma" w:hAnsi="Tahoma" w:cs="Tahoma"/>
          <w:lang w:val="id-ID"/>
        </w:rPr>
        <w:t>rincian sebagai berikut</w:t>
      </w:r>
      <w:r w:rsidR="0003653E" w:rsidRPr="00204CAA">
        <w:rPr>
          <w:rFonts w:ascii="Tahoma" w:hAnsi="Tahoma" w:cs="Tahoma"/>
          <w:b/>
          <w:bCs/>
          <w:lang w:val="id-I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gridCol w:w="1646"/>
        <w:gridCol w:w="1646"/>
        <w:gridCol w:w="1360"/>
        <w:gridCol w:w="731"/>
      </w:tblGrid>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A1C" w:rsidRPr="00A568BF" w:rsidRDefault="00467A1C" w:rsidP="00A16B0C">
            <w:pPr>
              <w:spacing w:after="60" w:line="240" w:lineRule="auto"/>
              <w:jc w:val="center"/>
              <w:rPr>
                <w:rFonts w:ascii="Tahoma" w:hAnsi="Tahoma" w:cs="Tahoma"/>
                <w:b/>
                <w:bCs/>
                <w:sz w:val="18"/>
                <w:szCs w:val="18"/>
                <w:lang w:val="id-ID"/>
              </w:rPr>
            </w:pPr>
            <w:r w:rsidRPr="00A568BF">
              <w:rPr>
                <w:rFonts w:ascii="Tahoma" w:hAnsi="Tahoma" w:cs="Tahoma"/>
                <w:b/>
                <w:bCs/>
                <w:sz w:val="18"/>
                <w:szCs w:val="18"/>
                <w:lang w:val="id-ID"/>
              </w:rPr>
              <w:t>SUMBER DANA</w:t>
            </w:r>
          </w:p>
        </w:tc>
        <w:tc>
          <w:tcPr>
            <w:tcW w:w="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A1C" w:rsidRPr="00A568BF" w:rsidRDefault="00467A1C" w:rsidP="00A16B0C">
            <w:pPr>
              <w:spacing w:after="60" w:line="240" w:lineRule="auto"/>
              <w:jc w:val="center"/>
              <w:rPr>
                <w:rFonts w:ascii="Tahoma" w:hAnsi="Tahoma" w:cs="Tahoma"/>
                <w:b/>
                <w:bCs/>
                <w:sz w:val="18"/>
                <w:szCs w:val="18"/>
              </w:rPr>
            </w:pPr>
            <w:r w:rsidRPr="00A568BF">
              <w:rPr>
                <w:rFonts w:ascii="Tahoma" w:hAnsi="Tahoma" w:cs="Tahoma"/>
                <w:b/>
                <w:bCs/>
                <w:sz w:val="18"/>
                <w:szCs w:val="18"/>
                <w:lang w:val="id-ID"/>
              </w:rPr>
              <w:t xml:space="preserve">ANGGARAN </w:t>
            </w:r>
            <w:r w:rsidR="00A16B0C" w:rsidRPr="00A568BF">
              <w:rPr>
                <w:rFonts w:ascii="Tahoma" w:hAnsi="Tahoma" w:cs="Tahoma"/>
                <w:b/>
                <w:bCs/>
                <w:sz w:val="18"/>
                <w:szCs w:val="18"/>
              </w:rPr>
              <w:t>(Rp)</w:t>
            </w:r>
          </w:p>
        </w:tc>
        <w:tc>
          <w:tcPr>
            <w:tcW w:w="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A1C" w:rsidRPr="00A568BF" w:rsidRDefault="00467A1C" w:rsidP="00A16B0C">
            <w:pPr>
              <w:spacing w:after="60" w:line="240" w:lineRule="auto"/>
              <w:jc w:val="center"/>
              <w:rPr>
                <w:rFonts w:ascii="Tahoma" w:hAnsi="Tahoma" w:cs="Tahoma"/>
                <w:b/>
                <w:bCs/>
                <w:sz w:val="18"/>
                <w:szCs w:val="18"/>
              </w:rPr>
            </w:pPr>
            <w:r w:rsidRPr="00A568BF">
              <w:rPr>
                <w:rFonts w:ascii="Tahoma" w:hAnsi="Tahoma" w:cs="Tahoma"/>
                <w:b/>
                <w:bCs/>
                <w:sz w:val="18"/>
                <w:szCs w:val="18"/>
                <w:lang w:val="id-ID"/>
              </w:rPr>
              <w:t xml:space="preserve">REALISASI </w:t>
            </w:r>
            <w:r w:rsidR="00A16B0C" w:rsidRPr="00A568BF">
              <w:rPr>
                <w:rFonts w:ascii="Tahoma" w:hAnsi="Tahoma" w:cs="Tahoma"/>
                <w:b/>
                <w:bCs/>
                <w:sz w:val="18"/>
                <w:szCs w:val="18"/>
              </w:rPr>
              <w:t>(Rp)</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A1C" w:rsidRPr="00A568BF" w:rsidRDefault="00467A1C" w:rsidP="00A16B0C">
            <w:pPr>
              <w:spacing w:after="60" w:line="240" w:lineRule="auto"/>
              <w:jc w:val="center"/>
              <w:rPr>
                <w:rFonts w:ascii="Tahoma" w:hAnsi="Tahoma" w:cs="Tahoma"/>
                <w:b/>
                <w:bCs/>
                <w:sz w:val="18"/>
                <w:szCs w:val="18"/>
              </w:rPr>
            </w:pPr>
            <w:r w:rsidRPr="00A568BF">
              <w:rPr>
                <w:rFonts w:ascii="Tahoma" w:hAnsi="Tahoma" w:cs="Tahoma"/>
                <w:b/>
                <w:bCs/>
                <w:sz w:val="18"/>
                <w:szCs w:val="18"/>
                <w:lang w:val="id-ID"/>
              </w:rPr>
              <w:t xml:space="preserve">SISA </w:t>
            </w:r>
            <w:r w:rsidR="00A16B0C" w:rsidRPr="00A568BF">
              <w:rPr>
                <w:rFonts w:ascii="Tahoma" w:hAnsi="Tahoma" w:cs="Tahoma"/>
                <w:b/>
                <w:bCs/>
                <w:sz w:val="18"/>
                <w:szCs w:val="18"/>
              </w:rPr>
              <w:t>(Rp)</w:t>
            </w:r>
          </w:p>
        </w:tc>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7A1C" w:rsidRPr="00A568BF" w:rsidRDefault="00467A1C" w:rsidP="00A16B0C">
            <w:pPr>
              <w:spacing w:after="60" w:line="240" w:lineRule="auto"/>
              <w:jc w:val="center"/>
              <w:rPr>
                <w:rFonts w:ascii="Tahoma" w:hAnsi="Tahoma" w:cs="Tahoma"/>
                <w:b/>
                <w:bCs/>
                <w:sz w:val="18"/>
                <w:szCs w:val="18"/>
                <w:lang w:val="id-ID"/>
              </w:rPr>
            </w:pPr>
            <w:r w:rsidRPr="00A568BF">
              <w:rPr>
                <w:rFonts w:ascii="Tahoma" w:hAnsi="Tahoma" w:cs="Tahoma"/>
                <w:b/>
                <w:bCs/>
                <w:sz w:val="18"/>
                <w:szCs w:val="18"/>
                <w:lang w:val="id-ID"/>
              </w:rPr>
              <w:t>%</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jc w:val="center"/>
              <w:rPr>
                <w:rFonts w:ascii="Tahoma" w:hAnsi="Tahoma" w:cs="Tahoma"/>
                <w:bCs/>
                <w:sz w:val="18"/>
                <w:szCs w:val="18"/>
                <w:lang w:val="id-ID"/>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jc w:val="center"/>
              <w:rPr>
                <w:rFonts w:ascii="Tahoma" w:hAnsi="Tahoma" w:cs="Tahoma"/>
                <w:bCs/>
                <w:sz w:val="18"/>
                <w:szCs w:val="18"/>
                <w:lang w:val="id-ID"/>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jc w:val="center"/>
              <w:rPr>
                <w:rFonts w:ascii="Tahoma" w:hAnsi="Tahoma" w:cs="Tahoma"/>
                <w:bCs/>
                <w:sz w:val="18"/>
                <w:szCs w:val="18"/>
                <w:lang w:val="id-ID"/>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jc w:val="center"/>
              <w:rPr>
                <w:rFonts w:ascii="Tahoma" w:hAnsi="Tahoma" w:cs="Tahoma"/>
                <w:bCs/>
                <w:sz w:val="18"/>
                <w:szCs w:val="18"/>
                <w:lang w:val="id-ID"/>
              </w:rPr>
            </w:pP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
                <w:bCs/>
                <w:sz w:val="18"/>
                <w:szCs w:val="18"/>
                <w:lang w:val="id-ID"/>
              </w:rPr>
            </w:pPr>
            <w:r w:rsidRPr="00A568BF">
              <w:rPr>
                <w:rFonts w:ascii="Tahoma" w:hAnsi="Tahoma" w:cs="Tahoma"/>
                <w:b/>
                <w:bCs/>
                <w:sz w:val="18"/>
                <w:szCs w:val="18"/>
                <w:lang w:val="id-ID"/>
              </w:rPr>
              <w:t>A.  BELANJA TIDAK LANGSUNG</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BE6D69">
            <w:pPr>
              <w:spacing w:after="60" w:line="240" w:lineRule="auto"/>
              <w:jc w:val="right"/>
              <w:rPr>
                <w:rFonts w:ascii="Tahoma" w:hAnsi="Tahoma" w:cs="Tahoma"/>
                <w:b/>
                <w:bCs/>
                <w:sz w:val="18"/>
                <w:szCs w:val="18"/>
              </w:rPr>
            </w:pPr>
            <w:r w:rsidRPr="00A568BF">
              <w:rPr>
                <w:rFonts w:ascii="Tahoma" w:hAnsi="Tahoma" w:cs="Tahoma"/>
                <w:b/>
                <w:bCs/>
                <w:sz w:val="18"/>
                <w:szCs w:val="18"/>
              </w:rPr>
              <w:t>7.568.950.000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BE6D69">
            <w:pPr>
              <w:spacing w:after="60" w:line="240" w:lineRule="auto"/>
              <w:jc w:val="right"/>
              <w:rPr>
                <w:rFonts w:ascii="Tahoma" w:hAnsi="Tahoma" w:cs="Tahoma"/>
                <w:b/>
                <w:bCs/>
                <w:sz w:val="18"/>
                <w:szCs w:val="18"/>
              </w:rPr>
            </w:pPr>
            <w:r w:rsidRPr="00A568BF">
              <w:rPr>
                <w:rFonts w:ascii="Tahoma" w:hAnsi="Tahoma" w:cs="Tahoma"/>
                <w:b/>
                <w:bCs/>
                <w:sz w:val="18"/>
                <w:szCs w:val="18"/>
                <w:lang w:val="id-ID"/>
              </w:rPr>
              <w:t>7</w:t>
            </w:r>
            <w:r w:rsidR="003A5DB6" w:rsidRPr="00A568BF">
              <w:rPr>
                <w:rFonts w:ascii="Tahoma" w:hAnsi="Tahoma" w:cs="Tahoma"/>
                <w:b/>
                <w:bCs/>
                <w:sz w:val="18"/>
                <w:szCs w:val="18"/>
              </w:rPr>
              <w:t>.536.035.873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BE6D69">
            <w:pPr>
              <w:spacing w:after="60" w:line="240" w:lineRule="auto"/>
              <w:jc w:val="right"/>
              <w:rPr>
                <w:rFonts w:ascii="Tahoma" w:hAnsi="Tahoma" w:cs="Tahoma"/>
                <w:b/>
                <w:bCs/>
                <w:sz w:val="18"/>
                <w:szCs w:val="18"/>
              </w:rPr>
            </w:pPr>
            <w:r w:rsidRPr="00A568BF">
              <w:rPr>
                <w:rFonts w:ascii="Tahoma" w:hAnsi="Tahoma" w:cs="Tahoma"/>
                <w:b/>
                <w:bCs/>
                <w:sz w:val="18"/>
                <w:szCs w:val="18"/>
              </w:rPr>
              <w:t>32.914.127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A16B0C">
            <w:pPr>
              <w:spacing w:after="60" w:line="240" w:lineRule="auto"/>
              <w:jc w:val="center"/>
              <w:rPr>
                <w:rFonts w:ascii="Tahoma" w:hAnsi="Tahoma" w:cs="Tahoma"/>
                <w:b/>
                <w:bCs/>
                <w:sz w:val="18"/>
                <w:szCs w:val="18"/>
              </w:rPr>
            </w:pPr>
            <w:r w:rsidRPr="00A568BF">
              <w:rPr>
                <w:rFonts w:ascii="Tahoma" w:hAnsi="Tahoma" w:cs="Tahoma"/>
                <w:b/>
                <w:bCs/>
                <w:sz w:val="18"/>
                <w:szCs w:val="18"/>
                <w:lang w:val="id-ID"/>
              </w:rPr>
              <w:t>9</w:t>
            </w:r>
            <w:r w:rsidRPr="00A568BF">
              <w:rPr>
                <w:rFonts w:ascii="Tahoma" w:hAnsi="Tahoma" w:cs="Tahoma"/>
                <w:b/>
                <w:bCs/>
                <w:sz w:val="18"/>
                <w:szCs w:val="18"/>
              </w:rPr>
              <w:t>9</w:t>
            </w:r>
            <w:r w:rsidRPr="00A568BF">
              <w:rPr>
                <w:rFonts w:ascii="Tahoma" w:hAnsi="Tahoma" w:cs="Tahoma"/>
                <w:b/>
                <w:bCs/>
                <w:sz w:val="18"/>
                <w:szCs w:val="18"/>
                <w:lang w:val="id-ID"/>
              </w:rPr>
              <w:t>.</w:t>
            </w:r>
            <w:r w:rsidRPr="00A568BF">
              <w:rPr>
                <w:rFonts w:ascii="Tahoma" w:hAnsi="Tahoma" w:cs="Tahoma"/>
                <w:b/>
                <w:bCs/>
                <w:sz w:val="18"/>
                <w:szCs w:val="18"/>
              </w:rPr>
              <w:t>57</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Gaji dan Tunjangan Pegawai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BE6D69">
            <w:pPr>
              <w:spacing w:after="60" w:line="240" w:lineRule="auto"/>
              <w:jc w:val="right"/>
              <w:rPr>
                <w:rFonts w:ascii="Tahoma" w:hAnsi="Tahoma" w:cs="Tahoma"/>
                <w:bCs/>
                <w:sz w:val="18"/>
                <w:szCs w:val="18"/>
              </w:rPr>
            </w:pPr>
            <w:r w:rsidRPr="00A568BF">
              <w:rPr>
                <w:rFonts w:ascii="Tahoma" w:hAnsi="Tahoma" w:cs="Tahoma"/>
                <w:bCs/>
                <w:sz w:val="18"/>
                <w:szCs w:val="18"/>
              </w:rPr>
              <w:t>5.320.950.000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BE6D69">
            <w:pPr>
              <w:spacing w:after="60" w:line="240" w:lineRule="auto"/>
              <w:jc w:val="right"/>
              <w:rPr>
                <w:rFonts w:ascii="Tahoma" w:hAnsi="Tahoma" w:cs="Tahoma"/>
                <w:bCs/>
                <w:sz w:val="18"/>
                <w:szCs w:val="18"/>
              </w:rPr>
            </w:pPr>
            <w:r w:rsidRPr="00A568BF">
              <w:rPr>
                <w:rFonts w:ascii="Tahoma" w:hAnsi="Tahoma" w:cs="Tahoma"/>
                <w:bCs/>
                <w:sz w:val="18"/>
                <w:szCs w:val="18"/>
              </w:rPr>
              <w:t>5.292.874.501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BE6D69">
            <w:pPr>
              <w:spacing w:after="60" w:line="240" w:lineRule="auto"/>
              <w:jc w:val="right"/>
              <w:rPr>
                <w:rFonts w:ascii="Tahoma" w:hAnsi="Tahoma" w:cs="Tahoma"/>
                <w:bCs/>
                <w:sz w:val="18"/>
                <w:szCs w:val="18"/>
              </w:rPr>
            </w:pPr>
            <w:r w:rsidRPr="00A568BF">
              <w:rPr>
                <w:rFonts w:ascii="Tahoma" w:hAnsi="Tahoma" w:cs="Tahoma"/>
                <w:bCs/>
                <w:sz w:val="18"/>
                <w:szCs w:val="18"/>
              </w:rPr>
              <w:t>28.075.499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3A5DB6" w:rsidP="00A16B0C">
            <w:pPr>
              <w:spacing w:after="60" w:line="240" w:lineRule="auto"/>
              <w:jc w:val="center"/>
              <w:rPr>
                <w:rFonts w:ascii="Tahoma" w:hAnsi="Tahoma" w:cs="Tahoma"/>
                <w:bCs/>
                <w:sz w:val="18"/>
                <w:szCs w:val="18"/>
              </w:rPr>
            </w:pPr>
            <w:r w:rsidRPr="00A568BF">
              <w:rPr>
                <w:rFonts w:ascii="Tahoma" w:hAnsi="Tahoma" w:cs="Tahoma"/>
                <w:bCs/>
                <w:sz w:val="18"/>
                <w:szCs w:val="18"/>
              </w:rPr>
              <w:t>99.57</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Tambahan Penghasilan PNS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A043D" w:rsidP="00BE6D69">
            <w:pPr>
              <w:spacing w:after="60" w:line="240" w:lineRule="auto"/>
              <w:jc w:val="right"/>
              <w:rPr>
                <w:rFonts w:ascii="Tahoma" w:hAnsi="Tahoma" w:cs="Tahoma"/>
                <w:bCs/>
                <w:sz w:val="18"/>
                <w:szCs w:val="18"/>
              </w:rPr>
            </w:pPr>
            <w:r w:rsidRPr="00A568BF">
              <w:rPr>
                <w:rFonts w:ascii="Tahoma" w:hAnsi="Tahoma" w:cs="Tahoma"/>
                <w:bCs/>
                <w:sz w:val="18"/>
                <w:szCs w:val="18"/>
              </w:rPr>
              <w:t>2.248.000.000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A043D" w:rsidP="00BE6D69">
            <w:pPr>
              <w:spacing w:after="60" w:line="240" w:lineRule="auto"/>
              <w:jc w:val="right"/>
              <w:rPr>
                <w:rFonts w:ascii="Tahoma" w:hAnsi="Tahoma" w:cs="Tahoma"/>
                <w:bCs/>
                <w:sz w:val="18"/>
                <w:szCs w:val="18"/>
              </w:rPr>
            </w:pPr>
            <w:r w:rsidRPr="00A568BF">
              <w:rPr>
                <w:rFonts w:ascii="Tahoma" w:hAnsi="Tahoma" w:cs="Tahoma"/>
                <w:bCs/>
                <w:sz w:val="18"/>
                <w:szCs w:val="18"/>
              </w:rPr>
              <w:t>2.243.161.372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A043D" w:rsidP="00BE6D69">
            <w:pPr>
              <w:spacing w:after="60" w:line="240" w:lineRule="auto"/>
              <w:jc w:val="right"/>
              <w:rPr>
                <w:rFonts w:ascii="Tahoma" w:hAnsi="Tahoma" w:cs="Tahoma"/>
                <w:bCs/>
                <w:sz w:val="18"/>
                <w:szCs w:val="18"/>
              </w:rPr>
            </w:pPr>
            <w:r w:rsidRPr="00A568BF">
              <w:rPr>
                <w:rFonts w:ascii="Tahoma" w:hAnsi="Tahoma" w:cs="Tahoma"/>
                <w:bCs/>
                <w:sz w:val="18"/>
                <w:szCs w:val="18"/>
              </w:rPr>
              <w:t>4.838.628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A043D" w:rsidP="00A16B0C">
            <w:pPr>
              <w:spacing w:after="60" w:line="240" w:lineRule="auto"/>
              <w:jc w:val="center"/>
              <w:rPr>
                <w:rFonts w:ascii="Tahoma" w:hAnsi="Tahoma" w:cs="Tahoma"/>
                <w:bCs/>
                <w:sz w:val="18"/>
                <w:szCs w:val="18"/>
              </w:rPr>
            </w:pPr>
            <w:r w:rsidRPr="00A568BF">
              <w:rPr>
                <w:rFonts w:ascii="Tahoma" w:hAnsi="Tahoma" w:cs="Tahoma"/>
                <w:bCs/>
                <w:sz w:val="18"/>
                <w:szCs w:val="18"/>
              </w:rPr>
              <w:t>99.78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
                <w:bCs/>
                <w:sz w:val="18"/>
                <w:szCs w:val="18"/>
                <w:lang w:val="id-ID"/>
              </w:rPr>
            </w:pPr>
            <w:r w:rsidRPr="00A568BF">
              <w:rPr>
                <w:rFonts w:ascii="Tahoma" w:hAnsi="Tahoma" w:cs="Tahoma"/>
                <w:b/>
                <w:bCs/>
                <w:sz w:val="18"/>
                <w:szCs w:val="18"/>
                <w:lang w:val="id-ID"/>
              </w:rPr>
              <w:t>B.  BELANJA LANGSUNG</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
                <w:bCs/>
                <w:sz w:val="18"/>
                <w:szCs w:val="18"/>
              </w:rPr>
            </w:pPr>
            <w:r w:rsidRPr="00A568BF">
              <w:rPr>
                <w:rFonts w:ascii="Tahoma" w:hAnsi="Tahoma" w:cs="Tahoma"/>
                <w:b/>
                <w:bCs/>
                <w:sz w:val="18"/>
                <w:szCs w:val="18"/>
              </w:rPr>
              <w:t>12.124.851.900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
                <w:bCs/>
                <w:sz w:val="18"/>
                <w:szCs w:val="18"/>
              </w:rPr>
            </w:pPr>
            <w:r w:rsidRPr="00A568BF">
              <w:rPr>
                <w:rFonts w:ascii="Tahoma" w:hAnsi="Tahoma" w:cs="Tahoma"/>
                <w:b/>
                <w:bCs/>
                <w:sz w:val="18"/>
                <w:szCs w:val="18"/>
              </w:rPr>
              <w:t>11.844.045.411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
                <w:bCs/>
                <w:sz w:val="18"/>
                <w:szCs w:val="18"/>
              </w:rPr>
            </w:pPr>
            <w:r w:rsidRPr="00A568BF">
              <w:rPr>
                <w:rFonts w:ascii="Tahoma" w:hAnsi="Tahoma" w:cs="Tahoma"/>
                <w:b/>
                <w:bCs/>
                <w:sz w:val="18"/>
                <w:szCs w:val="18"/>
              </w:rPr>
              <w:t>280.806.489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A16B0C">
            <w:pPr>
              <w:spacing w:after="60" w:line="240" w:lineRule="auto"/>
              <w:jc w:val="center"/>
              <w:rPr>
                <w:rFonts w:ascii="Tahoma" w:hAnsi="Tahoma" w:cs="Tahoma"/>
                <w:b/>
                <w:bCs/>
                <w:sz w:val="18"/>
                <w:szCs w:val="18"/>
              </w:rPr>
            </w:pPr>
            <w:r w:rsidRPr="00A568BF">
              <w:rPr>
                <w:rFonts w:ascii="Tahoma" w:hAnsi="Tahoma" w:cs="Tahoma"/>
                <w:b/>
                <w:bCs/>
                <w:sz w:val="18"/>
                <w:szCs w:val="18"/>
              </w:rPr>
              <w:t>97.68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1.   Program Pelayanan Administrasi perkantoran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Cs/>
                <w:sz w:val="18"/>
                <w:szCs w:val="18"/>
              </w:rPr>
            </w:pPr>
            <w:r w:rsidRPr="00A568BF">
              <w:rPr>
                <w:rFonts w:ascii="Tahoma" w:hAnsi="Tahoma" w:cs="Tahoma"/>
                <w:bCs/>
                <w:sz w:val="18"/>
                <w:szCs w:val="18"/>
              </w:rPr>
              <w:t>2.088.719.318</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Cs/>
                <w:sz w:val="18"/>
                <w:szCs w:val="18"/>
              </w:rPr>
            </w:pPr>
            <w:r w:rsidRPr="00A568BF">
              <w:rPr>
                <w:rFonts w:ascii="Tahoma" w:hAnsi="Tahoma" w:cs="Tahoma"/>
                <w:bCs/>
                <w:sz w:val="18"/>
                <w:szCs w:val="18"/>
              </w:rPr>
              <w:t>2.051.756.517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Cs/>
                <w:sz w:val="18"/>
                <w:szCs w:val="18"/>
              </w:rPr>
            </w:pPr>
            <w:r w:rsidRPr="00A568BF">
              <w:rPr>
                <w:rFonts w:ascii="Tahoma" w:hAnsi="Tahoma" w:cs="Tahoma"/>
                <w:bCs/>
                <w:sz w:val="18"/>
                <w:szCs w:val="18"/>
              </w:rPr>
              <w:t>36.962.801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A16B0C">
            <w:pPr>
              <w:spacing w:after="60" w:line="240" w:lineRule="auto"/>
              <w:jc w:val="center"/>
              <w:rPr>
                <w:rFonts w:ascii="Tahoma" w:hAnsi="Tahoma" w:cs="Tahoma"/>
                <w:bCs/>
                <w:sz w:val="18"/>
                <w:szCs w:val="18"/>
              </w:rPr>
            </w:pPr>
            <w:r w:rsidRPr="00A568BF">
              <w:rPr>
                <w:rFonts w:ascii="Tahoma" w:hAnsi="Tahoma" w:cs="Tahoma"/>
                <w:bCs/>
                <w:sz w:val="18"/>
                <w:szCs w:val="18"/>
              </w:rPr>
              <w:t>98.23</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Penyediaan Jasa Surat Menyurat</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BE6D69">
            <w:pPr>
              <w:spacing w:after="60" w:line="240" w:lineRule="auto"/>
              <w:jc w:val="right"/>
              <w:rPr>
                <w:rFonts w:ascii="Tahoma" w:hAnsi="Tahoma" w:cs="Tahoma"/>
                <w:bCs/>
                <w:sz w:val="18"/>
                <w:szCs w:val="18"/>
                <w:lang w:val="id-ID"/>
              </w:rPr>
            </w:pPr>
            <w:r w:rsidRPr="00A568BF">
              <w:rPr>
                <w:rFonts w:ascii="Tahoma" w:hAnsi="Tahoma" w:cs="Tahoma"/>
                <w:bCs/>
                <w:sz w:val="18"/>
                <w:szCs w:val="18"/>
                <w:lang w:val="id-ID"/>
              </w:rPr>
              <w:t>23,152,000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Cs/>
                <w:sz w:val="18"/>
                <w:szCs w:val="18"/>
              </w:rPr>
            </w:pPr>
            <w:r w:rsidRPr="00A568BF">
              <w:rPr>
                <w:rFonts w:ascii="Tahoma" w:hAnsi="Tahoma" w:cs="Tahoma"/>
                <w:bCs/>
                <w:sz w:val="18"/>
                <w:szCs w:val="18"/>
                <w:lang w:val="id-ID"/>
              </w:rPr>
              <w:t>23</w:t>
            </w:r>
            <w:r w:rsidRPr="00A568BF">
              <w:rPr>
                <w:rFonts w:ascii="Tahoma" w:hAnsi="Tahoma" w:cs="Tahoma"/>
                <w:bCs/>
                <w:sz w:val="18"/>
                <w:szCs w:val="18"/>
              </w:rPr>
              <w:t>.113.000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BE6D69">
            <w:pPr>
              <w:spacing w:after="60" w:line="240" w:lineRule="auto"/>
              <w:jc w:val="right"/>
              <w:rPr>
                <w:rFonts w:ascii="Tahoma" w:hAnsi="Tahoma" w:cs="Tahoma"/>
                <w:bCs/>
                <w:sz w:val="18"/>
                <w:szCs w:val="18"/>
              </w:rPr>
            </w:pPr>
            <w:r w:rsidRPr="00A568BF">
              <w:rPr>
                <w:rFonts w:ascii="Tahoma" w:hAnsi="Tahoma" w:cs="Tahoma"/>
                <w:bCs/>
                <w:sz w:val="18"/>
                <w:szCs w:val="18"/>
              </w:rPr>
              <w:t>39.000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525E6A" w:rsidP="00A16B0C">
            <w:pPr>
              <w:spacing w:after="60" w:line="240" w:lineRule="auto"/>
              <w:jc w:val="center"/>
              <w:rPr>
                <w:rFonts w:ascii="Tahoma" w:hAnsi="Tahoma" w:cs="Tahoma"/>
                <w:bCs/>
                <w:sz w:val="18"/>
                <w:szCs w:val="18"/>
              </w:rPr>
            </w:pPr>
            <w:r w:rsidRPr="00A568BF">
              <w:rPr>
                <w:rFonts w:ascii="Tahoma" w:hAnsi="Tahoma" w:cs="Tahoma"/>
                <w:bCs/>
                <w:sz w:val="18"/>
                <w:szCs w:val="18"/>
                <w:lang w:val="id-ID"/>
              </w:rPr>
              <w:t>99.</w:t>
            </w:r>
            <w:r w:rsidRPr="00A568BF">
              <w:rPr>
                <w:rFonts w:ascii="Tahoma" w:hAnsi="Tahoma" w:cs="Tahoma"/>
                <w:bCs/>
                <w:sz w:val="18"/>
                <w:szCs w:val="18"/>
              </w:rPr>
              <w:t>83</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b.   Jasa Komunikasi, Sumberdaya air dan listrik</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EC0B47" w:rsidP="00BE6D69">
            <w:pPr>
              <w:spacing w:after="60" w:line="240" w:lineRule="auto"/>
              <w:jc w:val="right"/>
              <w:rPr>
                <w:rFonts w:ascii="Tahoma" w:hAnsi="Tahoma" w:cs="Tahoma"/>
                <w:bCs/>
                <w:sz w:val="18"/>
                <w:szCs w:val="18"/>
              </w:rPr>
            </w:pPr>
            <w:r w:rsidRPr="00A568BF">
              <w:rPr>
                <w:rFonts w:ascii="Tahoma" w:hAnsi="Tahoma" w:cs="Tahoma"/>
                <w:bCs/>
                <w:sz w:val="18"/>
                <w:szCs w:val="18"/>
              </w:rPr>
              <w:t>270.798.000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EC0B47" w:rsidP="00BE6D69">
            <w:pPr>
              <w:spacing w:after="60" w:line="240" w:lineRule="auto"/>
              <w:jc w:val="right"/>
              <w:rPr>
                <w:rFonts w:ascii="Tahoma" w:hAnsi="Tahoma" w:cs="Tahoma"/>
                <w:bCs/>
                <w:sz w:val="18"/>
                <w:szCs w:val="18"/>
              </w:rPr>
            </w:pPr>
            <w:r w:rsidRPr="00A568BF">
              <w:rPr>
                <w:rFonts w:ascii="Tahoma" w:hAnsi="Tahoma" w:cs="Tahoma"/>
                <w:bCs/>
                <w:sz w:val="18"/>
                <w:szCs w:val="18"/>
              </w:rPr>
              <w:t>246.182.451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EC0B47" w:rsidP="00BE6D69">
            <w:pPr>
              <w:spacing w:after="60" w:line="240" w:lineRule="auto"/>
              <w:jc w:val="right"/>
              <w:rPr>
                <w:rFonts w:ascii="Tahoma" w:hAnsi="Tahoma" w:cs="Tahoma"/>
                <w:bCs/>
                <w:sz w:val="18"/>
                <w:szCs w:val="18"/>
              </w:rPr>
            </w:pPr>
            <w:r w:rsidRPr="00A568BF">
              <w:rPr>
                <w:rFonts w:ascii="Tahoma" w:hAnsi="Tahoma" w:cs="Tahoma"/>
                <w:bCs/>
                <w:sz w:val="18"/>
                <w:szCs w:val="18"/>
              </w:rPr>
              <w:t>24.615.549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EC0B47" w:rsidP="00A16B0C">
            <w:pPr>
              <w:spacing w:after="60" w:line="240" w:lineRule="auto"/>
              <w:jc w:val="center"/>
              <w:rPr>
                <w:rFonts w:ascii="Tahoma" w:hAnsi="Tahoma" w:cs="Tahoma"/>
                <w:bCs/>
                <w:sz w:val="18"/>
                <w:szCs w:val="18"/>
              </w:rPr>
            </w:pPr>
            <w:r w:rsidRPr="00A568BF">
              <w:rPr>
                <w:rFonts w:ascii="Tahoma" w:hAnsi="Tahoma" w:cs="Tahoma"/>
                <w:bCs/>
                <w:sz w:val="18"/>
                <w:szCs w:val="18"/>
              </w:rPr>
              <w:t>90.91</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c.   Jasa peralatan dan perlengkapan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5700F" w:rsidP="00BE6D69">
            <w:pPr>
              <w:spacing w:after="60" w:line="240" w:lineRule="auto"/>
              <w:jc w:val="right"/>
              <w:rPr>
                <w:rFonts w:ascii="Tahoma" w:hAnsi="Tahoma" w:cs="Tahoma"/>
                <w:bCs/>
                <w:sz w:val="18"/>
                <w:szCs w:val="18"/>
              </w:rPr>
            </w:pPr>
            <w:r w:rsidRPr="00A568BF">
              <w:rPr>
                <w:rFonts w:ascii="Tahoma" w:hAnsi="Tahoma" w:cs="Tahoma"/>
                <w:bCs/>
                <w:sz w:val="18"/>
                <w:szCs w:val="18"/>
              </w:rPr>
              <w:t>2.400.000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5700F" w:rsidP="00BE6D69">
            <w:pPr>
              <w:spacing w:after="60" w:line="240" w:lineRule="auto"/>
              <w:jc w:val="right"/>
              <w:rPr>
                <w:rFonts w:ascii="Tahoma" w:hAnsi="Tahoma" w:cs="Tahoma"/>
                <w:bCs/>
                <w:sz w:val="18"/>
                <w:szCs w:val="18"/>
              </w:rPr>
            </w:pPr>
            <w:r w:rsidRPr="00A568BF">
              <w:rPr>
                <w:rFonts w:ascii="Tahoma" w:hAnsi="Tahoma" w:cs="Tahoma"/>
                <w:bCs/>
                <w:sz w:val="18"/>
                <w:szCs w:val="18"/>
              </w:rPr>
              <w:t>2.400.000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5700F" w:rsidP="00BE6D69">
            <w:pPr>
              <w:spacing w:after="60" w:line="240" w:lineRule="auto"/>
              <w:jc w:val="right"/>
              <w:rPr>
                <w:rFonts w:ascii="Tahoma" w:hAnsi="Tahoma" w:cs="Tahoma"/>
                <w:bCs/>
                <w:sz w:val="18"/>
                <w:szCs w:val="18"/>
              </w:rPr>
            </w:pPr>
            <w:r w:rsidRPr="00A568BF">
              <w:rPr>
                <w:rFonts w:ascii="Tahoma" w:hAnsi="Tahoma" w:cs="Tahoma"/>
                <w:bCs/>
                <w:sz w:val="18"/>
                <w:szCs w:val="18"/>
              </w:rPr>
              <w:t>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5700F" w:rsidP="00A16B0C">
            <w:pPr>
              <w:spacing w:after="60" w:line="240" w:lineRule="auto"/>
              <w:jc w:val="center"/>
              <w:rPr>
                <w:rFonts w:ascii="Tahoma" w:hAnsi="Tahoma" w:cs="Tahoma"/>
                <w:bCs/>
                <w:sz w:val="18"/>
                <w:szCs w:val="18"/>
              </w:rPr>
            </w:pPr>
            <w:r w:rsidRPr="00A568BF">
              <w:rPr>
                <w:rFonts w:ascii="Tahoma" w:hAnsi="Tahoma" w:cs="Tahoma"/>
                <w:bCs/>
                <w:sz w:val="18"/>
                <w:szCs w:val="18"/>
              </w:rPr>
              <w:t>100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d.   Jasa kebersihan, pengamanan dan sopir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401.000.318</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399.152.000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1.848.318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A16B0C">
            <w:pPr>
              <w:spacing w:after="60" w:line="240" w:lineRule="auto"/>
              <w:jc w:val="center"/>
              <w:rPr>
                <w:rFonts w:ascii="Tahoma" w:hAnsi="Tahoma" w:cs="Tahoma"/>
                <w:bCs/>
                <w:sz w:val="18"/>
                <w:szCs w:val="18"/>
              </w:rPr>
            </w:pPr>
            <w:r w:rsidRPr="00A568BF">
              <w:rPr>
                <w:rFonts w:ascii="Tahoma" w:hAnsi="Tahoma" w:cs="Tahoma"/>
                <w:bCs/>
                <w:sz w:val="18"/>
                <w:szCs w:val="18"/>
              </w:rPr>
              <w:t>98.39</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e.   Penyediaan Jasa alat tulis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69.358.600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69.215.600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143.000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A16B0C">
            <w:pPr>
              <w:spacing w:after="60" w:line="240" w:lineRule="auto"/>
              <w:jc w:val="center"/>
              <w:rPr>
                <w:rFonts w:ascii="Tahoma" w:hAnsi="Tahoma" w:cs="Tahoma"/>
                <w:bCs/>
                <w:sz w:val="18"/>
                <w:szCs w:val="18"/>
              </w:rPr>
            </w:pPr>
            <w:r w:rsidRPr="00A568BF">
              <w:rPr>
                <w:rFonts w:ascii="Tahoma" w:hAnsi="Tahoma" w:cs="Tahoma"/>
                <w:bCs/>
                <w:sz w:val="18"/>
                <w:szCs w:val="18"/>
              </w:rPr>
              <w:t>99.79</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f.    Penyediaan Barang cetakan Penggandaan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64.383.000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64.313.850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69.150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A16B0C">
            <w:pPr>
              <w:spacing w:after="60" w:line="240" w:lineRule="auto"/>
              <w:jc w:val="center"/>
              <w:rPr>
                <w:rFonts w:ascii="Tahoma" w:hAnsi="Tahoma" w:cs="Tahoma"/>
                <w:bCs/>
                <w:sz w:val="18"/>
                <w:szCs w:val="18"/>
              </w:rPr>
            </w:pPr>
            <w:r w:rsidRPr="00A568BF">
              <w:rPr>
                <w:rFonts w:ascii="Tahoma" w:hAnsi="Tahoma" w:cs="Tahoma"/>
                <w:bCs/>
                <w:sz w:val="18"/>
                <w:szCs w:val="18"/>
              </w:rPr>
              <w:t>99.89</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g.   Komponen instalasi listrik/penerangan bangunan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BE6D69">
            <w:pPr>
              <w:spacing w:after="60" w:line="240" w:lineRule="auto"/>
              <w:jc w:val="right"/>
              <w:rPr>
                <w:rFonts w:ascii="Tahoma" w:hAnsi="Tahoma" w:cs="Tahoma"/>
                <w:bCs/>
                <w:sz w:val="18"/>
                <w:szCs w:val="18"/>
                <w:lang w:val="id-ID"/>
              </w:rPr>
            </w:pPr>
            <w:r w:rsidRPr="00A568BF">
              <w:rPr>
                <w:rFonts w:ascii="Tahoma" w:hAnsi="Tahoma" w:cs="Tahoma"/>
                <w:bCs/>
                <w:sz w:val="18"/>
                <w:szCs w:val="18"/>
                <w:lang w:val="id-ID"/>
              </w:rPr>
              <w:t>5,665,000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lang w:val="id-ID"/>
              </w:rPr>
            </w:pPr>
            <w:r w:rsidRPr="00A568BF">
              <w:rPr>
                <w:rFonts w:ascii="Tahoma" w:hAnsi="Tahoma" w:cs="Tahoma"/>
                <w:bCs/>
                <w:sz w:val="18"/>
                <w:szCs w:val="18"/>
                <w:lang w:val="id-ID"/>
              </w:rPr>
              <w:t>5,61</w:t>
            </w:r>
            <w:r w:rsidRPr="00A568BF">
              <w:rPr>
                <w:rFonts w:ascii="Tahoma" w:hAnsi="Tahoma" w:cs="Tahoma"/>
                <w:bCs/>
                <w:sz w:val="18"/>
                <w:szCs w:val="18"/>
              </w:rPr>
              <w:t>8</w:t>
            </w:r>
            <w:r w:rsidRPr="00A568BF">
              <w:rPr>
                <w:rFonts w:ascii="Tahoma" w:hAnsi="Tahoma" w:cs="Tahoma"/>
                <w:bCs/>
                <w:sz w:val="18"/>
                <w:szCs w:val="18"/>
                <w:lang w:val="id-ID"/>
              </w:rPr>
              <w:t>,</w:t>
            </w:r>
            <w:r w:rsidRPr="00A568BF">
              <w:rPr>
                <w:rFonts w:ascii="Tahoma" w:hAnsi="Tahoma" w:cs="Tahoma"/>
                <w:bCs/>
                <w:sz w:val="18"/>
                <w:szCs w:val="18"/>
              </w:rPr>
              <w:t>2</w:t>
            </w:r>
            <w:r w:rsidR="00467A1C" w:rsidRPr="00A568BF">
              <w:rPr>
                <w:rFonts w:ascii="Tahoma" w:hAnsi="Tahoma" w:cs="Tahoma"/>
                <w:bCs/>
                <w:sz w:val="18"/>
                <w:szCs w:val="18"/>
                <w:lang w:val="id-ID"/>
              </w:rPr>
              <w:t>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46.800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A16B0C">
            <w:pPr>
              <w:spacing w:after="60" w:line="240" w:lineRule="auto"/>
              <w:jc w:val="center"/>
              <w:rPr>
                <w:rFonts w:ascii="Tahoma" w:hAnsi="Tahoma" w:cs="Tahoma"/>
                <w:bCs/>
                <w:sz w:val="18"/>
                <w:szCs w:val="18"/>
              </w:rPr>
            </w:pPr>
            <w:r w:rsidRPr="00A568BF">
              <w:rPr>
                <w:rFonts w:ascii="Tahoma" w:hAnsi="Tahoma" w:cs="Tahoma"/>
                <w:bCs/>
                <w:sz w:val="18"/>
                <w:szCs w:val="18"/>
              </w:rPr>
              <w:t>99.44</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h.     Bahan bacaan dan peraturan perundang-undangan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31.200.000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30.246.500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953.500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A16B0C">
            <w:pPr>
              <w:spacing w:after="60" w:line="240" w:lineRule="auto"/>
              <w:jc w:val="center"/>
              <w:rPr>
                <w:rFonts w:ascii="Tahoma" w:hAnsi="Tahoma" w:cs="Tahoma"/>
                <w:bCs/>
                <w:sz w:val="18"/>
                <w:szCs w:val="18"/>
              </w:rPr>
            </w:pPr>
            <w:r w:rsidRPr="00A568BF">
              <w:rPr>
                <w:rFonts w:ascii="Tahoma" w:hAnsi="Tahoma" w:cs="Tahoma"/>
                <w:bCs/>
                <w:sz w:val="18"/>
                <w:szCs w:val="18"/>
              </w:rPr>
              <w:t>96.94</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i.     Penyediaan Makanan dan minuman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56.160.000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56.102.700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6D5B74" w:rsidP="00BE6D69">
            <w:pPr>
              <w:spacing w:after="60" w:line="240" w:lineRule="auto"/>
              <w:jc w:val="right"/>
              <w:rPr>
                <w:rFonts w:ascii="Tahoma" w:hAnsi="Tahoma" w:cs="Tahoma"/>
                <w:bCs/>
                <w:sz w:val="18"/>
                <w:szCs w:val="18"/>
              </w:rPr>
            </w:pPr>
            <w:r w:rsidRPr="00A568BF">
              <w:rPr>
                <w:rFonts w:ascii="Tahoma" w:hAnsi="Tahoma" w:cs="Tahoma"/>
                <w:bCs/>
                <w:sz w:val="18"/>
                <w:szCs w:val="18"/>
              </w:rPr>
              <w:t>57.300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A16B0C">
            <w:pPr>
              <w:spacing w:after="60" w:line="240" w:lineRule="auto"/>
              <w:jc w:val="center"/>
              <w:rPr>
                <w:rFonts w:ascii="Tahoma" w:hAnsi="Tahoma" w:cs="Tahoma"/>
                <w:bCs/>
                <w:sz w:val="18"/>
                <w:szCs w:val="18"/>
              </w:rPr>
            </w:pPr>
            <w:r w:rsidRPr="00A568BF">
              <w:rPr>
                <w:rFonts w:ascii="Tahoma" w:hAnsi="Tahoma" w:cs="Tahoma"/>
                <w:bCs/>
                <w:sz w:val="18"/>
                <w:szCs w:val="18"/>
              </w:rPr>
              <w:t>99.90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j.   Rapat-rapat koordinasi dan konsultasi keluar dan dalam daerah</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1.145.717.400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1.138.254.720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7.462.680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A16B0C">
            <w:pPr>
              <w:spacing w:after="60" w:line="240" w:lineRule="auto"/>
              <w:jc w:val="center"/>
              <w:rPr>
                <w:rFonts w:ascii="Tahoma" w:hAnsi="Tahoma" w:cs="Tahoma"/>
                <w:bCs/>
                <w:sz w:val="18"/>
                <w:szCs w:val="18"/>
              </w:rPr>
            </w:pPr>
            <w:r w:rsidRPr="00A568BF">
              <w:rPr>
                <w:rFonts w:ascii="Tahoma" w:hAnsi="Tahoma" w:cs="Tahoma"/>
                <w:bCs/>
                <w:sz w:val="18"/>
                <w:szCs w:val="18"/>
              </w:rPr>
              <w:t>99.35</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k.     Penyediaan Jasa pembinaan mental dan fisik aparatur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17.900.000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16.177.496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1.722.504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A16B0C">
            <w:pPr>
              <w:spacing w:after="60" w:line="240" w:lineRule="auto"/>
              <w:jc w:val="center"/>
              <w:rPr>
                <w:rFonts w:ascii="Tahoma" w:hAnsi="Tahoma" w:cs="Tahoma"/>
                <w:bCs/>
                <w:sz w:val="18"/>
                <w:szCs w:val="18"/>
              </w:rPr>
            </w:pPr>
            <w:r w:rsidRPr="00A568BF">
              <w:rPr>
                <w:rFonts w:ascii="Tahoma" w:hAnsi="Tahoma" w:cs="Tahoma"/>
                <w:bCs/>
                <w:sz w:val="18"/>
                <w:szCs w:val="18"/>
              </w:rPr>
              <w:t>90.38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
                <w:bCs/>
                <w:sz w:val="18"/>
                <w:szCs w:val="18"/>
                <w:lang w:val="id-ID"/>
              </w:rPr>
            </w:pPr>
            <w:r w:rsidRPr="00A568BF">
              <w:rPr>
                <w:rFonts w:ascii="Tahoma" w:hAnsi="Tahoma" w:cs="Tahoma"/>
                <w:b/>
                <w:bCs/>
                <w:sz w:val="18"/>
                <w:szCs w:val="18"/>
                <w:lang w:val="id-ID"/>
              </w:rPr>
              <w:t>2.   Program Peningkatan Sarana dan Prasarana Aparatur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
                <w:bCs/>
                <w:sz w:val="18"/>
                <w:szCs w:val="18"/>
              </w:rPr>
            </w:pPr>
            <w:r w:rsidRPr="00A568BF">
              <w:rPr>
                <w:rFonts w:ascii="Tahoma" w:hAnsi="Tahoma" w:cs="Tahoma"/>
                <w:b/>
                <w:bCs/>
                <w:sz w:val="18"/>
                <w:szCs w:val="18"/>
              </w:rPr>
              <w:t>2.115.537.300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
                <w:bCs/>
                <w:sz w:val="18"/>
                <w:szCs w:val="18"/>
              </w:rPr>
            </w:pPr>
            <w:r w:rsidRPr="00A568BF">
              <w:rPr>
                <w:rFonts w:ascii="Tahoma" w:hAnsi="Tahoma" w:cs="Tahoma"/>
                <w:b/>
                <w:bCs/>
                <w:sz w:val="18"/>
                <w:szCs w:val="18"/>
              </w:rPr>
              <w:t>2.003.121.991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
                <w:bCs/>
                <w:sz w:val="18"/>
                <w:szCs w:val="18"/>
              </w:rPr>
            </w:pPr>
            <w:r w:rsidRPr="00A568BF">
              <w:rPr>
                <w:rFonts w:ascii="Tahoma" w:hAnsi="Tahoma" w:cs="Tahoma"/>
                <w:b/>
                <w:bCs/>
                <w:sz w:val="18"/>
                <w:szCs w:val="18"/>
              </w:rPr>
              <w:t>112.415.309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A16B0C">
            <w:pPr>
              <w:spacing w:after="60" w:line="240" w:lineRule="auto"/>
              <w:jc w:val="center"/>
              <w:rPr>
                <w:rFonts w:ascii="Tahoma" w:hAnsi="Tahoma" w:cs="Tahoma"/>
                <w:b/>
                <w:bCs/>
                <w:sz w:val="18"/>
                <w:szCs w:val="18"/>
              </w:rPr>
            </w:pPr>
            <w:r w:rsidRPr="00A568BF">
              <w:rPr>
                <w:rFonts w:ascii="Tahoma" w:hAnsi="Tahoma" w:cs="Tahoma"/>
                <w:b/>
                <w:bCs/>
                <w:sz w:val="18"/>
                <w:szCs w:val="18"/>
              </w:rPr>
              <w:t>94.69</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1D45C9">
            <w:pPr>
              <w:spacing w:after="60" w:line="240" w:lineRule="auto"/>
              <w:rPr>
                <w:rFonts w:ascii="Tahoma" w:hAnsi="Tahoma" w:cs="Tahoma"/>
                <w:bCs/>
                <w:sz w:val="18"/>
                <w:szCs w:val="18"/>
              </w:rPr>
            </w:pPr>
            <w:r w:rsidRPr="00A568BF">
              <w:rPr>
                <w:rFonts w:ascii="Tahoma" w:hAnsi="Tahoma" w:cs="Tahoma"/>
                <w:bCs/>
                <w:sz w:val="18"/>
                <w:szCs w:val="18"/>
                <w:lang w:val="id-ID"/>
              </w:rPr>
              <w:t xml:space="preserve">a.   Pengadaan </w:t>
            </w:r>
            <w:r w:rsidR="001D45C9" w:rsidRPr="00A568BF">
              <w:rPr>
                <w:rFonts w:ascii="Tahoma" w:hAnsi="Tahoma" w:cs="Tahoma"/>
                <w:bCs/>
                <w:sz w:val="18"/>
                <w:szCs w:val="18"/>
              </w:rPr>
              <w:t>Mobiller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306.664.000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272.145.000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BE6D69">
            <w:pPr>
              <w:spacing w:after="60" w:line="240" w:lineRule="auto"/>
              <w:jc w:val="right"/>
              <w:rPr>
                <w:rFonts w:ascii="Tahoma" w:hAnsi="Tahoma" w:cs="Tahoma"/>
                <w:bCs/>
                <w:sz w:val="18"/>
                <w:szCs w:val="18"/>
              </w:rPr>
            </w:pPr>
            <w:r w:rsidRPr="00A568BF">
              <w:rPr>
                <w:rFonts w:ascii="Tahoma" w:hAnsi="Tahoma" w:cs="Tahoma"/>
                <w:bCs/>
                <w:sz w:val="18"/>
                <w:szCs w:val="18"/>
              </w:rPr>
              <w:t>34.519.000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1D45C9" w:rsidP="00A16B0C">
            <w:pPr>
              <w:spacing w:after="60" w:line="240" w:lineRule="auto"/>
              <w:jc w:val="center"/>
              <w:rPr>
                <w:rFonts w:ascii="Tahoma" w:hAnsi="Tahoma" w:cs="Tahoma"/>
                <w:bCs/>
                <w:sz w:val="18"/>
                <w:szCs w:val="18"/>
              </w:rPr>
            </w:pPr>
            <w:r w:rsidRPr="00A568BF">
              <w:rPr>
                <w:rFonts w:ascii="Tahoma" w:hAnsi="Tahoma" w:cs="Tahoma"/>
                <w:bCs/>
                <w:sz w:val="18"/>
                <w:szCs w:val="18"/>
              </w:rPr>
              <w:t>88.74</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BE78E8">
            <w:pPr>
              <w:spacing w:after="60" w:line="240" w:lineRule="auto"/>
              <w:rPr>
                <w:rFonts w:ascii="Tahoma" w:hAnsi="Tahoma" w:cs="Tahoma"/>
                <w:bCs/>
                <w:sz w:val="18"/>
                <w:szCs w:val="18"/>
                <w:lang w:val="id-ID"/>
              </w:rPr>
            </w:pPr>
            <w:r w:rsidRPr="00A568BF">
              <w:rPr>
                <w:rFonts w:ascii="Tahoma" w:hAnsi="Tahoma" w:cs="Tahoma"/>
                <w:bCs/>
                <w:sz w:val="18"/>
                <w:szCs w:val="18"/>
                <w:lang w:val="id-ID"/>
              </w:rPr>
              <w:t xml:space="preserve">b.   </w:t>
            </w:r>
            <w:r w:rsidR="00BE78E8" w:rsidRPr="00A568BF">
              <w:rPr>
                <w:rFonts w:ascii="Tahoma" w:hAnsi="Tahoma" w:cs="Tahoma"/>
                <w:bCs/>
                <w:sz w:val="18"/>
                <w:szCs w:val="18"/>
              </w:rPr>
              <w:t>Pengadaan Komputer dan Jaringan Komputer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BE78E8" w:rsidP="00BE6D69">
            <w:pPr>
              <w:spacing w:after="60" w:line="240" w:lineRule="auto"/>
              <w:jc w:val="right"/>
              <w:rPr>
                <w:rFonts w:ascii="Tahoma" w:hAnsi="Tahoma" w:cs="Tahoma"/>
                <w:bCs/>
                <w:sz w:val="18"/>
                <w:szCs w:val="18"/>
              </w:rPr>
            </w:pPr>
            <w:r w:rsidRPr="00A568BF">
              <w:rPr>
                <w:rFonts w:ascii="Tahoma" w:hAnsi="Tahoma" w:cs="Tahoma"/>
                <w:bCs/>
                <w:sz w:val="18"/>
                <w:szCs w:val="18"/>
              </w:rPr>
              <w:t>339.098.800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BE78E8" w:rsidP="00BE6D69">
            <w:pPr>
              <w:spacing w:after="60" w:line="240" w:lineRule="auto"/>
              <w:jc w:val="right"/>
              <w:rPr>
                <w:rFonts w:ascii="Tahoma" w:hAnsi="Tahoma" w:cs="Tahoma"/>
                <w:bCs/>
                <w:sz w:val="18"/>
                <w:szCs w:val="18"/>
              </w:rPr>
            </w:pPr>
            <w:r w:rsidRPr="00A568BF">
              <w:rPr>
                <w:rFonts w:ascii="Tahoma" w:hAnsi="Tahoma" w:cs="Tahoma"/>
                <w:bCs/>
                <w:sz w:val="18"/>
                <w:szCs w:val="18"/>
              </w:rPr>
              <w:t>325.298.800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BE78E8" w:rsidP="00BE6D69">
            <w:pPr>
              <w:spacing w:after="60" w:line="240" w:lineRule="auto"/>
              <w:jc w:val="right"/>
              <w:rPr>
                <w:rFonts w:ascii="Tahoma" w:hAnsi="Tahoma" w:cs="Tahoma"/>
                <w:bCs/>
                <w:sz w:val="18"/>
                <w:szCs w:val="18"/>
              </w:rPr>
            </w:pPr>
            <w:r w:rsidRPr="00A568BF">
              <w:rPr>
                <w:rFonts w:ascii="Tahoma" w:hAnsi="Tahoma" w:cs="Tahoma"/>
                <w:bCs/>
                <w:sz w:val="18"/>
                <w:szCs w:val="18"/>
              </w:rPr>
              <w:t>13.800.000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BE78E8" w:rsidP="00A16B0C">
            <w:pPr>
              <w:spacing w:after="60" w:line="240" w:lineRule="auto"/>
              <w:jc w:val="center"/>
              <w:rPr>
                <w:rFonts w:ascii="Tahoma" w:hAnsi="Tahoma" w:cs="Tahoma"/>
                <w:bCs/>
                <w:sz w:val="18"/>
                <w:szCs w:val="18"/>
              </w:rPr>
            </w:pPr>
            <w:r w:rsidRPr="00A568BF">
              <w:rPr>
                <w:rFonts w:ascii="Tahoma" w:hAnsi="Tahoma" w:cs="Tahoma"/>
                <w:bCs/>
                <w:sz w:val="18"/>
                <w:szCs w:val="18"/>
              </w:rPr>
              <w:t>95.93</w:t>
            </w:r>
          </w:p>
        </w:tc>
      </w:tr>
      <w:tr w:rsidR="00CB45A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CB45AC">
            <w:pPr>
              <w:pStyle w:val="ListParagraph"/>
              <w:numPr>
                <w:ilvl w:val="0"/>
                <w:numId w:val="2"/>
              </w:numPr>
              <w:tabs>
                <w:tab w:val="clear" w:pos="1440"/>
              </w:tabs>
              <w:spacing w:after="60" w:line="240" w:lineRule="auto"/>
              <w:ind w:left="270" w:hanging="270"/>
              <w:rPr>
                <w:rFonts w:ascii="Tahoma" w:hAnsi="Tahoma" w:cs="Tahoma"/>
                <w:bCs/>
                <w:sz w:val="18"/>
                <w:szCs w:val="18"/>
              </w:rPr>
            </w:pPr>
            <w:r w:rsidRPr="00A568BF">
              <w:rPr>
                <w:rFonts w:ascii="Tahoma" w:hAnsi="Tahoma" w:cs="Tahoma"/>
                <w:bCs/>
                <w:sz w:val="18"/>
                <w:szCs w:val="18"/>
              </w:rPr>
              <w:t>Pengadaan Alat Studio , Alat Komunikasi dan Alat Informasi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137.553.500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131.937.362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5.616.138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A16B0C">
            <w:pPr>
              <w:spacing w:after="60" w:line="240" w:lineRule="auto"/>
              <w:jc w:val="center"/>
              <w:rPr>
                <w:rFonts w:ascii="Tahoma" w:hAnsi="Tahoma" w:cs="Tahoma"/>
                <w:bCs/>
                <w:sz w:val="18"/>
                <w:szCs w:val="18"/>
              </w:rPr>
            </w:pPr>
            <w:r w:rsidRPr="00A568BF">
              <w:rPr>
                <w:rFonts w:ascii="Tahoma" w:hAnsi="Tahoma" w:cs="Tahoma"/>
                <w:bCs/>
                <w:sz w:val="18"/>
                <w:szCs w:val="18"/>
              </w:rPr>
              <w:t>95.92</w:t>
            </w:r>
          </w:p>
        </w:tc>
      </w:tr>
      <w:tr w:rsidR="00CB45A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CB45AC">
            <w:pPr>
              <w:pStyle w:val="ListParagraph"/>
              <w:numPr>
                <w:ilvl w:val="0"/>
                <w:numId w:val="2"/>
              </w:numPr>
              <w:tabs>
                <w:tab w:val="clear" w:pos="1440"/>
              </w:tabs>
              <w:spacing w:after="60" w:line="240" w:lineRule="auto"/>
              <w:ind w:left="270" w:hanging="270"/>
              <w:rPr>
                <w:rFonts w:ascii="Tahoma" w:hAnsi="Tahoma" w:cs="Tahoma"/>
                <w:bCs/>
                <w:sz w:val="18"/>
                <w:szCs w:val="18"/>
              </w:rPr>
            </w:pPr>
            <w:r w:rsidRPr="00A568BF">
              <w:rPr>
                <w:rFonts w:ascii="Tahoma" w:hAnsi="Tahoma" w:cs="Tahoma"/>
                <w:bCs/>
                <w:sz w:val="18"/>
                <w:szCs w:val="18"/>
                <w:lang w:val="id-ID"/>
              </w:rPr>
              <w:t>Pemeliharaan rutin /berkala alat studio, alat komunikasi dan alat informasi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3.900.000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3.825.000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BE6D69">
            <w:pPr>
              <w:spacing w:after="60" w:line="240" w:lineRule="auto"/>
              <w:jc w:val="right"/>
              <w:rPr>
                <w:rFonts w:ascii="Tahoma" w:hAnsi="Tahoma" w:cs="Tahoma"/>
                <w:bCs/>
                <w:sz w:val="18"/>
                <w:szCs w:val="18"/>
              </w:rPr>
            </w:pPr>
            <w:r w:rsidRPr="00A568BF">
              <w:rPr>
                <w:rFonts w:ascii="Tahoma" w:hAnsi="Tahoma" w:cs="Tahoma"/>
                <w:bCs/>
                <w:sz w:val="18"/>
                <w:szCs w:val="18"/>
              </w:rPr>
              <w:t>75.000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B45AC" w:rsidRPr="00A568BF" w:rsidRDefault="00CB45AC" w:rsidP="00A16B0C">
            <w:pPr>
              <w:spacing w:after="60" w:line="240" w:lineRule="auto"/>
              <w:jc w:val="center"/>
              <w:rPr>
                <w:rFonts w:ascii="Tahoma" w:hAnsi="Tahoma" w:cs="Tahoma"/>
                <w:bCs/>
                <w:sz w:val="18"/>
                <w:szCs w:val="18"/>
              </w:rPr>
            </w:pPr>
            <w:r w:rsidRPr="00A568BF">
              <w:rPr>
                <w:rFonts w:ascii="Tahoma" w:hAnsi="Tahoma" w:cs="Tahoma"/>
                <w:bCs/>
                <w:sz w:val="18"/>
                <w:szCs w:val="18"/>
              </w:rPr>
              <w:t>98.08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2313F3">
            <w:pPr>
              <w:spacing w:after="60" w:line="240" w:lineRule="auto"/>
              <w:rPr>
                <w:rFonts w:ascii="Tahoma" w:hAnsi="Tahoma" w:cs="Tahoma"/>
                <w:bCs/>
                <w:sz w:val="18"/>
                <w:szCs w:val="18"/>
              </w:rPr>
            </w:pPr>
            <w:r w:rsidRPr="00A568BF">
              <w:rPr>
                <w:rFonts w:ascii="Tahoma" w:hAnsi="Tahoma" w:cs="Tahoma"/>
                <w:bCs/>
                <w:sz w:val="18"/>
                <w:szCs w:val="18"/>
              </w:rPr>
              <w:t>e</w:t>
            </w:r>
            <w:r w:rsidR="00467A1C" w:rsidRPr="00A568BF">
              <w:rPr>
                <w:rFonts w:ascii="Tahoma" w:hAnsi="Tahoma" w:cs="Tahoma"/>
                <w:bCs/>
                <w:sz w:val="18"/>
                <w:szCs w:val="18"/>
                <w:lang w:val="id-ID"/>
              </w:rPr>
              <w:t xml:space="preserve">.   Pemeliharaan rutin/berkala </w:t>
            </w:r>
            <w:r w:rsidR="002313F3" w:rsidRPr="00A568BF">
              <w:rPr>
                <w:rFonts w:ascii="Tahoma" w:hAnsi="Tahoma" w:cs="Tahoma"/>
                <w:bCs/>
                <w:sz w:val="18"/>
                <w:szCs w:val="18"/>
              </w:rPr>
              <w:t>Gedung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195.000.000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188.130.400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6.869.600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A16B0C">
            <w:pPr>
              <w:spacing w:after="60" w:line="240" w:lineRule="auto"/>
              <w:jc w:val="center"/>
              <w:rPr>
                <w:rFonts w:ascii="Tahoma" w:hAnsi="Tahoma" w:cs="Tahoma"/>
                <w:bCs/>
                <w:sz w:val="18"/>
                <w:szCs w:val="18"/>
              </w:rPr>
            </w:pPr>
            <w:r w:rsidRPr="00A568BF">
              <w:rPr>
                <w:rFonts w:ascii="Tahoma" w:hAnsi="Tahoma" w:cs="Tahoma"/>
                <w:bCs/>
                <w:sz w:val="18"/>
                <w:szCs w:val="18"/>
              </w:rPr>
              <w:t>96.48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2313F3">
            <w:pPr>
              <w:spacing w:after="60" w:line="240" w:lineRule="auto"/>
              <w:rPr>
                <w:rFonts w:ascii="Tahoma" w:hAnsi="Tahoma" w:cs="Tahoma"/>
                <w:bCs/>
                <w:sz w:val="18"/>
                <w:szCs w:val="18"/>
              </w:rPr>
            </w:pPr>
            <w:r w:rsidRPr="00A568BF">
              <w:rPr>
                <w:rFonts w:ascii="Tahoma" w:hAnsi="Tahoma" w:cs="Tahoma"/>
                <w:bCs/>
                <w:sz w:val="18"/>
                <w:szCs w:val="18"/>
              </w:rPr>
              <w:t>f</w:t>
            </w:r>
            <w:r w:rsidR="00467A1C" w:rsidRPr="00A568BF">
              <w:rPr>
                <w:rFonts w:ascii="Tahoma" w:hAnsi="Tahoma" w:cs="Tahoma"/>
                <w:bCs/>
                <w:sz w:val="18"/>
                <w:szCs w:val="18"/>
                <w:lang w:val="id-ID"/>
              </w:rPr>
              <w:t xml:space="preserve">.   Pemeliharaan rutin/berkala </w:t>
            </w:r>
            <w:r w:rsidR="002313F3" w:rsidRPr="00A568BF">
              <w:rPr>
                <w:rFonts w:ascii="Tahoma" w:hAnsi="Tahoma" w:cs="Tahoma"/>
                <w:bCs/>
                <w:sz w:val="18"/>
                <w:szCs w:val="18"/>
              </w:rPr>
              <w:t>Kendaraan Dinas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102.825.000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97.977.974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4.847.026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A16B0C">
            <w:pPr>
              <w:spacing w:after="60" w:line="240" w:lineRule="auto"/>
              <w:jc w:val="center"/>
              <w:rPr>
                <w:rFonts w:ascii="Tahoma" w:hAnsi="Tahoma" w:cs="Tahoma"/>
                <w:bCs/>
                <w:sz w:val="18"/>
                <w:szCs w:val="18"/>
              </w:rPr>
            </w:pPr>
            <w:r w:rsidRPr="00A568BF">
              <w:rPr>
                <w:rFonts w:ascii="Tahoma" w:hAnsi="Tahoma" w:cs="Tahoma"/>
                <w:bCs/>
                <w:sz w:val="18"/>
                <w:szCs w:val="18"/>
              </w:rPr>
              <w:t>95.29</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2313F3">
            <w:pPr>
              <w:spacing w:after="60" w:line="240" w:lineRule="auto"/>
              <w:rPr>
                <w:rFonts w:ascii="Tahoma" w:hAnsi="Tahoma" w:cs="Tahoma"/>
                <w:bCs/>
                <w:sz w:val="18"/>
                <w:szCs w:val="18"/>
              </w:rPr>
            </w:pPr>
            <w:r w:rsidRPr="00A568BF">
              <w:rPr>
                <w:rFonts w:ascii="Tahoma" w:hAnsi="Tahoma" w:cs="Tahoma"/>
                <w:bCs/>
                <w:sz w:val="18"/>
                <w:szCs w:val="18"/>
              </w:rPr>
              <w:t>g</w:t>
            </w:r>
            <w:r w:rsidR="00467A1C" w:rsidRPr="00A568BF">
              <w:rPr>
                <w:rFonts w:ascii="Tahoma" w:hAnsi="Tahoma" w:cs="Tahoma"/>
                <w:bCs/>
                <w:sz w:val="18"/>
                <w:szCs w:val="18"/>
                <w:lang w:val="id-ID"/>
              </w:rPr>
              <w:t xml:space="preserve">.   Pemeliharaan rutin /berkala </w:t>
            </w:r>
            <w:r w:rsidR="002313F3" w:rsidRPr="00A568BF">
              <w:rPr>
                <w:rFonts w:ascii="Tahoma" w:hAnsi="Tahoma" w:cs="Tahoma"/>
                <w:bCs/>
                <w:sz w:val="18"/>
                <w:szCs w:val="18"/>
              </w:rPr>
              <w:t>Peralatan dan Perlengkapan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9.150.000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9.129.000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21.000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A16B0C">
            <w:pPr>
              <w:spacing w:after="60" w:line="240" w:lineRule="auto"/>
              <w:jc w:val="center"/>
              <w:rPr>
                <w:rFonts w:ascii="Tahoma" w:hAnsi="Tahoma" w:cs="Tahoma"/>
                <w:bCs/>
                <w:sz w:val="18"/>
                <w:szCs w:val="18"/>
              </w:rPr>
            </w:pPr>
            <w:r w:rsidRPr="00A568BF">
              <w:rPr>
                <w:rFonts w:ascii="Tahoma" w:hAnsi="Tahoma" w:cs="Tahoma"/>
                <w:bCs/>
                <w:sz w:val="18"/>
                <w:szCs w:val="18"/>
              </w:rPr>
              <w:t>99.77</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2313F3">
            <w:pPr>
              <w:spacing w:after="60" w:line="240" w:lineRule="auto"/>
              <w:rPr>
                <w:rFonts w:ascii="Tahoma" w:hAnsi="Tahoma" w:cs="Tahoma"/>
                <w:bCs/>
                <w:sz w:val="18"/>
                <w:szCs w:val="18"/>
              </w:rPr>
            </w:pPr>
            <w:r w:rsidRPr="00A568BF">
              <w:rPr>
                <w:rFonts w:ascii="Tahoma" w:hAnsi="Tahoma" w:cs="Tahoma"/>
                <w:bCs/>
                <w:sz w:val="18"/>
                <w:szCs w:val="18"/>
              </w:rPr>
              <w:t>h</w:t>
            </w:r>
            <w:r w:rsidR="00467A1C" w:rsidRPr="00A568BF">
              <w:rPr>
                <w:rFonts w:ascii="Tahoma" w:hAnsi="Tahoma" w:cs="Tahoma"/>
                <w:bCs/>
                <w:sz w:val="18"/>
                <w:szCs w:val="18"/>
                <w:lang w:val="id-ID"/>
              </w:rPr>
              <w:t xml:space="preserve">.    Pemeliharaan rutin /berkala </w:t>
            </w:r>
            <w:r w:rsidR="002313F3" w:rsidRPr="00A568BF">
              <w:rPr>
                <w:rFonts w:ascii="Tahoma" w:hAnsi="Tahoma" w:cs="Tahoma"/>
                <w:bCs/>
                <w:sz w:val="18"/>
                <w:szCs w:val="18"/>
              </w:rPr>
              <w:t>Komputer dan jaringan Komputerisasi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27.700.000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27.672.500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27.500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A16B0C">
            <w:pPr>
              <w:spacing w:after="60" w:line="240" w:lineRule="auto"/>
              <w:jc w:val="center"/>
              <w:rPr>
                <w:rFonts w:ascii="Tahoma" w:hAnsi="Tahoma" w:cs="Tahoma"/>
                <w:bCs/>
                <w:sz w:val="18"/>
                <w:szCs w:val="18"/>
              </w:rPr>
            </w:pPr>
            <w:r w:rsidRPr="00A568BF">
              <w:rPr>
                <w:rFonts w:ascii="Tahoma" w:hAnsi="Tahoma" w:cs="Tahoma"/>
                <w:bCs/>
                <w:sz w:val="18"/>
                <w:szCs w:val="18"/>
              </w:rPr>
              <w:t>99.90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2313F3">
            <w:pPr>
              <w:spacing w:after="60" w:line="240" w:lineRule="auto"/>
              <w:rPr>
                <w:rFonts w:ascii="Tahoma" w:hAnsi="Tahoma" w:cs="Tahoma"/>
                <w:bCs/>
                <w:sz w:val="18"/>
                <w:szCs w:val="18"/>
              </w:rPr>
            </w:pPr>
            <w:r w:rsidRPr="00A568BF">
              <w:rPr>
                <w:rFonts w:ascii="Tahoma" w:hAnsi="Tahoma" w:cs="Tahoma"/>
                <w:bCs/>
                <w:sz w:val="18"/>
                <w:szCs w:val="18"/>
              </w:rPr>
              <w:t>i</w:t>
            </w:r>
            <w:r w:rsidR="00467A1C" w:rsidRPr="00A568BF">
              <w:rPr>
                <w:rFonts w:ascii="Tahoma" w:hAnsi="Tahoma" w:cs="Tahoma"/>
                <w:bCs/>
                <w:sz w:val="18"/>
                <w:szCs w:val="18"/>
                <w:lang w:val="id-ID"/>
              </w:rPr>
              <w:t xml:space="preserve">.   </w:t>
            </w:r>
            <w:r w:rsidR="002313F3" w:rsidRPr="00A568BF">
              <w:rPr>
                <w:rFonts w:ascii="Tahoma" w:hAnsi="Tahoma" w:cs="Tahoma"/>
                <w:bCs/>
                <w:sz w:val="18"/>
                <w:szCs w:val="18"/>
              </w:rPr>
              <w:t>Pengelolaan, Pengawasan dan Pengendalian Asset SKPD</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52.194.000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32.359.100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BE6D69">
            <w:pPr>
              <w:spacing w:after="60" w:line="240" w:lineRule="auto"/>
              <w:jc w:val="right"/>
              <w:rPr>
                <w:rFonts w:ascii="Tahoma" w:hAnsi="Tahoma" w:cs="Tahoma"/>
                <w:bCs/>
                <w:sz w:val="18"/>
                <w:szCs w:val="18"/>
              </w:rPr>
            </w:pPr>
            <w:r w:rsidRPr="00A568BF">
              <w:rPr>
                <w:rFonts w:ascii="Tahoma" w:hAnsi="Tahoma" w:cs="Tahoma"/>
                <w:bCs/>
                <w:sz w:val="18"/>
                <w:szCs w:val="18"/>
              </w:rPr>
              <w:t>19.934.900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3F3" w:rsidP="00A16B0C">
            <w:pPr>
              <w:spacing w:after="60" w:line="240" w:lineRule="auto"/>
              <w:jc w:val="center"/>
              <w:rPr>
                <w:rFonts w:ascii="Tahoma" w:hAnsi="Tahoma" w:cs="Tahoma"/>
                <w:bCs/>
                <w:sz w:val="18"/>
                <w:szCs w:val="18"/>
              </w:rPr>
            </w:pPr>
            <w:r w:rsidRPr="00A568BF">
              <w:rPr>
                <w:rFonts w:ascii="Tahoma" w:hAnsi="Tahoma" w:cs="Tahoma"/>
                <w:bCs/>
                <w:sz w:val="18"/>
                <w:szCs w:val="18"/>
              </w:rPr>
              <w:t>62.00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231586" w:rsidP="00807B4D">
            <w:pPr>
              <w:spacing w:after="60" w:line="240" w:lineRule="auto"/>
              <w:rPr>
                <w:rFonts w:ascii="Tahoma" w:hAnsi="Tahoma" w:cs="Tahoma"/>
                <w:bCs/>
                <w:sz w:val="18"/>
                <w:szCs w:val="18"/>
              </w:rPr>
            </w:pPr>
            <w:r w:rsidRPr="00A568BF">
              <w:rPr>
                <w:rFonts w:ascii="Tahoma" w:hAnsi="Tahoma" w:cs="Tahoma"/>
                <w:bCs/>
                <w:sz w:val="18"/>
                <w:szCs w:val="18"/>
              </w:rPr>
              <w:t>j</w:t>
            </w:r>
            <w:r w:rsidR="00467A1C" w:rsidRPr="00A568BF">
              <w:rPr>
                <w:rFonts w:ascii="Tahoma" w:hAnsi="Tahoma" w:cs="Tahoma"/>
                <w:bCs/>
                <w:sz w:val="18"/>
                <w:szCs w:val="18"/>
                <w:lang w:val="id-ID"/>
              </w:rPr>
              <w:t xml:space="preserve">.   Pengadaan </w:t>
            </w:r>
            <w:r w:rsidR="00807B4D" w:rsidRPr="00A568BF">
              <w:rPr>
                <w:rFonts w:ascii="Tahoma" w:hAnsi="Tahoma" w:cs="Tahoma"/>
                <w:bCs/>
                <w:sz w:val="18"/>
                <w:szCs w:val="18"/>
              </w:rPr>
              <w:t>Kendaraan Dinas</w:t>
            </w:r>
            <w:r w:rsidR="00201E43" w:rsidRPr="00A568BF">
              <w:rPr>
                <w:rFonts w:ascii="Tahoma" w:hAnsi="Tahoma" w:cs="Tahoma"/>
                <w:bCs/>
                <w:sz w:val="18"/>
                <w:szCs w:val="18"/>
              </w:rPr>
              <w:t xml:space="preserve"> Operasional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536.672.000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535.637.500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1.034.500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99.81</w:t>
            </w:r>
          </w:p>
        </w:tc>
      </w:tr>
      <w:tr w:rsidR="00807B4D"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231586">
            <w:pPr>
              <w:pStyle w:val="ListParagraph"/>
              <w:numPr>
                <w:ilvl w:val="0"/>
                <w:numId w:val="82"/>
              </w:numPr>
              <w:spacing w:after="60" w:line="240" w:lineRule="auto"/>
              <w:ind w:left="270" w:hanging="270"/>
              <w:rPr>
                <w:rFonts w:ascii="Tahoma" w:hAnsi="Tahoma" w:cs="Tahoma"/>
                <w:bCs/>
                <w:sz w:val="18"/>
                <w:szCs w:val="18"/>
              </w:rPr>
            </w:pPr>
            <w:r w:rsidRPr="00A568BF">
              <w:rPr>
                <w:rFonts w:ascii="Tahoma" w:hAnsi="Tahoma" w:cs="Tahoma"/>
                <w:bCs/>
                <w:sz w:val="18"/>
                <w:szCs w:val="18"/>
              </w:rPr>
              <w:t>Pengadaan Peralatan Gedung kantor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205.900.000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185.794.355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20.105.645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90.24</w:t>
            </w:r>
          </w:p>
        </w:tc>
      </w:tr>
      <w:tr w:rsidR="00807B4D"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231586" w:rsidP="00807B4D">
            <w:pPr>
              <w:pStyle w:val="ListParagraph"/>
              <w:spacing w:after="60" w:line="240" w:lineRule="auto"/>
              <w:ind w:left="0"/>
              <w:rPr>
                <w:rFonts w:ascii="Tahoma" w:hAnsi="Tahoma" w:cs="Tahoma"/>
                <w:bCs/>
                <w:sz w:val="18"/>
                <w:szCs w:val="18"/>
              </w:rPr>
            </w:pPr>
            <w:r w:rsidRPr="00A568BF">
              <w:rPr>
                <w:rFonts w:ascii="Tahoma" w:hAnsi="Tahoma" w:cs="Tahoma"/>
                <w:bCs/>
                <w:sz w:val="18"/>
                <w:szCs w:val="18"/>
              </w:rPr>
              <w:t xml:space="preserve">l. </w:t>
            </w:r>
            <w:r w:rsidR="00807B4D" w:rsidRPr="00A568BF">
              <w:rPr>
                <w:rFonts w:ascii="Tahoma" w:hAnsi="Tahoma" w:cs="Tahoma"/>
                <w:bCs/>
                <w:sz w:val="18"/>
                <w:szCs w:val="18"/>
              </w:rPr>
              <w:t xml:space="preserve">  Pengadaan Sistem Informasi hasil Pengawasan </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198.880.000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193.215.000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5.665.000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07B4D"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97.15</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3</w:t>
            </w:r>
            <w:r w:rsidRPr="00A568BF">
              <w:rPr>
                <w:rFonts w:ascii="Tahoma" w:hAnsi="Tahoma" w:cs="Tahoma"/>
                <w:b/>
                <w:bCs/>
                <w:sz w:val="18"/>
                <w:szCs w:val="18"/>
                <w:lang w:val="id-ID"/>
              </w:rPr>
              <w:t>.   Program Peningkatan Disiplin Aparatur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64.500.000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62.250.000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2.250.000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96.51</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Pengadaan Pakaian dinas beserta Perlengkapannya</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64.500.000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62.250.000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2.250.000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96.51</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xml:space="preserve">4.   </w:t>
            </w:r>
            <w:r w:rsidRPr="00A568BF">
              <w:rPr>
                <w:rFonts w:ascii="Tahoma" w:hAnsi="Tahoma" w:cs="Tahoma"/>
                <w:b/>
                <w:bCs/>
                <w:sz w:val="18"/>
                <w:szCs w:val="18"/>
                <w:lang w:val="id-ID"/>
              </w:rPr>
              <w:t>Program Peningkatan Kapasitas Sumber Daya Aparatur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
                <w:bCs/>
                <w:sz w:val="18"/>
                <w:szCs w:val="18"/>
              </w:rPr>
            </w:pPr>
            <w:r w:rsidRPr="00A568BF">
              <w:rPr>
                <w:rFonts w:ascii="Tahoma" w:hAnsi="Tahoma" w:cs="Tahoma"/>
                <w:b/>
                <w:bCs/>
                <w:sz w:val="18"/>
                <w:szCs w:val="18"/>
              </w:rPr>
              <w:t>87.108.000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
                <w:bCs/>
                <w:sz w:val="18"/>
                <w:szCs w:val="18"/>
              </w:rPr>
            </w:pPr>
            <w:r w:rsidRPr="00A568BF">
              <w:rPr>
                <w:rFonts w:ascii="Tahoma" w:hAnsi="Tahoma" w:cs="Tahoma"/>
                <w:b/>
                <w:bCs/>
                <w:sz w:val="18"/>
                <w:szCs w:val="18"/>
              </w:rPr>
              <w:t>85.583.891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
                <w:bCs/>
                <w:sz w:val="18"/>
                <w:szCs w:val="18"/>
              </w:rPr>
            </w:pPr>
            <w:r w:rsidRPr="00A568BF">
              <w:rPr>
                <w:rFonts w:ascii="Tahoma" w:hAnsi="Tahoma" w:cs="Tahoma"/>
                <w:b/>
                <w:bCs/>
                <w:sz w:val="18"/>
                <w:szCs w:val="18"/>
              </w:rPr>
              <w:t>1.524.109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A16B0C">
            <w:pPr>
              <w:spacing w:after="60" w:line="240" w:lineRule="auto"/>
              <w:jc w:val="center"/>
              <w:rPr>
                <w:rFonts w:ascii="Tahoma" w:hAnsi="Tahoma" w:cs="Tahoma"/>
                <w:b/>
                <w:bCs/>
                <w:sz w:val="18"/>
                <w:szCs w:val="18"/>
              </w:rPr>
            </w:pPr>
            <w:r w:rsidRPr="00A568BF">
              <w:rPr>
                <w:rFonts w:ascii="Tahoma" w:hAnsi="Tahoma" w:cs="Tahoma"/>
                <w:b/>
                <w:bCs/>
                <w:sz w:val="18"/>
                <w:szCs w:val="18"/>
              </w:rPr>
              <w:t>98.25</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Bimbingan teknis implementasi peraturan perundang-undangan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87.108.000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85.583.891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1.524.109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A16B0C">
            <w:pPr>
              <w:spacing w:after="60" w:line="240" w:lineRule="auto"/>
              <w:jc w:val="center"/>
              <w:rPr>
                <w:rFonts w:ascii="Tahoma" w:hAnsi="Tahoma" w:cs="Tahoma"/>
                <w:bCs/>
                <w:sz w:val="18"/>
                <w:szCs w:val="18"/>
              </w:rPr>
            </w:pPr>
            <w:r w:rsidRPr="00A568BF">
              <w:rPr>
                <w:rFonts w:ascii="Tahoma" w:hAnsi="Tahoma" w:cs="Tahoma"/>
                <w:bCs/>
                <w:sz w:val="18"/>
                <w:szCs w:val="18"/>
              </w:rPr>
              <w:t>98.25</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xml:space="preserve">5.   </w:t>
            </w:r>
            <w:r w:rsidRPr="00A568BF">
              <w:rPr>
                <w:rFonts w:ascii="Tahoma" w:hAnsi="Tahoma" w:cs="Tahoma"/>
                <w:b/>
                <w:bCs/>
                <w:sz w:val="18"/>
                <w:szCs w:val="18"/>
                <w:lang w:val="id-ID"/>
              </w:rPr>
              <w:t>Program Peningkatan Pengembangan Sistem Pelaporan Capain Kinerja dan Keuangan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807B4D" w:rsidP="00BE6D69">
            <w:pPr>
              <w:spacing w:after="60" w:line="240" w:lineRule="auto"/>
              <w:jc w:val="right"/>
              <w:rPr>
                <w:rFonts w:ascii="Tahoma" w:hAnsi="Tahoma" w:cs="Tahoma"/>
                <w:bCs/>
                <w:sz w:val="18"/>
                <w:szCs w:val="18"/>
              </w:rPr>
            </w:pPr>
            <w:r w:rsidRPr="00A568BF">
              <w:rPr>
                <w:rFonts w:ascii="Tahoma" w:hAnsi="Tahoma" w:cs="Tahoma"/>
                <w:bCs/>
                <w:sz w:val="18"/>
                <w:szCs w:val="18"/>
              </w:rPr>
              <w:t>137.898.000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A1548" w:rsidP="00BE6D69">
            <w:pPr>
              <w:spacing w:after="60" w:line="240" w:lineRule="auto"/>
              <w:jc w:val="right"/>
              <w:rPr>
                <w:rFonts w:ascii="Tahoma" w:hAnsi="Tahoma" w:cs="Tahoma"/>
                <w:bCs/>
                <w:sz w:val="18"/>
                <w:szCs w:val="18"/>
              </w:rPr>
            </w:pPr>
            <w:r w:rsidRPr="00A568BF">
              <w:rPr>
                <w:rFonts w:ascii="Tahoma" w:hAnsi="Tahoma" w:cs="Tahoma"/>
                <w:bCs/>
                <w:sz w:val="18"/>
                <w:szCs w:val="18"/>
              </w:rPr>
              <w:t>137.677.000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A1548" w:rsidP="00BE6D69">
            <w:pPr>
              <w:spacing w:after="60" w:line="240" w:lineRule="auto"/>
              <w:jc w:val="right"/>
              <w:rPr>
                <w:rFonts w:ascii="Tahoma" w:hAnsi="Tahoma" w:cs="Tahoma"/>
                <w:bCs/>
                <w:sz w:val="18"/>
                <w:szCs w:val="18"/>
              </w:rPr>
            </w:pPr>
            <w:r w:rsidRPr="00A568BF">
              <w:rPr>
                <w:rFonts w:ascii="Tahoma" w:hAnsi="Tahoma" w:cs="Tahoma"/>
                <w:bCs/>
                <w:sz w:val="18"/>
                <w:szCs w:val="18"/>
              </w:rPr>
              <w:t>221.000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FA1548" w:rsidP="00A16B0C">
            <w:pPr>
              <w:spacing w:after="60" w:line="240" w:lineRule="auto"/>
              <w:jc w:val="center"/>
              <w:rPr>
                <w:rFonts w:ascii="Tahoma" w:hAnsi="Tahoma" w:cs="Tahoma"/>
                <w:bCs/>
                <w:sz w:val="18"/>
                <w:szCs w:val="18"/>
              </w:rPr>
            </w:pPr>
            <w:r w:rsidRPr="00A568BF">
              <w:rPr>
                <w:rFonts w:ascii="Tahoma" w:hAnsi="Tahoma" w:cs="Tahoma"/>
                <w:bCs/>
                <w:sz w:val="18"/>
                <w:szCs w:val="18"/>
              </w:rPr>
              <w:t>99.84</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Penyusunan laporan capaian kinerja dan ikhtisar realisasi kinerja SKPD</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4.800.000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4.800.000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Cs/>
                <w:sz w:val="18"/>
                <w:szCs w:val="18"/>
              </w:rPr>
            </w:pPr>
            <w:r w:rsidRPr="00A568BF">
              <w:rPr>
                <w:rFonts w:ascii="Tahoma" w:hAnsi="Tahoma" w:cs="Tahoma"/>
                <w:bCs/>
                <w:sz w:val="18"/>
                <w:szCs w:val="18"/>
              </w:rPr>
              <w:t>100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b. Penatausahaan Keuangan SKPD</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133.098.000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132.877.000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221.000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Cs/>
                <w:sz w:val="18"/>
                <w:szCs w:val="18"/>
              </w:rPr>
            </w:pPr>
            <w:r w:rsidRPr="00A568BF">
              <w:rPr>
                <w:rFonts w:ascii="Tahoma" w:hAnsi="Tahoma" w:cs="Tahoma"/>
                <w:bCs/>
                <w:sz w:val="18"/>
                <w:szCs w:val="18"/>
              </w:rPr>
              <w:t>99.83</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7</w:t>
            </w:r>
            <w:r w:rsidRPr="00A568BF">
              <w:rPr>
                <w:rFonts w:ascii="Tahoma" w:hAnsi="Tahoma" w:cs="Tahoma"/>
                <w:b/>
                <w:bCs/>
                <w:sz w:val="18"/>
                <w:szCs w:val="18"/>
                <w:lang w:val="id-ID"/>
              </w:rPr>
              <w:t>.   Program Implementasi Penanganan Pengaduan Masyarakat</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213.100.000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159.683.948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53.416.052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
                <w:bCs/>
                <w:sz w:val="18"/>
                <w:szCs w:val="18"/>
              </w:rPr>
            </w:pPr>
            <w:r w:rsidRPr="00A568BF">
              <w:rPr>
                <w:rFonts w:ascii="Tahoma" w:hAnsi="Tahoma" w:cs="Tahoma"/>
                <w:b/>
                <w:bCs/>
                <w:sz w:val="18"/>
                <w:szCs w:val="18"/>
              </w:rPr>
              <w:t>74.93</w:t>
            </w:r>
          </w:p>
        </w:tc>
      </w:tr>
      <w:tr w:rsidR="00D15F96"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D15F96" w:rsidRPr="00A568BF" w:rsidRDefault="00D15F96"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Peningkatan Koordinasi penanganan pengaduan masyarakat</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D15F96" w:rsidRPr="00A568BF" w:rsidRDefault="00D15F96" w:rsidP="003F43EA">
            <w:pPr>
              <w:spacing w:after="60" w:line="240" w:lineRule="auto"/>
              <w:jc w:val="right"/>
              <w:rPr>
                <w:rFonts w:ascii="Tahoma" w:hAnsi="Tahoma" w:cs="Tahoma"/>
                <w:bCs/>
                <w:sz w:val="18"/>
                <w:szCs w:val="18"/>
              </w:rPr>
            </w:pPr>
            <w:r w:rsidRPr="00A568BF">
              <w:rPr>
                <w:rFonts w:ascii="Tahoma" w:hAnsi="Tahoma" w:cs="Tahoma"/>
                <w:bCs/>
                <w:sz w:val="18"/>
                <w:szCs w:val="18"/>
              </w:rPr>
              <w:t>213.100.000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D15F96" w:rsidRPr="00A568BF" w:rsidRDefault="00D15F96" w:rsidP="003F43EA">
            <w:pPr>
              <w:spacing w:after="60" w:line="240" w:lineRule="auto"/>
              <w:jc w:val="right"/>
              <w:rPr>
                <w:rFonts w:ascii="Tahoma" w:hAnsi="Tahoma" w:cs="Tahoma"/>
                <w:bCs/>
                <w:sz w:val="18"/>
                <w:szCs w:val="18"/>
              </w:rPr>
            </w:pPr>
            <w:r w:rsidRPr="00A568BF">
              <w:rPr>
                <w:rFonts w:ascii="Tahoma" w:hAnsi="Tahoma" w:cs="Tahoma"/>
                <w:bCs/>
                <w:sz w:val="18"/>
                <w:szCs w:val="18"/>
              </w:rPr>
              <w:t>159.683.948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D15F96" w:rsidRPr="00A568BF" w:rsidRDefault="00D15F96" w:rsidP="003F43EA">
            <w:pPr>
              <w:spacing w:after="60" w:line="240" w:lineRule="auto"/>
              <w:jc w:val="right"/>
              <w:rPr>
                <w:rFonts w:ascii="Tahoma" w:hAnsi="Tahoma" w:cs="Tahoma"/>
                <w:bCs/>
                <w:sz w:val="18"/>
                <w:szCs w:val="18"/>
              </w:rPr>
            </w:pPr>
            <w:r w:rsidRPr="00A568BF">
              <w:rPr>
                <w:rFonts w:ascii="Tahoma" w:hAnsi="Tahoma" w:cs="Tahoma"/>
                <w:bCs/>
                <w:sz w:val="18"/>
                <w:szCs w:val="18"/>
              </w:rPr>
              <w:t>53.416.052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D15F96" w:rsidRPr="00A568BF" w:rsidRDefault="00D15F96" w:rsidP="003F43EA">
            <w:pPr>
              <w:spacing w:after="60" w:line="240" w:lineRule="auto"/>
              <w:jc w:val="center"/>
              <w:rPr>
                <w:rFonts w:ascii="Tahoma" w:hAnsi="Tahoma" w:cs="Tahoma"/>
                <w:bCs/>
                <w:sz w:val="18"/>
                <w:szCs w:val="18"/>
              </w:rPr>
            </w:pPr>
            <w:r w:rsidRPr="00A568BF">
              <w:rPr>
                <w:rFonts w:ascii="Tahoma" w:hAnsi="Tahoma" w:cs="Tahoma"/>
                <w:bCs/>
                <w:sz w:val="18"/>
                <w:szCs w:val="18"/>
              </w:rPr>
              <w:t>74.93</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xml:space="preserve">8.   </w:t>
            </w:r>
            <w:r w:rsidRPr="00A568BF">
              <w:rPr>
                <w:rFonts w:ascii="Tahoma" w:hAnsi="Tahoma" w:cs="Tahoma"/>
                <w:b/>
                <w:bCs/>
                <w:sz w:val="18"/>
                <w:szCs w:val="18"/>
                <w:lang w:val="id-ID"/>
              </w:rPr>
              <w:t>Program Peningkatan Fungsi Pengawasan dan Penegakan Hukum</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7.417.989.282</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7.343.972.064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
                <w:bCs/>
                <w:sz w:val="18"/>
                <w:szCs w:val="18"/>
              </w:rPr>
            </w:pPr>
            <w:r w:rsidRPr="00A568BF">
              <w:rPr>
                <w:rFonts w:ascii="Tahoma" w:hAnsi="Tahoma" w:cs="Tahoma"/>
                <w:b/>
                <w:bCs/>
                <w:sz w:val="18"/>
                <w:szCs w:val="18"/>
              </w:rPr>
              <w:t>74.017.218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
                <w:bCs/>
                <w:sz w:val="18"/>
                <w:szCs w:val="18"/>
              </w:rPr>
            </w:pPr>
            <w:r w:rsidRPr="00A568BF">
              <w:rPr>
                <w:rFonts w:ascii="Tahoma" w:hAnsi="Tahoma" w:cs="Tahoma"/>
                <w:b/>
                <w:bCs/>
                <w:sz w:val="18"/>
                <w:szCs w:val="18"/>
              </w:rPr>
              <w:t>99.00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a.   Peningkatan Pemeriksaan, Reviu dan Evaluasi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4.078.142.000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4.063.762.023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14.379.977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Cs/>
                <w:sz w:val="18"/>
                <w:szCs w:val="18"/>
              </w:rPr>
            </w:pPr>
            <w:r w:rsidRPr="00A568BF">
              <w:rPr>
                <w:rFonts w:ascii="Tahoma" w:hAnsi="Tahoma" w:cs="Tahoma"/>
                <w:bCs/>
                <w:sz w:val="18"/>
                <w:szCs w:val="18"/>
              </w:rPr>
              <w:t>99.50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b.   Evaluasi tindak lanjut hasil pemeriksaan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842.970.000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838.761.975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4.208.025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Cs/>
                <w:sz w:val="18"/>
                <w:szCs w:val="18"/>
              </w:rPr>
            </w:pPr>
            <w:r w:rsidRPr="00A568BF">
              <w:rPr>
                <w:rFonts w:ascii="Tahoma" w:hAnsi="Tahoma" w:cs="Tahoma"/>
                <w:bCs/>
                <w:sz w:val="18"/>
                <w:szCs w:val="18"/>
              </w:rPr>
              <w:t>99.50</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c.   Pengembangan dan peningkatan wawasan aparatur pengawasan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829.419.400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804.678.138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24.741.262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A16B0C">
            <w:pPr>
              <w:spacing w:after="60" w:line="240" w:lineRule="auto"/>
              <w:jc w:val="center"/>
              <w:rPr>
                <w:rFonts w:ascii="Tahoma" w:hAnsi="Tahoma" w:cs="Tahoma"/>
                <w:bCs/>
                <w:sz w:val="18"/>
                <w:szCs w:val="18"/>
              </w:rPr>
            </w:pPr>
            <w:r w:rsidRPr="00A568BF">
              <w:rPr>
                <w:rFonts w:ascii="Tahoma" w:hAnsi="Tahoma" w:cs="Tahoma"/>
                <w:bCs/>
                <w:sz w:val="18"/>
                <w:szCs w:val="18"/>
              </w:rPr>
              <w:t>97.02</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d.   Pemantapan perencanaan, koordinasi dan administrasi pengawasan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D15F96" w:rsidP="00BE6D69">
            <w:pPr>
              <w:spacing w:after="60" w:line="240" w:lineRule="auto"/>
              <w:jc w:val="right"/>
              <w:rPr>
                <w:rFonts w:ascii="Tahoma" w:hAnsi="Tahoma" w:cs="Tahoma"/>
                <w:bCs/>
                <w:sz w:val="18"/>
                <w:szCs w:val="18"/>
              </w:rPr>
            </w:pPr>
            <w:r w:rsidRPr="00A568BF">
              <w:rPr>
                <w:rFonts w:ascii="Tahoma" w:hAnsi="Tahoma" w:cs="Tahoma"/>
                <w:bCs/>
                <w:sz w:val="18"/>
                <w:szCs w:val="18"/>
              </w:rPr>
              <w:t>577.750.800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575.817.150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1.933.650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99.67</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e.   Evaluasi Penyelenggaraan Pemerintah Daerah (EPPD)</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115.990.400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114.563.600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1.426.800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98.77</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 xml:space="preserve">f.    Implementasi Sistem Pengendalian </w:t>
            </w:r>
            <w:r w:rsidR="00A40A03" w:rsidRPr="00A568BF">
              <w:rPr>
                <w:rFonts w:ascii="Tahoma" w:hAnsi="Tahoma" w:cs="Tahoma"/>
                <w:bCs/>
                <w:sz w:val="18"/>
                <w:szCs w:val="18"/>
                <w:lang w:val="id-ID"/>
              </w:rPr>
              <w:t>Intern</w:t>
            </w:r>
            <w:r w:rsidRPr="00A568BF">
              <w:rPr>
                <w:rFonts w:ascii="Tahoma" w:hAnsi="Tahoma" w:cs="Tahoma"/>
                <w:bCs/>
                <w:sz w:val="18"/>
                <w:szCs w:val="18"/>
                <w:lang w:val="id-ID"/>
              </w:rPr>
              <w:t xml:space="preserve"> Pemerintah Provinsi (SPIP)</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200.780.000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198.053.950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2.726.050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98.64</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g.   Evaluasi Workshop Assesor Penilaian Mandiri Reformasi Birokrasi (PMPRB)</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93.039.400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89.800.400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3.239.000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96.52</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h.   Pembinaan Zona Integritas Menuju Wilayah Bebas Korupsi (WBK/WBBM)</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105.990.400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104.106.800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1.883.600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98.22</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i.     Sosialisasi dan Pengendalian Gratifikasi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115.504.000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114.791.000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713.000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99.38</w:t>
            </w:r>
          </w:p>
        </w:tc>
      </w:tr>
      <w:tr w:rsidR="00467A1C"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467A1C" w:rsidP="00A16B0C">
            <w:pPr>
              <w:spacing w:after="60" w:line="240" w:lineRule="auto"/>
              <w:rPr>
                <w:rFonts w:ascii="Tahoma" w:hAnsi="Tahoma" w:cs="Tahoma"/>
                <w:bCs/>
                <w:sz w:val="18"/>
                <w:szCs w:val="18"/>
                <w:lang w:val="id-ID"/>
              </w:rPr>
            </w:pPr>
            <w:r w:rsidRPr="00A568BF">
              <w:rPr>
                <w:rFonts w:ascii="Tahoma" w:hAnsi="Tahoma" w:cs="Tahoma"/>
                <w:bCs/>
                <w:sz w:val="18"/>
                <w:szCs w:val="18"/>
                <w:lang w:val="id-ID"/>
              </w:rPr>
              <w:t>j.     Pengelolaan LHKPN dan Laporan Harta Kekayaan Aparatur Sipil Negara (LHKASN)</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106.190.400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104.528.100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BE6D69">
            <w:pPr>
              <w:spacing w:after="60" w:line="240" w:lineRule="auto"/>
              <w:jc w:val="right"/>
              <w:rPr>
                <w:rFonts w:ascii="Tahoma" w:hAnsi="Tahoma" w:cs="Tahoma"/>
                <w:bCs/>
                <w:sz w:val="18"/>
                <w:szCs w:val="18"/>
              </w:rPr>
            </w:pPr>
            <w:r w:rsidRPr="00A568BF">
              <w:rPr>
                <w:rFonts w:ascii="Tahoma" w:hAnsi="Tahoma" w:cs="Tahoma"/>
                <w:bCs/>
                <w:sz w:val="18"/>
                <w:szCs w:val="18"/>
              </w:rPr>
              <w:t>1.662.300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67A1C" w:rsidRPr="00A568BF" w:rsidRDefault="00094F69" w:rsidP="00A16B0C">
            <w:pPr>
              <w:spacing w:after="60" w:line="240" w:lineRule="auto"/>
              <w:jc w:val="center"/>
              <w:rPr>
                <w:rFonts w:ascii="Tahoma" w:hAnsi="Tahoma" w:cs="Tahoma"/>
                <w:bCs/>
                <w:sz w:val="18"/>
                <w:szCs w:val="18"/>
              </w:rPr>
            </w:pPr>
            <w:r w:rsidRPr="00A568BF">
              <w:rPr>
                <w:rFonts w:ascii="Tahoma" w:hAnsi="Tahoma" w:cs="Tahoma"/>
                <w:bCs/>
                <w:sz w:val="18"/>
                <w:szCs w:val="18"/>
              </w:rPr>
              <w:t>98.43</w:t>
            </w:r>
          </w:p>
        </w:tc>
      </w:tr>
      <w:tr w:rsidR="00644899"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817BEF" w:rsidRDefault="00644899" w:rsidP="00644899">
            <w:pPr>
              <w:spacing w:after="60" w:line="240" w:lineRule="auto"/>
              <w:rPr>
                <w:rFonts w:ascii="Tahoma" w:hAnsi="Tahoma" w:cs="Tahoma"/>
                <w:bCs/>
                <w:sz w:val="18"/>
                <w:szCs w:val="18"/>
              </w:rPr>
            </w:pPr>
            <w:r w:rsidRPr="00817BEF">
              <w:rPr>
                <w:rFonts w:ascii="Tahoma" w:hAnsi="Tahoma" w:cs="Tahoma"/>
                <w:bCs/>
                <w:sz w:val="18"/>
                <w:szCs w:val="18"/>
              </w:rPr>
              <w:t>k</w:t>
            </w:r>
            <w:r w:rsidRPr="00817BEF">
              <w:rPr>
                <w:rFonts w:ascii="Tahoma" w:hAnsi="Tahoma" w:cs="Tahoma"/>
                <w:bCs/>
                <w:sz w:val="18"/>
                <w:szCs w:val="18"/>
                <w:lang w:val="id-ID"/>
              </w:rPr>
              <w:t xml:space="preserve">.     </w:t>
            </w:r>
            <w:r w:rsidR="00AC6A0A">
              <w:rPr>
                <w:rFonts w:ascii="Tahoma" w:hAnsi="Tahoma" w:cs="Tahoma"/>
                <w:bCs/>
                <w:sz w:val="18"/>
                <w:szCs w:val="18"/>
              </w:rPr>
              <w:t xml:space="preserve">Operasionalisasi </w:t>
            </w:r>
            <w:r w:rsidRPr="00817BEF">
              <w:rPr>
                <w:rFonts w:ascii="Tahoma" w:hAnsi="Tahoma" w:cs="Tahoma"/>
                <w:bCs/>
                <w:sz w:val="18"/>
                <w:szCs w:val="18"/>
              </w:rPr>
              <w:t>Sapu Bersih Pungutan Liar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817BEF" w:rsidRDefault="00817BEF" w:rsidP="00644899">
            <w:pPr>
              <w:spacing w:after="60" w:line="240" w:lineRule="auto"/>
              <w:jc w:val="right"/>
              <w:rPr>
                <w:rFonts w:ascii="Tahoma" w:hAnsi="Tahoma" w:cs="Tahoma"/>
                <w:bCs/>
                <w:color w:val="FF0000"/>
                <w:sz w:val="18"/>
                <w:szCs w:val="18"/>
              </w:rPr>
            </w:pPr>
            <w:r w:rsidRPr="00817BEF">
              <w:rPr>
                <w:rFonts w:ascii="Tahoma" w:hAnsi="Tahoma" w:cs="Tahoma"/>
                <w:sz w:val="18"/>
                <w:lang w:val="es-ES"/>
              </w:rPr>
              <w:t>352.212.482</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3352BF" w:rsidRDefault="003352BF" w:rsidP="00644899">
            <w:pPr>
              <w:spacing w:after="60" w:line="240" w:lineRule="auto"/>
              <w:jc w:val="right"/>
              <w:rPr>
                <w:rFonts w:ascii="Tahoma" w:hAnsi="Tahoma" w:cs="Tahoma"/>
                <w:bCs/>
                <w:sz w:val="18"/>
                <w:szCs w:val="18"/>
              </w:rPr>
            </w:pPr>
            <w:r w:rsidRPr="003352BF">
              <w:rPr>
                <w:rFonts w:ascii="Tahoma" w:hAnsi="Tahoma" w:cs="Tahoma"/>
                <w:bCs/>
                <w:sz w:val="18"/>
                <w:szCs w:val="18"/>
              </w:rPr>
              <w:t>335.108.928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3352BF" w:rsidRDefault="003352BF" w:rsidP="00644899">
            <w:pPr>
              <w:spacing w:after="60" w:line="240" w:lineRule="auto"/>
              <w:jc w:val="right"/>
              <w:rPr>
                <w:rFonts w:ascii="Tahoma" w:hAnsi="Tahoma" w:cs="Tahoma"/>
                <w:bCs/>
                <w:sz w:val="18"/>
                <w:szCs w:val="18"/>
              </w:rPr>
            </w:pPr>
            <w:r w:rsidRPr="003352BF">
              <w:rPr>
                <w:rFonts w:ascii="Tahoma" w:hAnsi="Tahoma" w:cs="Tahoma"/>
                <w:bCs/>
                <w:sz w:val="18"/>
                <w:szCs w:val="18"/>
              </w:rPr>
              <w:t>17.103.554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3352BF" w:rsidRDefault="003352BF" w:rsidP="00644899">
            <w:pPr>
              <w:spacing w:after="60" w:line="240" w:lineRule="auto"/>
              <w:jc w:val="center"/>
              <w:rPr>
                <w:rFonts w:ascii="Tahoma" w:hAnsi="Tahoma" w:cs="Tahoma"/>
                <w:bCs/>
                <w:sz w:val="18"/>
                <w:szCs w:val="18"/>
              </w:rPr>
            </w:pPr>
            <w:r w:rsidRPr="003352BF">
              <w:rPr>
                <w:rFonts w:ascii="Tahoma" w:hAnsi="Tahoma" w:cs="Tahoma"/>
                <w:bCs/>
                <w:sz w:val="18"/>
                <w:szCs w:val="18"/>
              </w:rPr>
              <w:t>95.14</w:t>
            </w:r>
          </w:p>
        </w:tc>
      </w:tr>
      <w:tr w:rsidR="00644899" w:rsidRPr="00204CAA" w:rsidTr="00644899">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A568BF" w:rsidRDefault="00644899" w:rsidP="00644899">
            <w:pPr>
              <w:spacing w:after="60" w:line="240" w:lineRule="auto"/>
              <w:jc w:val="center"/>
              <w:rPr>
                <w:rFonts w:ascii="Tahoma" w:hAnsi="Tahoma" w:cs="Tahoma"/>
                <w:b/>
                <w:bCs/>
                <w:sz w:val="18"/>
                <w:szCs w:val="18"/>
                <w:lang w:val="id-ID"/>
              </w:rPr>
            </w:pPr>
            <w:r w:rsidRPr="00A568BF">
              <w:rPr>
                <w:rFonts w:ascii="Tahoma" w:hAnsi="Tahoma" w:cs="Tahoma"/>
                <w:b/>
                <w:bCs/>
                <w:sz w:val="18"/>
                <w:szCs w:val="18"/>
                <w:lang w:val="id-ID"/>
              </w:rPr>
              <w:t>Total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A568BF" w:rsidRDefault="00644899" w:rsidP="00644899">
            <w:pPr>
              <w:spacing w:after="60" w:line="240" w:lineRule="auto"/>
              <w:jc w:val="center"/>
              <w:rPr>
                <w:rFonts w:ascii="Tahoma" w:hAnsi="Tahoma" w:cs="Tahoma"/>
                <w:b/>
                <w:bCs/>
                <w:sz w:val="18"/>
                <w:szCs w:val="18"/>
              </w:rPr>
            </w:pPr>
            <w:r w:rsidRPr="00A568BF">
              <w:rPr>
                <w:rFonts w:ascii="Tahoma" w:hAnsi="Tahoma" w:cs="Tahoma"/>
                <w:b/>
                <w:bCs/>
                <w:sz w:val="18"/>
                <w:szCs w:val="18"/>
              </w:rPr>
              <w:t>19.693.801.900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A568BF" w:rsidRDefault="00644899" w:rsidP="00644899">
            <w:pPr>
              <w:spacing w:after="60" w:line="240" w:lineRule="auto"/>
              <w:jc w:val="center"/>
              <w:rPr>
                <w:rFonts w:ascii="Tahoma" w:hAnsi="Tahoma" w:cs="Tahoma"/>
                <w:b/>
                <w:bCs/>
                <w:sz w:val="18"/>
                <w:szCs w:val="18"/>
              </w:rPr>
            </w:pPr>
            <w:r w:rsidRPr="00A568BF">
              <w:rPr>
                <w:rFonts w:ascii="Tahoma" w:hAnsi="Tahoma" w:cs="Tahoma"/>
                <w:b/>
                <w:bCs/>
                <w:sz w:val="18"/>
                <w:szCs w:val="18"/>
              </w:rPr>
              <w:t>19.380.081.284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A568BF" w:rsidRDefault="00644899" w:rsidP="00644899">
            <w:pPr>
              <w:spacing w:after="60" w:line="240" w:lineRule="auto"/>
              <w:jc w:val="center"/>
              <w:rPr>
                <w:rFonts w:ascii="Tahoma" w:hAnsi="Tahoma" w:cs="Tahoma"/>
                <w:b/>
                <w:bCs/>
                <w:sz w:val="18"/>
                <w:szCs w:val="18"/>
                <w:lang w:val="id-ID"/>
              </w:rPr>
            </w:pPr>
            <w:r w:rsidRPr="00A568BF">
              <w:rPr>
                <w:rFonts w:ascii="Tahoma" w:hAnsi="Tahoma" w:cs="Tahoma"/>
                <w:b/>
                <w:bCs/>
                <w:sz w:val="18"/>
                <w:szCs w:val="18"/>
              </w:rPr>
              <w:t>313.720.616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44899" w:rsidRPr="00A568BF" w:rsidRDefault="00644899" w:rsidP="00644899">
            <w:pPr>
              <w:spacing w:after="60" w:line="240" w:lineRule="auto"/>
              <w:jc w:val="center"/>
              <w:rPr>
                <w:rFonts w:ascii="Tahoma" w:hAnsi="Tahoma" w:cs="Tahoma"/>
                <w:b/>
                <w:bCs/>
                <w:sz w:val="18"/>
                <w:szCs w:val="18"/>
              </w:rPr>
            </w:pPr>
            <w:r w:rsidRPr="00A568BF">
              <w:rPr>
                <w:rFonts w:ascii="Tahoma" w:hAnsi="Tahoma" w:cs="Tahoma"/>
                <w:b/>
                <w:bCs/>
                <w:sz w:val="18"/>
                <w:szCs w:val="18"/>
              </w:rPr>
              <w:t>98.41</w:t>
            </w:r>
          </w:p>
        </w:tc>
      </w:tr>
    </w:tbl>
    <w:p w:rsidR="00A16B0C" w:rsidRPr="00204CAA" w:rsidRDefault="00A16B0C" w:rsidP="0027100B">
      <w:pPr>
        <w:pStyle w:val="BodyTextIndent3"/>
        <w:ind w:left="426"/>
        <w:rPr>
          <w:b/>
          <w:color w:val="auto"/>
        </w:rPr>
      </w:pPr>
    </w:p>
    <w:p w:rsidR="00A461D5" w:rsidRPr="00204CAA" w:rsidRDefault="00685E06" w:rsidP="0027100B">
      <w:pPr>
        <w:pStyle w:val="BodyTextIndent3"/>
        <w:ind w:left="426"/>
        <w:rPr>
          <w:b/>
          <w:color w:val="auto"/>
        </w:rPr>
      </w:pPr>
      <w:r w:rsidRPr="00204CAA">
        <w:rPr>
          <w:b/>
          <w:color w:val="auto"/>
        </w:rPr>
        <w:t>Evaluasi Program/Kegiatan Tahun 201</w:t>
      </w:r>
      <w:r w:rsidR="00EB0A02" w:rsidRPr="00204CAA">
        <w:rPr>
          <w:b/>
          <w:color w:val="auto"/>
        </w:rPr>
        <w:t>8</w:t>
      </w:r>
    </w:p>
    <w:p w:rsidR="00FF0F58" w:rsidRPr="00204CAA" w:rsidRDefault="00995F42" w:rsidP="000625F9">
      <w:pPr>
        <w:spacing w:after="0" w:line="360" w:lineRule="auto"/>
        <w:ind w:left="426" w:firstLine="850"/>
        <w:jc w:val="both"/>
        <w:rPr>
          <w:rFonts w:ascii="Tahoma" w:hAnsi="Tahoma" w:cs="Tahoma"/>
          <w:lang w:val="id-ID"/>
        </w:rPr>
      </w:pPr>
      <w:r w:rsidRPr="00204CAA">
        <w:rPr>
          <w:rFonts w:ascii="Tahoma" w:hAnsi="Tahoma" w:cs="Tahoma"/>
          <w:lang w:val="nl-NL"/>
        </w:rPr>
        <w:t>PadaT</w:t>
      </w:r>
      <w:r w:rsidRPr="00204CAA">
        <w:rPr>
          <w:rFonts w:ascii="Tahoma" w:hAnsi="Tahoma" w:cs="Tahoma"/>
          <w:lang w:val="id-ID"/>
        </w:rPr>
        <w:t>ahun 201</w:t>
      </w:r>
      <w:r w:rsidR="00EB0A02" w:rsidRPr="00204CAA">
        <w:rPr>
          <w:rFonts w:ascii="Tahoma" w:hAnsi="Tahoma" w:cs="Tahoma"/>
        </w:rPr>
        <w:t>8</w:t>
      </w:r>
      <w:r w:rsidR="003225F1">
        <w:rPr>
          <w:rFonts w:ascii="Tahoma" w:hAnsi="Tahoma" w:cs="Tahoma"/>
          <w:lang w:val="id-ID"/>
        </w:rPr>
        <w:t xml:space="preserve"> </w:t>
      </w:r>
      <w:r w:rsidR="00F4177D" w:rsidRPr="00204CAA">
        <w:rPr>
          <w:rFonts w:ascii="Tahoma" w:hAnsi="Tahoma" w:cs="Tahoma"/>
          <w:lang w:val="nl-NL"/>
        </w:rPr>
        <w:t>Inspektorat</w:t>
      </w:r>
      <w:r w:rsidR="00E23BFC">
        <w:rPr>
          <w:rFonts w:ascii="Tahoma" w:hAnsi="Tahoma" w:cs="Tahoma"/>
          <w:lang w:val="id-ID"/>
        </w:rPr>
        <w:t xml:space="preserve"> </w:t>
      </w:r>
      <w:r w:rsidR="000F731A" w:rsidRPr="00204CAA">
        <w:rPr>
          <w:rFonts w:ascii="Tahoma" w:hAnsi="Tahoma" w:cs="Tahoma"/>
          <w:lang w:val="nl-NL"/>
        </w:rPr>
        <w:t xml:space="preserve">Daerah </w:t>
      </w:r>
      <w:r w:rsidR="00D72F12" w:rsidRPr="00204CAA">
        <w:rPr>
          <w:rFonts w:ascii="Tahoma" w:hAnsi="Tahoma" w:cs="Tahoma"/>
          <w:lang w:val="nl-NL"/>
        </w:rPr>
        <w:t>Provinsi</w:t>
      </w:r>
      <w:r w:rsidRPr="00204CAA">
        <w:rPr>
          <w:rFonts w:ascii="Tahoma" w:hAnsi="Tahoma" w:cs="Tahoma"/>
          <w:lang w:val="nl-NL"/>
        </w:rPr>
        <w:t xml:space="preserve"> Sumatera Barat telah melaksanakan </w:t>
      </w:r>
      <w:r w:rsidR="001D2724" w:rsidRPr="00204CAA">
        <w:rPr>
          <w:rFonts w:ascii="Tahoma" w:hAnsi="Tahoma" w:cs="Tahoma"/>
        </w:rPr>
        <w:t>2</w:t>
      </w:r>
      <w:r w:rsidRPr="00204CAA">
        <w:rPr>
          <w:rFonts w:ascii="Tahoma" w:hAnsi="Tahoma" w:cs="Tahoma"/>
          <w:lang w:val="id-ID"/>
        </w:rPr>
        <w:t xml:space="preserve"> (</w:t>
      </w:r>
      <w:r w:rsidR="000F731A" w:rsidRPr="00204CAA">
        <w:rPr>
          <w:rFonts w:ascii="Tahoma" w:hAnsi="Tahoma" w:cs="Tahoma"/>
        </w:rPr>
        <w:t>d</w:t>
      </w:r>
      <w:r w:rsidR="001D2724" w:rsidRPr="00204CAA">
        <w:rPr>
          <w:rFonts w:ascii="Tahoma" w:hAnsi="Tahoma" w:cs="Tahoma"/>
        </w:rPr>
        <w:t>ua</w:t>
      </w:r>
      <w:r w:rsidRPr="00204CAA">
        <w:rPr>
          <w:rFonts w:ascii="Tahoma" w:hAnsi="Tahoma" w:cs="Tahoma"/>
          <w:lang w:val="id-ID"/>
        </w:rPr>
        <w:t>) Program</w:t>
      </w:r>
      <w:r w:rsidR="000F731A" w:rsidRPr="00204CAA">
        <w:rPr>
          <w:rFonts w:ascii="Tahoma" w:hAnsi="Tahoma" w:cs="Tahoma"/>
          <w:lang w:val="nl-NL"/>
        </w:rPr>
        <w:t xml:space="preserve"> dengan </w:t>
      </w:r>
      <w:r w:rsidR="00DA7C18" w:rsidRPr="00204CAA">
        <w:rPr>
          <w:rFonts w:ascii="Tahoma" w:hAnsi="Tahoma" w:cs="Tahoma"/>
          <w:lang w:val="nl-NL"/>
        </w:rPr>
        <w:t>12</w:t>
      </w:r>
      <w:r w:rsidRPr="00204CAA">
        <w:rPr>
          <w:rFonts w:ascii="Tahoma" w:hAnsi="Tahoma" w:cs="Tahoma"/>
          <w:lang w:val="nl-NL"/>
        </w:rPr>
        <w:t xml:space="preserve"> (</w:t>
      </w:r>
      <w:r w:rsidR="00DA7C18" w:rsidRPr="00204CAA">
        <w:rPr>
          <w:rFonts w:ascii="Tahoma" w:hAnsi="Tahoma" w:cs="Tahoma"/>
        </w:rPr>
        <w:t>dua belas</w:t>
      </w:r>
      <w:r w:rsidRPr="00204CAA">
        <w:rPr>
          <w:rFonts w:ascii="Tahoma" w:hAnsi="Tahoma" w:cs="Tahoma"/>
          <w:lang w:val="nl-NL"/>
        </w:rPr>
        <w:t xml:space="preserve">) kegiatan </w:t>
      </w:r>
      <w:r w:rsidRPr="00204CAA">
        <w:rPr>
          <w:rFonts w:ascii="Tahoma" w:hAnsi="Tahoma" w:cs="Tahoma"/>
          <w:lang w:val="id-ID"/>
        </w:rPr>
        <w:t xml:space="preserve">yaitu Program “Implementasi Penanganan Pengaduan Masyarakat” yang diaplikasikan kedalam 1 (satu) kegiatan pokok dan Program “Peningkatan Fungsi Pengawasan dan Penegakan Hukum” yang diaplikasikan kedalam </w:t>
      </w:r>
      <w:r w:rsidRPr="00204CAA">
        <w:rPr>
          <w:rFonts w:ascii="Tahoma" w:hAnsi="Tahoma" w:cs="Tahoma"/>
          <w:lang w:val="nl-NL"/>
        </w:rPr>
        <w:t>1</w:t>
      </w:r>
      <w:r w:rsidR="00DA7C18" w:rsidRPr="00204CAA">
        <w:rPr>
          <w:rFonts w:ascii="Tahoma" w:hAnsi="Tahoma" w:cs="Tahoma"/>
        </w:rPr>
        <w:t>1</w:t>
      </w:r>
      <w:r w:rsidRPr="00204CAA">
        <w:rPr>
          <w:rFonts w:ascii="Tahoma" w:hAnsi="Tahoma" w:cs="Tahoma"/>
          <w:lang w:val="id-ID"/>
        </w:rPr>
        <w:t xml:space="preserve"> (</w:t>
      </w:r>
      <w:r w:rsidR="001D2724" w:rsidRPr="00204CAA">
        <w:rPr>
          <w:rFonts w:ascii="Tahoma" w:hAnsi="Tahoma" w:cs="Tahoma"/>
          <w:lang w:val="id-ID"/>
        </w:rPr>
        <w:t>s</w:t>
      </w:r>
      <w:r w:rsidR="00DA7C18" w:rsidRPr="00204CAA">
        <w:rPr>
          <w:rFonts w:ascii="Tahoma" w:hAnsi="Tahoma" w:cs="Tahoma"/>
        </w:rPr>
        <w:t>ebelas</w:t>
      </w:r>
      <w:r w:rsidRPr="00204CAA">
        <w:rPr>
          <w:rFonts w:ascii="Tahoma" w:hAnsi="Tahoma" w:cs="Tahoma"/>
          <w:lang w:val="id-ID"/>
        </w:rPr>
        <w:t>) kegiatan</w:t>
      </w:r>
      <w:r w:rsidRPr="00204CAA">
        <w:rPr>
          <w:rFonts w:ascii="Tahoma" w:hAnsi="Tahoma" w:cs="Tahoma"/>
          <w:lang w:val="nl-NL"/>
        </w:rPr>
        <w:t>.</w:t>
      </w:r>
    </w:p>
    <w:p w:rsidR="00995F42" w:rsidRPr="00204CAA" w:rsidRDefault="00995F42" w:rsidP="008414BE">
      <w:pPr>
        <w:spacing w:after="0" w:line="360" w:lineRule="auto"/>
        <w:ind w:left="426" w:firstLine="850"/>
        <w:jc w:val="both"/>
        <w:rPr>
          <w:rFonts w:ascii="Tahoma" w:hAnsi="Tahoma" w:cs="Tahoma"/>
          <w:lang w:val="id-ID"/>
        </w:rPr>
      </w:pPr>
      <w:r w:rsidRPr="00204CAA">
        <w:rPr>
          <w:rFonts w:ascii="Tahoma" w:hAnsi="Tahoma" w:cs="Tahoma"/>
          <w:lang w:val="nl-NL"/>
        </w:rPr>
        <w:t>Adapun dukungan dana/anggaran belanja langsung wajib untuk 2 (dua) program dengan 1</w:t>
      </w:r>
      <w:r w:rsidR="00DA7C18" w:rsidRPr="00204CAA">
        <w:rPr>
          <w:rFonts w:ascii="Tahoma" w:hAnsi="Tahoma" w:cs="Tahoma"/>
        </w:rPr>
        <w:t>2</w:t>
      </w:r>
      <w:r w:rsidRPr="00204CAA">
        <w:rPr>
          <w:rFonts w:ascii="Tahoma" w:hAnsi="Tahoma" w:cs="Tahoma"/>
          <w:lang w:val="nl-NL"/>
        </w:rPr>
        <w:t xml:space="preserve"> (</w:t>
      </w:r>
      <w:r w:rsidR="00DA7C18" w:rsidRPr="00204CAA">
        <w:rPr>
          <w:rFonts w:ascii="Tahoma" w:hAnsi="Tahoma" w:cs="Tahoma"/>
        </w:rPr>
        <w:t>dua belas</w:t>
      </w:r>
      <w:r w:rsidRPr="00204CAA">
        <w:rPr>
          <w:rFonts w:ascii="Tahoma" w:hAnsi="Tahoma" w:cs="Tahoma"/>
          <w:lang w:val="nl-NL"/>
        </w:rPr>
        <w:t>) kegiatan tersebut</w:t>
      </w:r>
      <w:r w:rsidR="00493C62" w:rsidRPr="00204CAA">
        <w:rPr>
          <w:rFonts w:ascii="Tahoma" w:hAnsi="Tahoma" w:cs="Tahoma"/>
          <w:lang w:val="nl-NL"/>
        </w:rPr>
        <w:t xml:space="preserve"> sebesar </w:t>
      </w:r>
      <w:r w:rsidR="00AA0E66" w:rsidRPr="00204CAA">
        <w:rPr>
          <w:rFonts w:ascii="Tahoma" w:hAnsi="Tahoma" w:cs="Tahoma"/>
          <w:b/>
          <w:bCs/>
          <w:lang w:val="nl-NL"/>
        </w:rPr>
        <w:t>Rp.</w:t>
      </w:r>
      <w:r w:rsidR="00AA0E66" w:rsidRPr="00204CAA">
        <w:rPr>
          <w:rFonts w:ascii="Tahoma" w:hAnsi="Tahoma" w:cs="Tahoma"/>
          <w:b/>
          <w:bCs/>
        </w:rPr>
        <w:t>7</w:t>
      </w:r>
      <w:r w:rsidR="00AA0E66" w:rsidRPr="00204CAA">
        <w:rPr>
          <w:rFonts w:ascii="Tahoma" w:hAnsi="Tahoma" w:cs="Tahoma"/>
          <w:b/>
          <w:bCs/>
          <w:lang w:val="id-ID"/>
        </w:rPr>
        <w:t>.</w:t>
      </w:r>
      <w:r w:rsidR="00226CC9" w:rsidRPr="00204CAA">
        <w:rPr>
          <w:rFonts w:ascii="Tahoma" w:hAnsi="Tahoma" w:cs="Tahoma"/>
          <w:b/>
          <w:bCs/>
        </w:rPr>
        <w:t>631.089.282</w:t>
      </w:r>
      <w:r w:rsidRPr="00204CAA">
        <w:rPr>
          <w:rFonts w:ascii="Tahoma" w:hAnsi="Tahoma" w:cs="Tahoma"/>
          <w:b/>
          <w:bCs/>
          <w:i/>
          <w:iCs/>
          <w:lang w:val="nl-NL"/>
        </w:rPr>
        <w:t>,-</w:t>
      </w:r>
      <w:r w:rsidRPr="00204CAA">
        <w:rPr>
          <w:rFonts w:ascii="Tahoma" w:hAnsi="Tahoma" w:cs="Tahoma"/>
          <w:lang w:val="nl-NL"/>
        </w:rPr>
        <w:t>dengan rincian</w:t>
      </w:r>
      <w:r w:rsidR="00F626BC" w:rsidRPr="00204CAA">
        <w:rPr>
          <w:rFonts w:ascii="Tahoma" w:hAnsi="Tahoma" w:cs="Tahoma"/>
          <w:lang w:val="nl-NL"/>
        </w:rPr>
        <w:t>sebagai berikut</w:t>
      </w:r>
      <w:r w:rsidRPr="00204CAA">
        <w:rPr>
          <w:rFonts w:ascii="Tahoma" w:hAnsi="Tahoma" w:cs="Tahoma"/>
          <w:lang w:val="nl-NL"/>
        </w:rPr>
        <w:t>;</w:t>
      </w:r>
    </w:p>
    <w:p w:rsidR="00995F42" w:rsidRPr="00204CAA" w:rsidRDefault="00995F42" w:rsidP="00175200">
      <w:pPr>
        <w:numPr>
          <w:ilvl w:val="3"/>
          <w:numId w:val="13"/>
        </w:numPr>
        <w:spacing w:after="0" w:line="360" w:lineRule="auto"/>
        <w:ind w:hanging="425"/>
        <w:jc w:val="both"/>
        <w:rPr>
          <w:rFonts w:ascii="Tahoma" w:hAnsi="Tahoma" w:cs="Tahoma"/>
          <w:b/>
          <w:bCs/>
          <w:lang w:val="nl-NL"/>
        </w:rPr>
      </w:pPr>
      <w:r w:rsidRPr="00204CAA">
        <w:rPr>
          <w:rFonts w:ascii="Tahoma" w:hAnsi="Tahoma" w:cs="Tahoma"/>
          <w:b/>
          <w:bCs/>
          <w:lang w:val="nl-NL"/>
        </w:rPr>
        <w:t>Program Implementasi Penanganan Pengaduan Mas</w:t>
      </w:r>
      <w:r w:rsidR="00AA0E66" w:rsidRPr="00204CAA">
        <w:rPr>
          <w:rFonts w:ascii="Tahoma" w:hAnsi="Tahoma" w:cs="Tahoma"/>
          <w:b/>
          <w:bCs/>
          <w:lang w:val="nl-NL"/>
        </w:rPr>
        <w:t xml:space="preserve">yarakat  </w:t>
      </w:r>
      <w:r w:rsidR="004D1F7C">
        <w:rPr>
          <w:rFonts w:ascii="Tahoma" w:hAnsi="Tahoma" w:cs="Tahoma"/>
          <w:b/>
          <w:bCs/>
          <w:lang w:val="nl-NL"/>
        </w:rPr>
        <w:t xml:space="preserve">mendapat dukungan dana </w:t>
      </w:r>
      <w:r w:rsidR="00AA0E66" w:rsidRPr="00204CAA">
        <w:rPr>
          <w:rFonts w:ascii="Tahoma" w:hAnsi="Tahoma" w:cs="Tahoma"/>
          <w:b/>
          <w:bCs/>
          <w:lang w:val="nl-NL"/>
        </w:rPr>
        <w:t>sebesar Rp.</w:t>
      </w:r>
      <w:r w:rsidR="00226CC9" w:rsidRPr="00204CAA">
        <w:rPr>
          <w:rFonts w:ascii="Tahoma" w:hAnsi="Tahoma" w:cs="Tahoma"/>
          <w:b/>
          <w:bCs/>
          <w:lang w:val="nl-NL"/>
        </w:rPr>
        <w:t>213.100.000</w:t>
      </w:r>
      <w:r w:rsidRPr="00204CAA">
        <w:rPr>
          <w:rFonts w:ascii="Tahoma" w:hAnsi="Tahoma" w:cs="Tahoma"/>
          <w:b/>
          <w:bCs/>
          <w:lang w:val="nl-NL"/>
        </w:rPr>
        <w:t>,- dengan</w:t>
      </w:r>
      <w:r w:rsidR="004D1F7C">
        <w:rPr>
          <w:rFonts w:ascii="Tahoma" w:hAnsi="Tahoma" w:cs="Tahoma"/>
          <w:b/>
          <w:bCs/>
          <w:lang w:val="nl-NL"/>
        </w:rPr>
        <w:t xml:space="preserve"> 1 (satu)</w:t>
      </w:r>
      <w:r w:rsidRPr="00204CAA">
        <w:rPr>
          <w:rFonts w:ascii="Tahoma" w:hAnsi="Tahoma" w:cs="Tahoma"/>
          <w:b/>
          <w:bCs/>
          <w:lang w:val="nl-NL"/>
        </w:rPr>
        <w:t xml:space="preserve"> kegiatan, yaitu:</w:t>
      </w:r>
    </w:p>
    <w:p w:rsidR="00995F42" w:rsidRPr="00204CAA" w:rsidRDefault="00995F42" w:rsidP="00175200">
      <w:pPr>
        <w:numPr>
          <w:ilvl w:val="4"/>
          <w:numId w:val="12"/>
        </w:numPr>
        <w:tabs>
          <w:tab w:val="clear" w:pos="1418"/>
          <w:tab w:val="num" w:pos="1560"/>
        </w:tabs>
        <w:spacing w:after="0" w:line="360" w:lineRule="auto"/>
        <w:ind w:left="1560" w:hanging="426"/>
        <w:jc w:val="both"/>
        <w:rPr>
          <w:rFonts w:ascii="Tahoma" w:hAnsi="Tahoma" w:cs="Tahoma"/>
          <w:b/>
          <w:bCs/>
          <w:lang w:val="sv-SE"/>
        </w:rPr>
      </w:pPr>
      <w:r w:rsidRPr="00204CAA">
        <w:rPr>
          <w:rFonts w:ascii="Tahoma" w:hAnsi="Tahoma" w:cs="Tahoma"/>
          <w:lang w:val="sv-SE"/>
        </w:rPr>
        <w:t xml:space="preserve">Peningkatan Koordinasi Penanganan Pengaduan Masyarakat                            </w:t>
      </w:r>
      <w:r w:rsidR="00E948AF">
        <w:rPr>
          <w:rFonts w:ascii="Tahoma" w:hAnsi="Tahoma" w:cs="Tahoma"/>
          <w:lang w:val="sv-SE"/>
        </w:rPr>
        <w:t xml:space="preserve">sebesar </w:t>
      </w:r>
      <w:r w:rsidR="00AA0E66" w:rsidRPr="00204CAA">
        <w:rPr>
          <w:rFonts w:ascii="Tahoma" w:hAnsi="Tahoma" w:cs="Tahoma"/>
          <w:lang w:val="sv-SE"/>
        </w:rPr>
        <w:t>Rp.</w:t>
      </w:r>
      <w:r w:rsidR="00226CC9" w:rsidRPr="00204CAA">
        <w:rPr>
          <w:rFonts w:ascii="Tahoma" w:hAnsi="Tahoma" w:cs="Tahoma"/>
          <w:lang w:val="sv-SE"/>
        </w:rPr>
        <w:t>213.100.000</w:t>
      </w:r>
      <w:r w:rsidRPr="00204CAA">
        <w:rPr>
          <w:rFonts w:ascii="Tahoma" w:hAnsi="Tahoma" w:cs="Tahoma"/>
          <w:lang w:val="sv-SE"/>
        </w:rPr>
        <w:t>,-</w:t>
      </w:r>
    </w:p>
    <w:p w:rsidR="00995F42" w:rsidRPr="00204CAA" w:rsidRDefault="00995F42" w:rsidP="00175200">
      <w:pPr>
        <w:numPr>
          <w:ilvl w:val="3"/>
          <w:numId w:val="13"/>
        </w:numPr>
        <w:spacing w:after="0" w:line="360" w:lineRule="auto"/>
        <w:ind w:hanging="425"/>
        <w:jc w:val="both"/>
        <w:rPr>
          <w:rFonts w:ascii="Tahoma" w:hAnsi="Tahoma" w:cs="Tahoma"/>
          <w:b/>
          <w:bCs/>
          <w:lang w:val="sv-SE"/>
        </w:rPr>
      </w:pPr>
      <w:r w:rsidRPr="00204CAA">
        <w:rPr>
          <w:rFonts w:ascii="Tahoma" w:hAnsi="Tahoma" w:cs="Tahoma"/>
          <w:b/>
          <w:bCs/>
          <w:lang w:val="sv-SE"/>
        </w:rPr>
        <w:t>Program Peningkatan Fungsi Pengawasan dan Penegakan Hukum mendapat duk</w:t>
      </w:r>
      <w:r w:rsidR="00AA0E66" w:rsidRPr="00204CAA">
        <w:rPr>
          <w:rFonts w:ascii="Tahoma" w:hAnsi="Tahoma" w:cs="Tahoma"/>
          <w:b/>
          <w:bCs/>
          <w:lang w:val="sv-SE"/>
        </w:rPr>
        <w:t>ungan dana sebesar Rp.</w:t>
      </w:r>
      <w:r w:rsidR="00FB056E" w:rsidRPr="00204CAA">
        <w:rPr>
          <w:rFonts w:ascii="Tahoma" w:hAnsi="Tahoma" w:cs="Tahoma"/>
          <w:b/>
          <w:bCs/>
        </w:rPr>
        <w:t>7.417.989.282</w:t>
      </w:r>
      <w:r w:rsidRPr="00204CAA">
        <w:rPr>
          <w:rFonts w:ascii="Tahoma" w:hAnsi="Tahoma" w:cs="Tahoma"/>
          <w:b/>
          <w:bCs/>
          <w:lang w:val="sv-SE"/>
        </w:rPr>
        <w:t>,- dengan 1</w:t>
      </w:r>
      <w:r w:rsidR="004D1F7C">
        <w:rPr>
          <w:rFonts w:ascii="Tahoma" w:hAnsi="Tahoma" w:cs="Tahoma"/>
          <w:b/>
          <w:bCs/>
        </w:rPr>
        <w:t>1</w:t>
      </w:r>
      <w:r w:rsidRPr="00204CAA">
        <w:rPr>
          <w:rFonts w:ascii="Tahoma" w:hAnsi="Tahoma" w:cs="Tahoma"/>
          <w:b/>
          <w:bCs/>
          <w:lang w:val="sv-SE"/>
        </w:rPr>
        <w:t xml:space="preserve"> (</w:t>
      </w:r>
      <w:r w:rsidR="00F626BC" w:rsidRPr="00204CAA">
        <w:rPr>
          <w:rFonts w:ascii="Tahoma" w:hAnsi="Tahoma" w:cs="Tahoma"/>
          <w:b/>
          <w:bCs/>
          <w:lang w:val="id-ID"/>
        </w:rPr>
        <w:t>se</w:t>
      </w:r>
      <w:r w:rsidRPr="00204CAA">
        <w:rPr>
          <w:rFonts w:ascii="Tahoma" w:hAnsi="Tahoma" w:cs="Tahoma"/>
          <w:b/>
          <w:bCs/>
          <w:lang w:val="sv-SE"/>
        </w:rPr>
        <w:t>belas) kegiatan, yaitu:</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sv-SE"/>
        </w:rPr>
      </w:pPr>
      <w:r w:rsidRPr="00204CAA">
        <w:rPr>
          <w:rFonts w:ascii="Tahoma" w:hAnsi="Tahoma" w:cs="Tahoma"/>
          <w:lang w:val="sv-SE"/>
        </w:rPr>
        <w:t>Peningkatan Pemeri</w:t>
      </w:r>
      <w:r w:rsidR="00AA0E66" w:rsidRPr="00204CAA">
        <w:rPr>
          <w:rFonts w:ascii="Tahoma" w:hAnsi="Tahoma" w:cs="Tahoma"/>
          <w:lang w:val="sv-SE"/>
        </w:rPr>
        <w:t xml:space="preserve">ksaan, Reviu dan Evaluasi </w:t>
      </w:r>
      <w:r w:rsidR="00E948AF">
        <w:rPr>
          <w:rFonts w:ascii="Tahoma" w:hAnsi="Tahoma" w:cs="Tahoma"/>
          <w:lang w:val="sv-SE"/>
        </w:rPr>
        <w:t xml:space="preserve">sebesar </w:t>
      </w:r>
      <w:r w:rsidR="00AA0E66" w:rsidRPr="00204CAA">
        <w:rPr>
          <w:rFonts w:ascii="Tahoma" w:hAnsi="Tahoma" w:cs="Tahoma"/>
          <w:lang w:val="sv-SE"/>
        </w:rPr>
        <w:t>Rp.</w:t>
      </w:r>
      <w:r w:rsidR="00FB056E" w:rsidRPr="00204CAA">
        <w:rPr>
          <w:rFonts w:ascii="Tahoma" w:hAnsi="Tahoma" w:cs="Tahoma"/>
          <w:lang w:val="sv-SE"/>
        </w:rPr>
        <w:t>4.078.142.000</w:t>
      </w:r>
      <w:r w:rsidRPr="00204CAA">
        <w:rPr>
          <w:rFonts w:ascii="Tahoma" w:hAnsi="Tahoma" w:cs="Tahoma"/>
          <w:lang w:val="sv-SE"/>
        </w:rPr>
        <w:t>,-</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nb-NO"/>
        </w:rPr>
      </w:pPr>
      <w:r w:rsidRPr="00204CAA">
        <w:rPr>
          <w:rFonts w:ascii="Tahoma" w:hAnsi="Tahoma" w:cs="Tahoma"/>
          <w:lang w:val="nb-NO"/>
        </w:rPr>
        <w:t>Peningkatan Evaluasi dan Tindak Lanjut Hasil Pemerik</w:t>
      </w:r>
      <w:r w:rsidR="00AA0E66" w:rsidRPr="00204CAA">
        <w:rPr>
          <w:rFonts w:ascii="Tahoma" w:hAnsi="Tahoma" w:cs="Tahoma"/>
          <w:lang w:val="nb-NO"/>
        </w:rPr>
        <w:t xml:space="preserve">saan                        </w:t>
      </w:r>
      <w:r w:rsidR="004D1F7C">
        <w:rPr>
          <w:rFonts w:ascii="Tahoma" w:hAnsi="Tahoma" w:cs="Tahoma"/>
          <w:lang w:val="nb-NO"/>
        </w:rPr>
        <w:t xml:space="preserve">sebesar </w:t>
      </w:r>
      <w:r w:rsidR="00AA0E66" w:rsidRPr="00204CAA">
        <w:rPr>
          <w:rFonts w:ascii="Tahoma" w:hAnsi="Tahoma" w:cs="Tahoma"/>
          <w:lang w:val="nb-NO"/>
        </w:rPr>
        <w:t>Rp.</w:t>
      </w:r>
      <w:r w:rsidR="00FB056E" w:rsidRPr="00204CAA">
        <w:rPr>
          <w:rFonts w:ascii="Tahoma" w:hAnsi="Tahoma" w:cs="Tahoma"/>
        </w:rPr>
        <w:t>842.970.000</w:t>
      </w:r>
      <w:r w:rsidRPr="00204CAA">
        <w:rPr>
          <w:rFonts w:ascii="Tahoma" w:hAnsi="Tahoma" w:cs="Tahoma"/>
          <w:lang w:val="nb-NO"/>
        </w:rPr>
        <w:t>,-</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sv-SE"/>
        </w:rPr>
      </w:pPr>
      <w:r w:rsidRPr="00204CAA">
        <w:rPr>
          <w:rFonts w:ascii="Tahoma" w:hAnsi="Tahoma" w:cs="Tahoma"/>
          <w:lang w:val="sv-SE"/>
        </w:rPr>
        <w:t xml:space="preserve">Pengembangan dan Peningkatan Wawasan Aparatur Pengawasan              </w:t>
      </w:r>
      <w:r w:rsidR="004D1F7C">
        <w:rPr>
          <w:rFonts w:ascii="Tahoma" w:hAnsi="Tahoma" w:cs="Tahoma"/>
          <w:lang w:val="sv-SE"/>
        </w:rPr>
        <w:t xml:space="preserve">sebesar </w:t>
      </w:r>
      <w:r w:rsidR="00E56E5F" w:rsidRPr="00204CAA">
        <w:rPr>
          <w:rFonts w:ascii="Tahoma" w:hAnsi="Tahoma" w:cs="Tahoma"/>
          <w:lang w:val="sv-SE"/>
        </w:rPr>
        <w:t>Rp.</w:t>
      </w:r>
      <w:r w:rsidR="00FB056E" w:rsidRPr="00204CAA">
        <w:rPr>
          <w:rFonts w:ascii="Tahoma" w:hAnsi="Tahoma" w:cs="Tahoma"/>
        </w:rPr>
        <w:t>829.419.400</w:t>
      </w:r>
      <w:r w:rsidRPr="00204CAA">
        <w:rPr>
          <w:rFonts w:ascii="Tahoma" w:hAnsi="Tahoma" w:cs="Tahoma"/>
          <w:lang w:val="sv-SE"/>
        </w:rPr>
        <w:t>,-</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es-ES"/>
        </w:rPr>
        <w:t xml:space="preserve">Pemantapan Perencanaan, Koordinasi dan Administrasi Pengawasan           </w:t>
      </w:r>
      <w:r w:rsidR="004D1F7C">
        <w:rPr>
          <w:rFonts w:ascii="Tahoma" w:hAnsi="Tahoma" w:cs="Tahoma"/>
          <w:lang w:val="es-ES"/>
        </w:rPr>
        <w:t xml:space="preserve">sebesar </w:t>
      </w:r>
      <w:r w:rsidRPr="00204CAA">
        <w:rPr>
          <w:rFonts w:ascii="Tahoma" w:hAnsi="Tahoma" w:cs="Tahoma"/>
          <w:lang w:val="es-ES"/>
        </w:rPr>
        <w:t>Rp.</w:t>
      </w:r>
      <w:r w:rsidR="00FB056E" w:rsidRPr="00204CAA">
        <w:rPr>
          <w:rFonts w:ascii="Tahoma" w:hAnsi="Tahoma" w:cs="Tahoma"/>
        </w:rPr>
        <w:t>577.750.800</w:t>
      </w:r>
      <w:r w:rsidRPr="00204CAA">
        <w:rPr>
          <w:rFonts w:ascii="Tahoma" w:hAnsi="Tahoma" w:cs="Tahoma"/>
          <w:lang w:val="es-ES"/>
        </w:rPr>
        <w:t>,-</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es-ES"/>
        </w:rPr>
        <w:t>Evaluasi Penyelenggara</w:t>
      </w:r>
      <w:r w:rsidR="00E56E5F" w:rsidRPr="00204CAA">
        <w:rPr>
          <w:rFonts w:ascii="Tahoma" w:hAnsi="Tahoma" w:cs="Tahoma"/>
          <w:lang w:val="es-ES"/>
        </w:rPr>
        <w:t xml:space="preserve">an Pemerintah Daerah (EPPD) </w:t>
      </w:r>
      <w:r w:rsidR="004D1F7C">
        <w:rPr>
          <w:rFonts w:ascii="Tahoma" w:hAnsi="Tahoma" w:cs="Tahoma"/>
          <w:lang w:val="es-ES"/>
        </w:rPr>
        <w:t xml:space="preserve">sebesar </w:t>
      </w:r>
      <w:r w:rsidR="00E56E5F" w:rsidRPr="00204CAA">
        <w:rPr>
          <w:rFonts w:ascii="Tahoma" w:hAnsi="Tahoma" w:cs="Tahoma"/>
          <w:lang w:val="es-ES"/>
        </w:rPr>
        <w:t>Rp.</w:t>
      </w:r>
      <w:r w:rsidR="00FB056E" w:rsidRPr="00204CAA">
        <w:rPr>
          <w:rFonts w:ascii="Tahoma" w:hAnsi="Tahoma" w:cs="Tahoma"/>
        </w:rPr>
        <w:t>115.990.400</w:t>
      </w:r>
      <w:r w:rsidRPr="00204CAA">
        <w:rPr>
          <w:rFonts w:ascii="Tahoma" w:hAnsi="Tahoma" w:cs="Tahoma"/>
          <w:lang w:val="es-ES"/>
        </w:rPr>
        <w:t>,-</w:t>
      </w:r>
    </w:p>
    <w:p w:rsidR="00995F42" w:rsidRPr="00204CAA"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es-ES"/>
        </w:rPr>
        <w:t xml:space="preserve">Sistem Pengendalian Intern </w:t>
      </w:r>
      <w:r w:rsidR="00E56E5F" w:rsidRPr="00204CAA">
        <w:rPr>
          <w:rFonts w:ascii="Tahoma" w:hAnsi="Tahoma" w:cs="Tahoma"/>
          <w:lang w:val="es-ES"/>
        </w:rPr>
        <w:t>Pemerintah (SPIP)</w:t>
      </w:r>
      <w:r w:rsidR="004D1F7C">
        <w:rPr>
          <w:rFonts w:ascii="Tahoma" w:hAnsi="Tahoma" w:cs="Tahoma"/>
          <w:lang w:val="es-ES"/>
        </w:rPr>
        <w:t>sebesar</w:t>
      </w:r>
      <w:r w:rsidR="00E56E5F" w:rsidRPr="00204CAA">
        <w:rPr>
          <w:rFonts w:ascii="Tahoma" w:hAnsi="Tahoma" w:cs="Tahoma"/>
          <w:lang w:val="es-ES"/>
        </w:rPr>
        <w:t xml:space="preserve"> Rp.</w:t>
      </w:r>
      <w:r w:rsidR="00FB056E" w:rsidRPr="00204CAA">
        <w:rPr>
          <w:rFonts w:ascii="Tahoma" w:hAnsi="Tahoma" w:cs="Tahoma"/>
        </w:rPr>
        <w:t>200.780.000</w:t>
      </w:r>
      <w:r w:rsidRPr="00204CAA">
        <w:rPr>
          <w:rFonts w:ascii="Tahoma" w:hAnsi="Tahoma" w:cs="Tahoma"/>
          <w:lang w:val="es-ES"/>
        </w:rPr>
        <w:t>,-</w:t>
      </w:r>
    </w:p>
    <w:p w:rsidR="00995F42" w:rsidRPr="00204CAA" w:rsidRDefault="00F86897"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id-ID"/>
        </w:rPr>
        <w:t xml:space="preserve">Evaluasi </w:t>
      </w:r>
      <w:r w:rsidR="00995F42" w:rsidRPr="00204CAA">
        <w:rPr>
          <w:rFonts w:ascii="Tahoma" w:hAnsi="Tahoma" w:cs="Tahoma"/>
          <w:lang w:val="es-ES"/>
        </w:rPr>
        <w:t>Penilaian Mandiri Reformasi Birokra</w:t>
      </w:r>
      <w:r w:rsidRPr="00204CAA">
        <w:rPr>
          <w:rFonts w:ascii="Tahoma" w:hAnsi="Tahoma" w:cs="Tahoma"/>
          <w:lang w:val="es-ES"/>
        </w:rPr>
        <w:t>si (PMPRB)</w:t>
      </w:r>
      <w:r w:rsidR="004D1F7C">
        <w:rPr>
          <w:rFonts w:ascii="Tahoma" w:hAnsi="Tahoma" w:cs="Tahoma"/>
          <w:lang w:val="es-ES"/>
        </w:rPr>
        <w:t xml:space="preserve"> sebesar</w:t>
      </w:r>
      <w:r w:rsidR="00E56E5F" w:rsidRPr="00204CAA">
        <w:rPr>
          <w:rFonts w:ascii="Tahoma" w:hAnsi="Tahoma" w:cs="Tahoma"/>
          <w:lang w:val="es-ES"/>
        </w:rPr>
        <w:t>Rp.</w:t>
      </w:r>
      <w:r w:rsidR="00FB056E" w:rsidRPr="00204CAA">
        <w:rPr>
          <w:rFonts w:ascii="Tahoma" w:hAnsi="Tahoma" w:cs="Tahoma"/>
          <w:lang w:val="es-ES"/>
        </w:rPr>
        <w:t>93.039.400</w:t>
      </w:r>
      <w:r w:rsidR="00995F42" w:rsidRPr="00204CAA">
        <w:rPr>
          <w:rFonts w:ascii="Tahoma" w:hAnsi="Tahoma" w:cs="Tahoma"/>
          <w:lang w:val="es-ES"/>
        </w:rPr>
        <w:t>,-</w:t>
      </w:r>
    </w:p>
    <w:p w:rsidR="00F86897" w:rsidRPr="00204CAA" w:rsidRDefault="00F86897"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es-ES"/>
        </w:rPr>
        <w:t>Pembinaan Zona Integritas Menuju Wilayah Bebas Ko</w:t>
      </w:r>
      <w:r w:rsidR="00E56E5F" w:rsidRPr="00204CAA">
        <w:rPr>
          <w:rFonts w:ascii="Tahoma" w:hAnsi="Tahoma" w:cs="Tahoma"/>
          <w:lang w:val="es-ES"/>
        </w:rPr>
        <w:t xml:space="preserve">rupsi (WBK/WBBM)   </w:t>
      </w:r>
      <w:r w:rsidR="004D1F7C">
        <w:rPr>
          <w:rFonts w:ascii="Tahoma" w:hAnsi="Tahoma" w:cs="Tahoma"/>
          <w:lang w:val="es-ES"/>
        </w:rPr>
        <w:t xml:space="preserve">sebesar </w:t>
      </w:r>
      <w:r w:rsidR="00E56E5F" w:rsidRPr="00204CAA">
        <w:rPr>
          <w:rFonts w:ascii="Tahoma" w:hAnsi="Tahoma" w:cs="Tahoma"/>
          <w:lang w:val="es-ES"/>
        </w:rPr>
        <w:t>Rp.</w:t>
      </w:r>
      <w:r w:rsidR="00FB056E" w:rsidRPr="00204CAA">
        <w:rPr>
          <w:rFonts w:ascii="Tahoma" w:hAnsi="Tahoma" w:cs="Tahoma"/>
          <w:lang w:val="es-ES"/>
        </w:rPr>
        <w:t>105.990.400</w:t>
      </w:r>
      <w:r w:rsidRPr="00204CAA">
        <w:rPr>
          <w:rFonts w:ascii="Tahoma" w:hAnsi="Tahoma" w:cs="Tahoma"/>
          <w:lang w:val="es-ES"/>
        </w:rPr>
        <w:t>,-</w:t>
      </w:r>
    </w:p>
    <w:p w:rsidR="00995F42" w:rsidRPr="00204CAA" w:rsidRDefault="00F86897"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id-ID"/>
        </w:rPr>
        <w:t xml:space="preserve">Sosialisasi dan </w:t>
      </w:r>
      <w:r w:rsidR="00E56E5F" w:rsidRPr="00204CAA">
        <w:rPr>
          <w:rFonts w:ascii="Tahoma" w:hAnsi="Tahoma" w:cs="Tahoma"/>
          <w:lang w:val="es-ES"/>
        </w:rPr>
        <w:t xml:space="preserve">Pengendalian Gratifikasi </w:t>
      </w:r>
      <w:r w:rsidR="004D1F7C">
        <w:rPr>
          <w:rFonts w:ascii="Tahoma" w:hAnsi="Tahoma" w:cs="Tahoma"/>
          <w:lang w:val="es-ES"/>
        </w:rPr>
        <w:t xml:space="preserve">sebesar </w:t>
      </w:r>
      <w:r w:rsidR="00E56E5F" w:rsidRPr="00204CAA">
        <w:rPr>
          <w:rFonts w:ascii="Tahoma" w:hAnsi="Tahoma" w:cs="Tahoma"/>
          <w:lang w:val="es-ES"/>
        </w:rPr>
        <w:t>Rp.</w:t>
      </w:r>
      <w:r w:rsidR="00FB056E" w:rsidRPr="00204CAA">
        <w:rPr>
          <w:rFonts w:ascii="Tahoma" w:hAnsi="Tahoma" w:cs="Tahoma"/>
          <w:lang w:val="es-ES"/>
        </w:rPr>
        <w:t>115.504.000</w:t>
      </w:r>
      <w:r w:rsidR="00995F42" w:rsidRPr="00204CAA">
        <w:rPr>
          <w:rFonts w:ascii="Tahoma" w:hAnsi="Tahoma" w:cs="Tahoma"/>
          <w:lang w:val="es-ES"/>
        </w:rPr>
        <w:t>,-</w:t>
      </w:r>
    </w:p>
    <w:p w:rsidR="00995F42" w:rsidRDefault="00995F42" w:rsidP="00175200">
      <w:pPr>
        <w:numPr>
          <w:ilvl w:val="4"/>
          <w:numId w:val="14"/>
        </w:numPr>
        <w:tabs>
          <w:tab w:val="clear" w:pos="1418"/>
          <w:tab w:val="num" w:pos="1530"/>
        </w:tabs>
        <w:spacing w:after="0" w:line="360" w:lineRule="auto"/>
        <w:ind w:left="1530" w:hanging="396"/>
        <w:jc w:val="both"/>
        <w:rPr>
          <w:rFonts w:ascii="Tahoma" w:hAnsi="Tahoma" w:cs="Tahoma"/>
          <w:lang w:val="es-ES"/>
        </w:rPr>
      </w:pPr>
      <w:r w:rsidRPr="00204CAA">
        <w:rPr>
          <w:rFonts w:ascii="Tahoma" w:hAnsi="Tahoma" w:cs="Tahoma"/>
          <w:lang w:val="es-ES"/>
        </w:rPr>
        <w:t xml:space="preserve">Pengelolaan </w:t>
      </w:r>
      <w:r w:rsidR="00F86897" w:rsidRPr="00204CAA">
        <w:rPr>
          <w:rFonts w:ascii="Tahoma" w:hAnsi="Tahoma" w:cs="Tahoma"/>
          <w:lang w:val="id-ID"/>
        </w:rPr>
        <w:t xml:space="preserve">LHKPN dan </w:t>
      </w:r>
      <w:r w:rsidRPr="00204CAA">
        <w:rPr>
          <w:rFonts w:ascii="Tahoma" w:hAnsi="Tahoma" w:cs="Tahoma"/>
          <w:lang w:val="es-ES"/>
        </w:rPr>
        <w:t>LHKASN</w:t>
      </w:r>
      <w:r w:rsidR="004D1F7C">
        <w:rPr>
          <w:rFonts w:ascii="Tahoma" w:hAnsi="Tahoma" w:cs="Tahoma"/>
          <w:lang w:val="es-ES"/>
        </w:rPr>
        <w:t xml:space="preserve">sebesar </w:t>
      </w:r>
      <w:r w:rsidR="00E56E5F" w:rsidRPr="00204CAA">
        <w:rPr>
          <w:rFonts w:ascii="Tahoma" w:hAnsi="Tahoma" w:cs="Tahoma"/>
          <w:lang w:val="es-ES"/>
        </w:rPr>
        <w:t>Rp.</w:t>
      </w:r>
      <w:r w:rsidR="00FB056E" w:rsidRPr="00204CAA">
        <w:rPr>
          <w:rFonts w:ascii="Tahoma" w:hAnsi="Tahoma" w:cs="Tahoma"/>
          <w:lang w:val="es-ES"/>
        </w:rPr>
        <w:t>106.190.400</w:t>
      </w:r>
      <w:r w:rsidR="004D1F7C">
        <w:rPr>
          <w:rFonts w:ascii="Tahoma" w:hAnsi="Tahoma" w:cs="Tahoma"/>
          <w:lang w:val="es-ES"/>
        </w:rPr>
        <w:t>,-</w:t>
      </w:r>
    </w:p>
    <w:p w:rsidR="004D1F7C" w:rsidRPr="00204CAA" w:rsidRDefault="00AC6A0A" w:rsidP="00175200">
      <w:pPr>
        <w:numPr>
          <w:ilvl w:val="4"/>
          <w:numId w:val="14"/>
        </w:numPr>
        <w:tabs>
          <w:tab w:val="clear" w:pos="1418"/>
          <w:tab w:val="num" w:pos="1530"/>
        </w:tabs>
        <w:spacing w:after="0" w:line="360" w:lineRule="auto"/>
        <w:ind w:left="1530" w:hanging="396"/>
        <w:jc w:val="both"/>
        <w:rPr>
          <w:rFonts w:ascii="Tahoma" w:hAnsi="Tahoma" w:cs="Tahoma"/>
          <w:lang w:val="es-ES"/>
        </w:rPr>
      </w:pPr>
      <w:r>
        <w:rPr>
          <w:rFonts w:ascii="Tahoma" w:hAnsi="Tahoma" w:cs="Tahoma"/>
          <w:lang w:val="es-ES"/>
        </w:rPr>
        <w:t xml:space="preserve">Operasionalisasi </w:t>
      </w:r>
      <w:r w:rsidR="004D1F7C">
        <w:rPr>
          <w:rFonts w:ascii="Tahoma" w:hAnsi="Tahoma" w:cs="Tahoma"/>
          <w:lang w:val="es-ES"/>
        </w:rPr>
        <w:t>Sapu Bersih Pungutan Liar sebesar Rp. 352.212.482,-</w:t>
      </w:r>
    </w:p>
    <w:p w:rsidR="003F43EA" w:rsidRPr="00204CAA" w:rsidRDefault="003F43EA" w:rsidP="00F26309">
      <w:pPr>
        <w:pStyle w:val="BodyTextIndent3"/>
        <w:ind w:left="426"/>
        <w:jc w:val="both"/>
        <w:rPr>
          <w:color w:val="auto"/>
          <w:sz w:val="16"/>
          <w:szCs w:val="16"/>
          <w:lang w:val="fi-FI"/>
        </w:rPr>
      </w:pPr>
    </w:p>
    <w:p w:rsidR="00467AFC" w:rsidRPr="00204CAA" w:rsidRDefault="00081ED8" w:rsidP="00F26309">
      <w:pPr>
        <w:pStyle w:val="BodyTextIndent3"/>
        <w:ind w:left="426"/>
        <w:jc w:val="both"/>
        <w:rPr>
          <w:color w:val="auto"/>
          <w:lang w:val="fi-FI"/>
        </w:rPr>
      </w:pPr>
      <w:r w:rsidRPr="00204CAA">
        <w:rPr>
          <w:color w:val="auto"/>
          <w:lang w:val="fi-FI"/>
        </w:rPr>
        <w:t>E</w:t>
      </w:r>
      <w:r w:rsidR="00AE5C5D" w:rsidRPr="00204CAA">
        <w:rPr>
          <w:color w:val="auto"/>
          <w:lang w:val="fi-FI"/>
        </w:rPr>
        <w:t>valuasi p</w:t>
      </w:r>
      <w:r w:rsidR="00622F88" w:rsidRPr="00204CAA">
        <w:rPr>
          <w:color w:val="auto"/>
          <w:lang w:val="fi-FI"/>
        </w:rPr>
        <w:t xml:space="preserve">elaksanaan </w:t>
      </w:r>
      <w:r w:rsidR="00AE5C5D" w:rsidRPr="00204CAA">
        <w:rPr>
          <w:color w:val="auto"/>
          <w:lang w:val="fi-FI"/>
        </w:rPr>
        <w:t>Rencana Kerja</w:t>
      </w:r>
      <w:r w:rsidR="00256283" w:rsidRPr="00204CAA">
        <w:rPr>
          <w:color w:val="auto"/>
          <w:lang w:val="fi-FI"/>
        </w:rPr>
        <w:t xml:space="preserve"> Tahun 201</w:t>
      </w:r>
      <w:r w:rsidR="00FB056E" w:rsidRPr="00204CAA">
        <w:rPr>
          <w:color w:val="auto"/>
        </w:rPr>
        <w:t>8</w:t>
      </w:r>
      <w:r w:rsidR="005E367E" w:rsidRPr="00204CAA">
        <w:rPr>
          <w:color w:val="auto"/>
          <w:lang w:val="fi-FI"/>
        </w:rPr>
        <w:t xml:space="preserve"> dan capaian pelaksanaan kegiatan sebagai berikut :</w:t>
      </w:r>
    </w:p>
    <w:p w:rsidR="00BA4B68" w:rsidRPr="00204CAA" w:rsidRDefault="00BA4B68" w:rsidP="000C67DE">
      <w:pPr>
        <w:pStyle w:val="BodyTextIndent3"/>
        <w:numPr>
          <w:ilvl w:val="0"/>
          <w:numId w:val="37"/>
        </w:numPr>
        <w:ind w:left="851" w:hanging="425"/>
        <w:rPr>
          <w:color w:val="auto"/>
          <w:lang w:val="id-ID"/>
        </w:rPr>
      </w:pPr>
      <w:r w:rsidRPr="00204CAA">
        <w:rPr>
          <w:b/>
          <w:color w:val="auto"/>
        </w:rPr>
        <w:t>Program Mengimplementasikan Penanganan Pengaduan Masyarakat</w:t>
      </w:r>
    </w:p>
    <w:p w:rsidR="00BA4B68" w:rsidRPr="00204CAA" w:rsidRDefault="008414BE" w:rsidP="009E64DD">
      <w:pPr>
        <w:pStyle w:val="BodyTextIndent3"/>
        <w:rPr>
          <w:color w:val="auto"/>
          <w:lang w:val="id-ID"/>
        </w:rPr>
      </w:pPr>
      <w:r w:rsidRPr="00204CAA">
        <w:rPr>
          <w:color w:val="auto"/>
        </w:rPr>
        <w:t>dengan kegiatan</w:t>
      </w:r>
      <w:r w:rsidR="00BA4B68" w:rsidRPr="00204CAA">
        <w:rPr>
          <w:color w:val="auto"/>
        </w:rPr>
        <w:t>:</w:t>
      </w:r>
    </w:p>
    <w:p w:rsidR="0027100B" w:rsidRPr="00204CAA" w:rsidRDefault="00BA4B68" w:rsidP="00175200">
      <w:pPr>
        <w:pStyle w:val="BodyTextIndent"/>
        <w:numPr>
          <w:ilvl w:val="3"/>
          <w:numId w:val="9"/>
        </w:numPr>
        <w:pBdr>
          <w:top w:val="double" w:sz="4" w:space="1" w:color="auto"/>
          <w:bottom w:val="double" w:sz="4" w:space="1" w:color="auto"/>
        </w:pBdr>
        <w:spacing w:after="0"/>
        <w:ind w:left="1418" w:hanging="567"/>
        <w:rPr>
          <w:color w:val="auto"/>
          <w:lang w:val="id-ID"/>
        </w:rPr>
      </w:pPr>
      <w:r w:rsidRPr="00204CAA">
        <w:rPr>
          <w:color w:val="auto"/>
          <w:lang w:val="id-ID"/>
        </w:rPr>
        <w:t>Peningkatan Koordinasi Pananganan Pengaduan Masyarakat</w:t>
      </w:r>
    </w:p>
    <w:p w:rsidR="0027100B" w:rsidRPr="00204CAA" w:rsidRDefault="0027100B" w:rsidP="0027100B">
      <w:pPr>
        <w:pStyle w:val="BodyTextIndent"/>
        <w:pBdr>
          <w:top w:val="none" w:sz="0" w:space="0" w:color="auto"/>
          <w:bottom w:val="none" w:sz="0" w:space="0" w:color="auto"/>
        </w:pBdr>
        <w:spacing w:after="0" w:line="240" w:lineRule="auto"/>
        <w:ind w:left="0"/>
        <w:rPr>
          <w:color w:val="auto"/>
          <w:lang w:val="id-ID"/>
        </w:rPr>
      </w:pPr>
    </w:p>
    <w:p w:rsidR="00D34D89" w:rsidRPr="00204CAA" w:rsidRDefault="00D34D89" w:rsidP="009E64DD">
      <w:pPr>
        <w:spacing w:after="0" w:line="360" w:lineRule="auto"/>
        <w:ind w:left="851"/>
        <w:jc w:val="both"/>
        <w:rPr>
          <w:rFonts w:ascii="Tahoma" w:hAnsi="Tahoma" w:cs="Tahoma"/>
        </w:rPr>
      </w:pPr>
      <w:r w:rsidRPr="00204CAA">
        <w:rPr>
          <w:rFonts w:ascii="Tahoma" w:hAnsi="Tahoma" w:cs="Tahoma"/>
        </w:rPr>
        <w:t>Program Implementasi Penanganan Pengaduan Masyarakat dengan kegiatan Peningkatan Koordinasi Penanganan Pengaduan Masyarakat dengan du</w:t>
      </w:r>
      <w:r w:rsidR="00E56E5F" w:rsidRPr="00204CAA">
        <w:rPr>
          <w:rFonts w:ascii="Tahoma" w:hAnsi="Tahoma" w:cs="Tahoma"/>
        </w:rPr>
        <w:t>kungan dana sebesar Rp.</w:t>
      </w:r>
      <w:r w:rsidR="001F3E91" w:rsidRPr="00204CAA">
        <w:rPr>
          <w:rFonts w:ascii="Tahoma" w:hAnsi="Tahoma" w:cs="Tahoma"/>
        </w:rPr>
        <w:t>213.100.000</w:t>
      </w:r>
      <w:r w:rsidR="00E56E5F" w:rsidRPr="00204CAA">
        <w:rPr>
          <w:rFonts w:ascii="Tahoma" w:hAnsi="Tahoma" w:cs="Tahoma"/>
        </w:rPr>
        <w:t>,- dengan realisasi</w:t>
      </w:r>
      <w:r w:rsidR="00020530">
        <w:rPr>
          <w:rFonts w:ascii="Tahoma" w:hAnsi="Tahoma" w:cs="Tahoma"/>
        </w:rPr>
        <w:t xml:space="preserve"> sebesar</w:t>
      </w:r>
      <w:r w:rsidR="00E56E5F" w:rsidRPr="00204CAA">
        <w:rPr>
          <w:rFonts w:ascii="Tahoma" w:hAnsi="Tahoma" w:cs="Tahoma"/>
        </w:rPr>
        <w:t xml:space="preserve"> Rp.</w:t>
      </w:r>
      <w:r w:rsidR="001F3E91" w:rsidRPr="00204CAA">
        <w:rPr>
          <w:rFonts w:ascii="Tahoma" w:hAnsi="Tahoma" w:cs="Tahoma"/>
        </w:rPr>
        <w:t>159.683.949</w:t>
      </w:r>
      <w:r w:rsidRPr="00204CAA">
        <w:rPr>
          <w:rFonts w:ascii="Tahoma" w:hAnsi="Tahoma" w:cs="Tahoma"/>
        </w:rPr>
        <w:t xml:space="preserve"> (</w:t>
      </w:r>
      <w:r w:rsidR="001F3E91" w:rsidRPr="00204CAA">
        <w:rPr>
          <w:rFonts w:ascii="Tahoma" w:hAnsi="Tahoma" w:cs="Tahoma"/>
        </w:rPr>
        <w:t>74.93</w:t>
      </w:r>
      <w:r w:rsidRPr="00204CAA">
        <w:rPr>
          <w:rFonts w:ascii="Tahoma" w:hAnsi="Tahoma" w:cs="Tahoma"/>
        </w:rPr>
        <w:t xml:space="preserve">%). </w:t>
      </w:r>
    </w:p>
    <w:p w:rsidR="001F3E91" w:rsidRPr="00204CAA" w:rsidRDefault="009F46F7" w:rsidP="00615BC0">
      <w:pPr>
        <w:pStyle w:val="BodyText"/>
        <w:spacing w:after="0" w:line="360" w:lineRule="auto"/>
        <w:ind w:left="851" w:firstLine="851"/>
        <w:jc w:val="both"/>
        <w:rPr>
          <w:rFonts w:ascii="Tahoma" w:hAnsi="Tahoma" w:cs="Tahoma"/>
        </w:rPr>
      </w:pPr>
      <w:r w:rsidRPr="00204CAA">
        <w:rPr>
          <w:rFonts w:ascii="Tahoma" w:hAnsi="Tahoma" w:cs="Tahoma"/>
        </w:rPr>
        <w:t xml:space="preserve">Adapun pemeriksaan kasus/khusus pengaduan masyarakat </w:t>
      </w:r>
      <w:r w:rsidRPr="00204CAA">
        <w:rPr>
          <w:rFonts w:ascii="Tahoma" w:hAnsi="Tahoma" w:cs="Tahoma"/>
          <w:lang w:val="id-ID"/>
        </w:rPr>
        <w:t>meliputi</w:t>
      </w:r>
      <w:r w:rsidRPr="00204CAA">
        <w:rPr>
          <w:rFonts w:ascii="Tahoma" w:hAnsi="Tahoma" w:cs="Tahoma"/>
        </w:rPr>
        <w:t xml:space="preserve">  pemeriksaan kasus/khusus</w:t>
      </w:r>
      <w:r w:rsidRPr="00204CAA">
        <w:rPr>
          <w:rFonts w:ascii="Tahoma" w:hAnsi="Tahoma" w:cs="Tahoma"/>
          <w:lang w:val="id-ID"/>
        </w:rPr>
        <w:t xml:space="preserve"> berupa pelanggaran </w:t>
      </w:r>
      <w:r w:rsidRPr="00204CAA">
        <w:rPr>
          <w:rFonts w:ascii="Tahoma" w:hAnsi="Tahoma" w:cs="Tahoma"/>
        </w:rPr>
        <w:t xml:space="preserve">terhadap </w:t>
      </w:r>
      <w:r w:rsidRPr="00204CAA">
        <w:rPr>
          <w:rFonts w:ascii="Tahoma" w:hAnsi="Tahoma" w:cs="Tahoma"/>
          <w:lang w:val="id-ID"/>
        </w:rPr>
        <w:t>PP No.53 Tahun 2010 tentang Peraturan Disiplin PNS, PP No. 32</w:t>
      </w:r>
      <w:r w:rsidRPr="00204CAA">
        <w:rPr>
          <w:rFonts w:ascii="Tahoma" w:hAnsi="Tahoma" w:cs="Tahoma"/>
        </w:rPr>
        <w:t xml:space="preserve"> Tahun </w:t>
      </w:r>
      <w:r w:rsidRPr="00204CAA">
        <w:rPr>
          <w:rFonts w:ascii="Tahoma" w:hAnsi="Tahoma" w:cs="Tahoma"/>
          <w:lang w:val="id-ID"/>
        </w:rPr>
        <w:t>1979 tentang Pemberhentian PNS, PP No. 10</w:t>
      </w:r>
      <w:r w:rsidRPr="00204CAA">
        <w:rPr>
          <w:rFonts w:ascii="Tahoma" w:hAnsi="Tahoma" w:cs="Tahoma"/>
        </w:rPr>
        <w:t xml:space="preserve"> Tahun </w:t>
      </w:r>
      <w:r w:rsidRPr="00204CAA">
        <w:rPr>
          <w:rFonts w:ascii="Tahoma" w:hAnsi="Tahoma" w:cs="Tahoma"/>
          <w:lang w:val="id-ID"/>
        </w:rPr>
        <w:t>1983 jo PP No. 45</w:t>
      </w:r>
      <w:r w:rsidRPr="00204CAA">
        <w:rPr>
          <w:rFonts w:ascii="Tahoma" w:hAnsi="Tahoma" w:cs="Tahoma"/>
        </w:rPr>
        <w:t xml:space="preserve"> Tahun </w:t>
      </w:r>
      <w:r w:rsidRPr="00204CAA">
        <w:rPr>
          <w:rFonts w:ascii="Tahoma" w:hAnsi="Tahoma" w:cs="Tahoma"/>
          <w:lang w:val="id-ID"/>
        </w:rPr>
        <w:t xml:space="preserve">1990 tentang Izin Perkawinan dan Perceraian </w:t>
      </w:r>
      <w:r w:rsidRPr="00204CAA">
        <w:rPr>
          <w:rFonts w:ascii="Tahoma" w:hAnsi="Tahoma" w:cs="Tahoma"/>
        </w:rPr>
        <w:t>P</w:t>
      </w:r>
      <w:r w:rsidRPr="00204CAA">
        <w:rPr>
          <w:rFonts w:ascii="Tahoma" w:hAnsi="Tahoma" w:cs="Tahoma"/>
          <w:lang w:val="id-ID"/>
        </w:rPr>
        <w:t>NS dan P</w:t>
      </w:r>
      <w:r w:rsidRPr="00204CAA">
        <w:rPr>
          <w:rFonts w:ascii="Tahoma" w:hAnsi="Tahoma" w:cs="Tahoma"/>
        </w:rPr>
        <w:t>eraturan Gubernur</w:t>
      </w:r>
      <w:r w:rsidRPr="00204CAA">
        <w:rPr>
          <w:rFonts w:ascii="Tahoma" w:hAnsi="Tahoma" w:cs="Tahoma"/>
          <w:lang w:val="id-ID"/>
        </w:rPr>
        <w:t xml:space="preserve"> No.30 Tahun 2006.</w:t>
      </w:r>
      <w:r w:rsidRPr="00204CAA">
        <w:rPr>
          <w:rFonts w:ascii="Tahoma" w:hAnsi="Tahoma" w:cs="Tahoma"/>
        </w:rPr>
        <w:t xml:space="preserve"> Hasil pemeriksaan kasus/khusus/pengaduan masyarakat pada tahun 201</w:t>
      </w:r>
      <w:r w:rsidR="001F3E91" w:rsidRPr="00204CAA">
        <w:rPr>
          <w:rFonts w:ascii="Tahoma" w:hAnsi="Tahoma" w:cs="Tahoma"/>
        </w:rPr>
        <w:t>8</w:t>
      </w:r>
      <w:r w:rsidRPr="00204CAA">
        <w:rPr>
          <w:rFonts w:ascii="Tahoma" w:hAnsi="Tahoma" w:cs="Tahoma"/>
        </w:rPr>
        <w:t xml:space="preserve"> terlihat pada tabel berikut:</w:t>
      </w:r>
    </w:p>
    <w:p w:rsidR="009F46F7" w:rsidRPr="00204CAA" w:rsidRDefault="003352BF" w:rsidP="00C02F35">
      <w:pPr>
        <w:spacing w:after="0" w:line="240" w:lineRule="auto"/>
        <w:ind w:firstLine="720"/>
        <w:jc w:val="center"/>
        <w:rPr>
          <w:rFonts w:ascii="Tahoma" w:hAnsi="Tahoma" w:cs="Tahoma"/>
          <w:b/>
          <w:bCs/>
          <w:sz w:val="18"/>
          <w:szCs w:val="18"/>
        </w:rPr>
      </w:pPr>
      <w:r>
        <w:rPr>
          <w:rFonts w:ascii="Tahoma" w:hAnsi="Tahoma" w:cs="Tahoma"/>
          <w:b/>
          <w:bCs/>
          <w:sz w:val="18"/>
          <w:szCs w:val="18"/>
        </w:rPr>
        <w:br w:type="page"/>
      </w:r>
      <w:r w:rsidR="009F46F7" w:rsidRPr="00204CAA">
        <w:rPr>
          <w:rFonts w:ascii="Tahoma" w:hAnsi="Tahoma" w:cs="Tahoma"/>
          <w:b/>
          <w:bCs/>
          <w:sz w:val="18"/>
          <w:szCs w:val="18"/>
        </w:rPr>
        <w:t>Hasil Pemeriksaan Kasus/Khusus Pengaduan Masyarakat</w:t>
      </w:r>
    </w:p>
    <w:p w:rsidR="009F46F7" w:rsidRPr="00204CAA" w:rsidRDefault="001E2107" w:rsidP="00493C62">
      <w:pPr>
        <w:spacing w:after="0" w:line="240" w:lineRule="auto"/>
        <w:ind w:left="851"/>
        <w:jc w:val="center"/>
        <w:rPr>
          <w:rFonts w:ascii="Tahoma" w:hAnsi="Tahoma" w:cs="Tahoma"/>
          <w:b/>
          <w:bCs/>
          <w:sz w:val="18"/>
          <w:szCs w:val="18"/>
        </w:rPr>
      </w:pPr>
      <w:r w:rsidRPr="00204CAA">
        <w:rPr>
          <w:rFonts w:ascii="Tahoma" w:hAnsi="Tahoma" w:cs="Tahoma"/>
          <w:b/>
          <w:bCs/>
          <w:sz w:val="18"/>
          <w:szCs w:val="18"/>
        </w:rPr>
        <w:t>Tahun 2018</w:t>
      </w:r>
    </w:p>
    <w:p w:rsidR="009F46F7" w:rsidRPr="00204CAA" w:rsidRDefault="00F4177D" w:rsidP="00493C62">
      <w:pPr>
        <w:spacing w:after="0" w:line="240" w:lineRule="auto"/>
        <w:ind w:left="851"/>
        <w:jc w:val="center"/>
        <w:rPr>
          <w:rFonts w:ascii="Tahoma" w:hAnsi="Tahoma" w:cs="Tahoma"/>
          <w:b/>
          <w:bCs/>
          <w:sz w:val="18"/>
          <w:szCs w:val="18"/>
        </w:rPr>
      </w:pPr>
      <w:r w:rsidRPr="00204CAA">
        <w:rPr>
          <w:rFonts w:ascii="Tahoma" w:hAnsi="Tahoma" w:cs="Tahoma"/>
          <w:b/>
          <w:bCs/>
          <w:sz w:val="18"/>
          <w:szCs w:val="18"/>
        </w:rPr>
        <w:t>Inspektorat</w:t>
      </w:r>
      <w:r w:rsidR="00865011" w:rsidRPr="00204CAA">
        <w:rPr>
          <w:rFonts w:ascii="Tahoma" w:hAnsi="Tahoma" w:cs="Tahoma"/>
          <w:b/>
          <w:bCs/>
          <w:sz w:val="18"/>
          <w:szCs w:val="18"/>
        </w:rPr>
        <w:t xml:space="preserve">Daerah </w:t>
      </w:r>
      <w:r w:rsidR="00D72F12" w:rsidRPr="00204CAA">
        <w:rPr>
          <w:rFonts w:ascii="Tahoma" w:hAnsi="Tahoma" w:cs="Tahoma"/>
          <w:b/>
          <w:bCs/>
          <w:sz w:val="18"/>
          <w:szCs w:val="18"/>
        </w:rPr>
        <w:t>Provinsi</w:t>
      </w:r>
      <w:r w:rsidR="009F46F7" w:rsidRPr="00204CAA">
        <w:rPr>
          <w:rFonts w:ascii="Tahoma" w:hAnsi="Tahoma" w:cs="Tahoma"/>
          <w:b/>
          <w:bCs/>
          <w:sz w:val="18"/>
          <w:szCs w:val="18"/>
        </w:rPr>
        <w:t xml:space="preserve"> Sumbar</w:t>
      </w:r>
    </w:p>
    <w:p w:rsidR="009F46F7" w:rsidRPr="00204CAA" w:rsidRDefault="009F46F7" w:rsidP="00ED4979">
      <w:pPr>
        <w:spacing w:after="0" w:line="240" w:lineRule="auto"/>
        <w:ind w:left="749"/>
        <w:jc w:val="both"/>
        <w:rPr>
          <w:rFonts w:ascii="Tahoma" w:hAnsi="Tahoma" w:cs="Tahoma"/>
          <w:sz w:val="10"/>
          <w:szCs w:val="10"/>
          <w:lang w:val="id-ID"/>
        </w:rPr>
      </w:pPr>
    </w:p>
    <w:p w:rsidR="009F46F7" w:rsidRPr="00204CAA" w:rsidRDefault="009F46F7" w:rsidP="00ED4979">
      <w:pPr>
        <w:spacing w:after="0" w:line="240" w:lineRule="auto"/>
        <w:ind w:left="749"/>
        <w:jc w:val="both"/>
        <w:rPr>
          <w:rFonts w:ascii="Tahoma" w:hAnsi="Tahoma" w:cs="Tahoma"/>
          <w:sz w:val="10"/>
          <w:szCs w:val="10"/>
          <w:lang w:val="id-ID"/>
        </w:rPr>
      </w:pPr>
    </w:p>
    <w:tbl>
      <w:tblPr>
        <w:tblW w:w="8363" w:type="dxa"/>
        <w:tblInd w:w="95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525"/>
        <w:gridCol w:w="5916"/>
        <w:gridCol w:w="1922"/>
      </w:tblGrid>
      <w:tr w:rsidR="009F46F7" w:rsidRPr="00204CAA" w:rsidTr="00CC5A6D">
        <w:tc>
          <w:tcPr>
            <w:tcW w:w="525" w:type="dxa"/>
            <w:shd w:val="clear" w:color="auto" w:fill="D6E3BC"/>
          </w:tcPr>
          <w:p w:rsidR="009F46F7" w:rsidRPr="00204CAA" w:rsidRDefault="009F46F7" w:rsidP="00ED4979">
            <w:pPr>
              <w:spacing w:after="0" w:line="240" w:lineRule="auto"/>
              <w:jc w:val="both"/>
              <w:rPr>
                <w:rFonts w:ascii="Tahoma" w:hAnsi="Tahoma" w:cs="Tahoma"/>
                <w:b/>
                <w:bCs/>
                <w:sz w:val="20"/>
                <w:szCs w:val="20"/>
              </w:rPr>
            </w:pPr>
            <w:r w:rsidRPr="00204CAA">
              <w:rPr>
                <w:rFonts w:ascii="Tahoma" w:hAnsi="Tahoma" w:cs="Tahoma"/>
                <w:b/>
                <w:bCs/>
                <w:sz w:val="20"/>
                <w:szCs w:val="20"/>
              </w:rPr>
              <w:t>NO</w:t>
            </w:r>
          </w:p>
        </w:tc>
        <w:tc>
          <w:tcPr>
            <w:tcW w:w="5916" w:type="dxa"/>
            <w:shd w:val="clear" w:color="auto" w:fill="D6E3BC"/>
          </w:tcPr>
          <w:p w:rsidR="009F46F7" w:rsidRPr="00204CAA" w:rsidRDefault="009F46F7" w:rsidP="00ED4979">
            <w:pPr>
              <w:spacing w:after="0" w:line="240" w:lineRule="auto"/>
              <w:jc w:val="both"/>
              <w:rPr>
                <w:rFonts w:ascii="Tahoma" w:hAnsi="Tahoma" w:cs="Tahoma"/>
                <w:b/>
                <w:bCs/>
                <w:sz w:val="20"/>
                <w:szCs w:val="20"/>
              </w:rPr>
            </w:pPr>
            <w:r w:rsidRPr="00204CAA">
              <w:rPr>
                <w:rFonts w:ascii="Tahoma" w:hAnsi="Tahoma" w:cs="Tahoma"/>
                <w:b/>
                <w:bCs/>
                <w:sz w:val="20"/>
                <w:szCs w:val="20"/>
              </w:rPr>
              <w:t>PEMERIKSAAN KASUS/KHUSUS PENGADUAN MASYARAKAT</w:t>
            </w:r>
          </w:p>
        </w:tc>
        <w:tc>
          <w:tcPr>
            <w:tcW w:w="1922" w:type="dxa"/>
            <w:shd w:val="clear" w:color="auto" w:fill="D6E3BC"/>
          </w:tcPr>
          <w:p w:rsidR="009F46F7" w:rsidRPr="00204CAA" w:rsidRDefault="009F46F7" w:rsidP="00ED4979">
            <w:pPr>
              <w:spacing w:after="0" w:line="240" w:lineRule="auto"/>
              <w:jc w:val="both"/>
              <w:rPr>
                <w:rFonts w:ascii="Tahoma" w:hAnsi="Tahoma" w:cs="Tahoma"/>
                <w:b/>
                <w:bCs/>
                <w:sz w:val="20"/>
                <w:szCs w:val="20"/>
              </w:rPr>
            </w:pPr>
            <w:r w:rsidRPr="00204CAA">
              <w:rPr>
                <w:rFonts w:ascii="Tahoma" w:hAnsi="Tahoma" w:cs="Tahoma"/>
                <w:b/>
                <w:bCs/>
                <w:sz w:val="20"/>
                <w:szCs w:val="20"/>
              </w:rPr>
              <w:t>JUMLAH</w:t>
            </w:r>
          </w:p>
        </w:tc>
      </w:tr>
      <w:tr w:rsidR="009F46F7" w:rsidRPr="00204CAA" w:rsidTr="00CC5A6D">
        <w:tc>
          <w:tcPr>
            <w:tcW w:w="525" w:type="dxa"/>
          </w:tcPr>
          <w:p w:rsidR="009F46F7" w:rsidRPr="00204CAA" w:rsidRDefault="009F46F7" w:rsidP="00ED4979">
            <w:pPr>
              <w:spacing w:after="0" w:line="240" w:lineRule="auto"/>
              <w:jc w:val="both"/>
              <w:rPr>
                <w:rFonts w:ascii="Tahoma" w:hAnsi="Tahoma" w:cs="Tahoma"/>
                <w:b/>
                <w:bCs/>
              </w:rPr>
            </w:pPr>
            <w:r w:rsidRPr="00204CAA">
              <w:rPr>
                <w:rFonts w:ascii="Tahoma" w:hAnsi="Tahoma" w:cs="Tahoma"/>
                <w:b/>
                <w:bCs/>
              </w:rPr>
              <w:t>1.</w:t>
            </w:r>
          </w:p>
        </w:tc>
        <w:tc>
          <w:tcPr>
            <w:tcW w:w="5916" w:type="dxa"/>
          </w:tcPr>
          <w:p w:rsidR="009F46F7" w:rsidRPr="00204CAA" w:rsidRDefault="009F46F7" w:rsidP="00ED4979">
            <w:pPr>
              <w:spacing w:after="0" w:line="240" w:lineRule="auto"/>
              <w:jc w:val="both"/>
              <w:rPr>
                <w:rFonts w:ascii="Tahoma" w:hAnsi="Tahoma" w:cs="Tahoma"/>
              </w:rPr>
            </w:pPr>
            <w:r w:rsidRPr="00204CAA">
              <w:rPr>
                <w:rFonts w:ascii="Tahoma" w:hAnsi="Tahoma" w:cs="Tahoma"/>
                <w:lang w:val="id-ID"/>
              </w:rPr>
              <w:t>Kasus izin perkawinan/perceraian PNS (PP No.10/1983 jo PP No. 45/1990), terdiri dari</w:t>
            </w:r>
            <w:r w:rsidRPr="00204CAA">
              <w:rPr>
                <w:rFonts w:ascii="Tahoma" w:hAnsi="Tahoma" w:cs="Tahoma"/>
              </w:rPr>
              <w:t>:</w:t>
            </w:r>
          </w:p>
        </w:tc>
        <w:tc>
          <w:tcPr>
            <w:tcW w:w="1922" w:type="dxa"/>
          </w:tcPr>
          <w:p w:rsidR="009F46F7" w:rsidRPr="00204CAA" w:rsidRDefault="00063842" w:rsidP="00063842">
            <w:pPr>
              <w:spacing w:after="0" w:line="240" w:lineRule="auto"/>
              <w:jc w:val="both"/>
              <w:rPr>
                <w:rFonts w:ascii="Tahoma" w:hAnsi="Tahoma" w:cs="Tahoma"/>
              </w:rPr>
            </w:pPr>
            <w:r w:rsidRPr="00204CAA">
              <w:rPr>
                <w:rFonts w:ascii="Tahoma" w:hAnsi="Tahoma" w:cs="Tahoma"/>
              </w:rPr>
              <w:t>2</w:t>
            </w:r>
            <w:r w:rsidR="009F46F7" w:rsidRPr="00204CAA">
              <w:rPr>
                <w:rFonts w:ascii="Tahoma" w:hAnsi="Tahoma" w:cs="Tahoma"/>
              </w:rPr>
              <w:t xml:space="preserve"> kasus</w:t>
            </w:r>
          </w:p>
        </w:tc>
      </w:tr>
      <w:tr w:rsidR="009F46F7" w:rsidRPr="00204CAA" w:rsidTr="00CC5A6D">
        <w:trPr>
          <w:trHeight w:val="862"/>
        </w:trPr>
        <w:tc>
          <w:tcPr>
            <w:tcW w:w="525" w:type="dxa"/>
          </w:tcPr>
          <w:p w:rsidR="009F46F7" w:rsidRPr="00204CAA" w:rsidRDefault="009F46F7" w:rsidP="00ED4979">
            <w:pPr>
              <w:spacing w:after="0" w:line="240" w:lineRule="auto"/>
              <w:jc w:val="both"/>
              <w:rPr>
                <w:rFonts w:ascii="Tahoma" w:hAnsi="Tahoma" w:cs="Tahoma"/>
                <w:b/>
                <w:bCs/>
              </w:rPr>
            </w:pPr>
            <w:r w:rsidRPr="00204CAA">
              <w:rPr>
                <w:rFonts w:ascii="Tahoma" w:hAnsi="Tahoma" w:cs="Tahoma"/>
                <w:b/>
                <w:bCs/>
              </w:rPr>
              <w:t>2.</w:t>
            </w:r>
          </w:p>
        </w:tc>
        <w:tc>
          <w:tcPr>
            <w:tcW w:w="5916" w:type="dxa"/>
          </w:tcPr>
          <w:p w:rsidR="009F46F7" w:rsidRPr="00204CAA" w:rsidRDefault="009F46F7" w:rsidP="00ED4979">
            <w:pPr>
              <w:spacing w:after="0" w:line="240" w:lineRule="auto"/>
              <w:ind w:right="14"/>
              <w:jc w:val="both"/>
              <w:rPr>
                <w:rFonts w:ascii="Tahoma" w:hAnsi="Tahoma" w:cs="Tahoma"/>
              </w:rPr>
            </w:pPr>
            <w:r w:rsidRPr="00204CAA">
              <w:rPr>
                <w:rFonts w:ascii="Tahoma" w:hAnsi="Tahoma" w:cs="Tahoma"/>
                <w:lang w:val="id-ID"/>
              </w:rPr>
              <w:t xml:space="preserve">Kasus pelanggaran disiplin PNS (PP No.30/1980 / PP 53 tahun 2010 / PP No. 32 tahun 1979 / Pergub No. 30 Tahun 2006) </w:t>
            </w:r>
          </w:p>
        </w:tc>
        <w:tc>
          <w:tcPr>
            <w:tcW w:w="1922" w:type="dxa"/>
          </w:tcPr>
          <w:p w:rsidR="009F46F7" w:rsidRPr="00204CAA" w:rsidRDefault="00063842" w:rsidP="00063842">
            <w:pPr>
              <w:spacing w:after="0" w:line="240" w:lineRule="auto"/>
              <w:jc w:val="both"/>
              <w:rPr>
                <w:rFonts w:ascii="Tahoma" w:hAnsi="Tahoma" w:cs="Tahoma"/>
              </w:rPr>
            </w:pPr>
            <w:r w:rsidRPr="00204CAA">
              <w:rPr>
                <w:rFonts w:ascii="Tahoma" w:hAnsi="Tahoma" w:cs="Tahoma"/>
              </w:rPr>
              <w:t>17</w:t>
            </w:r>
            <w:r w:rsidR="009F46F7" w:rsidRPr="00204CAA">
              <w:rPr>
                <w:rFonts w:ascii="Tahoma" w:hAnsi="Tahoma" w:cs="Tahoma"/>
              </w:rPr>
              <w:t xml:space="preserve"> kasus</w:t>
            </w:r>
          </w:p>
        </w:tc>
      </w:tr>
      <w:tr w:rsidR="009F46F7" w:rsidRPr="00204CAA" w:rsidTr="00CC5A6D">
        <w:tc>
          <w:tcPr>
            <w:tcW w:w="525" w:type="dxa"/>
          </w:tcPr>
          <w:p w:rsidR="009F46F7" w:rsidRPr="00204CAA" w:rsidRDefault="009F46F7" w:rsidP="00ED4979">
            <w:pPr>
              <w:spacing w:after="0" w:line="240" w:lineRule="auto"/>
              <w:jc w:val="both"/>
              <w:rPr>
                <w:rFonts w:ascii="Tahoma" w:hAnsi="Tahoma" w:cs="Tahoma"/>
                <w:b/>
                <w:bCs/>
              </w:rPr>
            </w:pPr>
            <w:r w:rsidRPr="00204CAA">
              <w:rPr>
                <w:rFonts w:ascii="Tahoma" w:hAnsi="Tahoma" w:cs="Tahoma"/>
                <w:b/>
                <w:bCs/>
              </w:rPr>
              <w:t>3.</w:t>
            </w:r>
          </w:p>
        </w:tc>
        <w:tc>
          <w:tcPr>
            <w:tcW w:w="5916" w:type="dxa"/>
          </w:tcPr>
          <w:p w:rsidR="009F46F7" w:rsidRPr="00204CAA" w:rsidRDefault="009F46F7" w:rsidP="00ED4979">
            <w:pPr>
              <w:spacing w:after="0" w:line="240" w:lineRule="auto"/>
              <w:ind w:left="19" w:right="14"/>
              <w:jc w:val="both"/>
              <w:rPr>
                <w:rFonts w:ascii="Tahoma" w:hAnsi="Tahoma" w:cs="Tahoma"/>
              </w:rPr>
            </w:pPr>
            <w:r w:rsidRPr="00204CAA">
              <w:rPr>
                <w:rFonts w:ascii="Tahoma" w:hAnsi="Tahoma" w:cs="Tahoma"/>
                <w:lang w:val="id-ID"/>
              </w:rPr>
              <w:t xml:space="preserve">Pemeriksaan </w:t>
            </w:r>
            <w:r w:rsidRPr="00204CAA">
              <w:rPr>
                <w:rFonts w:ascii="Tahoma" w:hAnsi="Tahoma" w:cs="Tahoma"/>
              </w:rPr>
              <w:t xml:space="preserve">kasus atas pengaduan masyarakat </w:t>
            </w:r>
          </w:p>
        </w:tc>
        <w:tc>
          <w:tcPr>
            <w:tcW w:w="1922" w:type="dxa"/>
          </w:tcPr>
          <w:p w:rsidR="009F46F7" w:rsidRPr="00204CAA" w:rsidRDefault="00063842" w:rsidP="00B07C44">
            <w:pPr>
              <w:spacing w:after="0" w:line="240" w:lineRule="auto"/>
              <w:jc w:val="both"/>
              <w:rPr>
                <w:rFonts w:ascii="Tahoma" w:hAnsi="Tahoma" w:cs="Tahoma"/>
              </w:rPr>
            </w:pPr>
            <w:r w:rsidRPr="00204CAA">
              <w:rPr>
                <w:rFonts w:ascii="Tahoma" w:hAnsi="Tahoma" w:cs="Tahoma"/>
              </w:rPr>
              <w:t>10</w:t>
            </w:r>
            <w:r w:rsidR="00AB2BF8" w:rsidRPr="00204CAA">
              <w:rPr>
                <w:rFonts w:ascii="Tahoma" w:hAnsi="Tahoma" w:cs="Tahoma"/>
                <w:lang w:val="id-ID"/>
              </w:rPr>
              <w:t xml:space="preserve"> k</w:t>
            </w:r>
            <w:r w:rsidR="009F46F7" w:rsidRPr="00204CAA">
              <w:rPr>
                <w:rFonts w:ascii="Tahoma" w:hAnsi="Tahoma" w:cs="Tahoma"/>
              </w:rPr>
              <w:t>asus</w:t>
            </w:r>
          </w:p>
        </w:tc>
      </w:tr>
      <w:tr w:rsidR="009F46F7" w:rsidRPr="00204CAA" w:rsidTr="00CC5A6D">
        <w:trPr>
          <w:trHeight w:val="669"/>
        </w:trPr>
        <w:tc>
          <w:tcPr>
            <w:tcW w:w="525" w:type="dxa"/>
          </w:tcPr>
          <w:p w:rsidR="009F46F7" w:rsidRPr="00204CAA" w:rsidRDefault="009F46F7" w:rsidP="00ED4979">
            <w:pPr>
              <w:spacing w:after="0" w:line="240" w:lineRule="auto"/>
              <w:jc w:val="both"/>
              <w:rPr>
                <w:rFonts w:ascii="Tahoma" w:hAnsi="Tahoma" w:cs="Tahoma"/>
                <w:b/>
                <w:bCs/>
              </w:rPr>
            </w:pPr>
            <w:r w:rsidRPr="00204CAA">
              <w:rPr>
                <w:rFonts w:ascii="Tahoma" w:hAnsi="Tahoma" w:cs="Tahoma"/>
                <w:b/>
                <w:bCs/>
              </w:rPr>
              <w:t>4.</w:t>
            </w:r>
          </w:p>
        </w:tc>
        <w:tc>
          <w:tcPr>
            <w:tcW w:w="5916" w:type="dxa"/>
          </w:tcPr>
          <w:p w:rsidR="009F46F7" w:rsidRPr="00204CAA" w:rsidRDefault="009F46F7" w:rsidP="00ED4979">
            <w:pPr>
              <w:spacing w:after="0" w:line="240" w:lineRule="auto"/>
              <w:ind w:left="19" w:right="14"/>
              <w:jc w:val="both"/>
              <w:rPr>
                <w:rFonts w:ascii="Tahoma" w:hAnsi="Tahoma" w:cs="Tahoma"/>
                <w:lang w:val="id-ID"/>
              </w:rPr>
            </w:pPr>
            <w:r w:rsidRPr="00204CAA">
              <w:rPr>
                <w:rFonts w:ascii="Tahoma" w:hAnsi="Tahoma" w:cs="Tahoma"/>
              </w:rPr>
              <w:t xml:space="preserve">Pemeriksaan khusus atas Instruksi/Permintaan Pejabat Berwenang </w:t>
            </w:r>
          </w:p>
        </w:tc>
        <w:tc>
          <w:tcPr>
            <w:tcW w:w="1922" w:type="dxa"/>
          </w:tcPr>
          <w:p w:rsidR="009F46F7" w:rsidRPr="00204CAA" w:rsidRDefault="00063842" w:rsidP="00063842">
            <w:pPr>
              <w:spacing w:after="0" w:line="240" w:lineRule="auto"/>
              <w:jc w:val="both"/>
              <w:rPr>
                <w:rFonts w:ascii="Tahoma" w:hAnsi="Tahoma" w:cs="Tahoma"/>
              </w:rPr>
            </w:pPr>
            <w:r w:rsidRPr="00204CAA">
              <w:rPr>
                <w:rFonts w:ascii="Tahoma" w:hAnsi="Tahoma" w:cs="Tahoma"/>
              </w:rPr>
              <w:t>9</w:t>
            </w:r>
            <w:r w:rsidR="009F46F7" w:rsidRPr="00204CAA">
              <w:rPr>
                <w:rFonts w:ascii="Tahoma" w:hAnsi="Tahoma" w:cs="Tahoma"/>
              </w:rPr>
              <w:t xml:space="preserve"> kasus</w:t>
            </w:r>
          </w:p>
        </w:tc>
      </w:tr>
      <w:tr w:rsidR="009F46F7" w:rsidRPr="00204CAA" w:rsidTr="00CC5A6D">
        <w:tc>
          <w:tcPr>
            <w:tcW w:w="525" w:type="dxa"/>
          </w:tcPr>
          <w:p w:rsidR="009F46F7" w:rsidRPr="00204CAA" w:rsidRDefault="009F46F7" w:rsidP="00ED4979">
            <w:pPr>
              <w:spacing w:after="0" w:line="240" w:lineRule="auto"/>
              <w:jc w:val="both"/>
              <w:rPr>
                <w:rFonts w:ascii="Tahoma" w:hAnsi="Tahoma" w:cs="Tahoma"/>
                <w:b/>
                <w:bCs/>
              </w:rPr>
            </w:pPr>
            <w:r w:rsidRPr="00204CAA">
              <w:rPr>
                <w:rFonts w:ascii="Tahoma" w:hAnsi="Tahoma" w:cs="Tahoma"/>
                <w:b/>
                <w:bCs/>
              </w:rPr>
              <w:t>5.</w:t>
            </w:r>
          </w:p>
        </w:tc>
        <w:tc>
          <w:tcPr>
            <w:tcW w:w="5916" w:type="dxa"/>
          </w:tcPr>
          <w:p w:rsidR="009F46F7" w:rsidRPr="00204CAA" w:rsidRDefault="009F46F7" w:rsidP="00ED4979">
            <w:pPr>
              <w:spacing w:after="0" w:line="240" w:lineRule="auto"/>
              <w:ind w:right="14"/>
              <w:jc w:val="both"/>
              <w:rPr>
                <w:rFonts w:ascii="Tahoma" w:hAnsi="Tahoma" w:cs="Tahoma"/>
                <w:lang w:val="id-ID"/>
              </w:rPr>
            </w:pPr>
            <w:r w:rsidRPr="00204CAA">
              <w:rPr>
                <w:rFonts w:ascii="Tahoma" w:hAnsi="Tahoma" w:cs="Tahoma"/>
              </w:rPr>
              <w:t xml:space="preserve">Pemeriksaan khusus lanjutan dari Pemeriksaan Reguler </w:t>
            </w:r>
          </w:p>
        </w:tc>
        <w:tc>
          <w:tcPr>
            <w:tcW w:w="1922" w:type="dxa"/>
          </w:tcPr>
          <w:p w:rsidR="009F46F7" w:rsidRPr="00204CAA" w:rsidRDefault="00063842" w:rsidP="000625F9">
            <w:pPr>
              <w:spacing w:after="0" w:line="240" w:lineRule="auto"/>
              <w:jc w:val="both"/>
              <w:rPr>
                <w:rFonts w:ascii="Tahoma" w:hAnsi="Tahoma" w:cs="Tahoma"/>
              </w:rPr>
            </w:pPr>
            <w:r w:rsidRPr="00204CAA">
              <w:rPr>
                <w:rFonts w:ascii="Tahoma" w:hAnsi="Tahoma" w:cs="Tahoma"/>
              </w:rPr>
              <w:t>3</w:t>
            </w:r>
            <w:r w:rsidR="00A7617C" w:rsidRPr="00204CAA">
              <w:rPr>
                <w:rFonts w:ascii="Tahoma" w:hAnsi="Tahoma" w:cs="Tahoma"/>
              </w:rPr>
              <w:t xml:space="preserve"> kasus</w:t>
            </w:r>
          </w:p>
        </w:tc>
      </w:tr>
      <w:tr w:rsidR="009F46F7" w:rsidRPr="00204CAA" w:rsidTr="00CC5A6D">
        <w:tc>
          <w:tcPr>
            <w:tcW w:w="525" w:type="dxa"/>
          </w:tcPr>
          <w:p w:rsidR="009F46F7" w:rsidRPr="00204CAA" w:rsidRDefault="009F46F7" w:rsidP="00ED4979">
            <w:pPr>
              <w:spacing w:after="0" w:line="240" w:lineRule="auto"/>
              <w:jc w:val="both"/>
              <w:rPr>
                <w:rFonts w:ascii="Tahoma" w:hAnsi="Tahoma" w:cs="Tahoma"/>
                <w:b/>
                <w:bCs/>
              </w:rPr>
            </w:pPr>
          </w:p>
        </w:tc>
        <w:tc>
          <w:tcPr>
            <w:tcW w:w="5916" w:type="dxa"/>
          </w:tcPr>
          <w:p w:rsidR="009F46F7" w:rsidRPr="00204CAA" w:rsidRDefault="009F46F7" w:rsidP="00ED4979">
            <w:pPr>
              <w:spacing w:after="0" w:line="240" w:lineRule="auto"/>
              <w:ind w:right="14"/>
              <w:jc w:val="both"/>
              <w:rPr>
                <w:rFonts w:ascii="Tahoma" w:hAnsi="Tahoma" w:cs="Tahoma"/>
              </w:rPr>
            </w:pPr>
            <w:r w:rsidRPr="00204CAA">
              <w:rPr>
                <w:rFonts w:ascii="Tahoma" w:hAnsi="Tahoma" w:cs="Tahoma"/>
              </w:rPr>
              <w:t>Jumlah</w:t>
            </w:r>
          </w:p>
        </w:tc>
        <w:tc>
          <w:tcPr>
            <w:tcW w:w="1922" w:type="dxa"/>
          </w:tcPr>
          <w:p w:rsidR="009F46F7" w:rsidRPr="00204CAA" w:rsidRDefault="005D415C" w:rsidP="005D415C">
            <w:pPr>
              <w:spacing w:after="0" w:line="240" w:lineRule="auto"/>
              <w:jc w:val="both"/>
              <w:rPr>
                <w:rFonts w:ascii="Tahoma" w:hAnsi="Tahoma" w:cs="Tahoma"/>
              </w:rPr>
            </w:pPr>
            <w:r w:rsidRPr="00204CAA">
              <w:rPr>
                <w:rFonts w:ascii="Tahoma" w:hAnsi="Tahoma" w:cs="Tahoma"/>
              </w:rPr>
              <w:t>41</w:t>
            </w:r>
            <w:r w:rsidR="009F46F7" w:rsidRPr="00204CAA">
              <w:rPr>
                <w:rFonts w:ascii="Tahoma" w:hAnsi="Tahoma" w:cs="Tahoma"/>
              </w:rPr>
              <w:t xml:space="preserve"> kasus</w:t>
            </w:r>
          </w:p>
        </w:tc>
      </w:tr>
    </w:tbl>
    <w:p w:rsidR="009F46F7" w:rsidRPr="00204CAA" w:rsidRDefault="009F46F7" w:rsidP="00342E56">
      <w:pPr>
        <w:spacing w:after="0" w:line="360" w:lineRule="auto"/>
        <w:ind w:left="630"/>
        <w:jc w:val="both"/>
        <w:rPr>
          <w:rFonts w:ascii="Tahoma" w:hAnsi="Tahoma" w:cs="Tahoma"/>
        </w:rPr>
      </w:pPr>
    </w:p>
    <w:p w:rsidR="009F46F7" w:rsidRPr="00204CAA" w:rsidRDefault="009F46F7" w:rsidP="00CC5A6D">
      <w:pPr>
        <w:spacing w:after="0" w:line="360" w:lineRule="auto"/>
        <w:ind w:left="851"/>
        <w:jc w:val="both"/>
        <w:rPr>
          <w:rFonts w:ascii="Tahoma" w:hAnsi="Tahoma" w:cs="Tahoma"/>
        </w:rPr>
      </w:pPr>
      <w:r w:rsidRPr="00204CAA">
        <w:rPr>
          <w:rFonts w:ascii="Tahoma" w:hAnsi="Tahoma" w:cs="Tahoma"/>
        </w:rPr>
        <w:t>Dari pemeriksaan kasus diatas dapat diberikan rekomendasi sebagai berikut:</w:t>
      </w:r>
    </w:p>
    <w:tbl>
      <w:tblPr>
        <w:tblW w:w="8363" w:type="dxa"/>
        <w:tblInd w:w="95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525"/>
        <w:gridCol w:w="5916"/>
        <w:gridCol w:w="1922"/>
      </w:tblGrid>
      <w:tr w:rsidR="009F46F7" w:rsidRPr="00204CAA" w:rsidTr="00CC5A6D">
        <w:tc>
          <w:tcPr>
            <w:tcW w:w="525" w:type="dxa"/>
            <w:shd w:val="clear" w:color="auto" w:fill="F2DBDB"/>
          </w:tcPr>
          <w:p w:rsidR="009F46F7" w:rsidRPr="00204CAA" w:rsidRDefault="009F46F7" w:rsidP="00342E56">
            <w:pPr>
              <w:spacing w:after="0" w:line="240" w:lineRule="auto"/>
              <w:jc w:val="both"/>
              <w:rPr>
                <w:rFonts w:ascii="Tahoma" w:hAnsi="Tahoma" w:cs="Tahoma"/>
                <w:b/>
                <w:bCs/>
                <w:sz w:val="20"/>
                <w:szCs w:val="20"/>
              </w:rPr>
            </w:pPr>
            <w:r w:rsidRPr="00204CAA">
              <w:rPr>
                <w:rFonts w:ascii="Tahoma" w:hAnsi="Tahoma" w:cs="Tahoma"/>
                <w:b/>
                <w:bCs/>
                <w:sz w:val="20"/>
                <w:szCs w:val="20"/>
              </w:rPr>
              <w:t>NO</w:t>
            </w:r>
          </w:p>
        </w:tc>
        <w:tc>
          <w:tcPr>
            <w:tcW w:w="5916" w:type="dxa"/>
            <w:shd w:val="clear" w:color="auto" w:fill="F2DBDB"/>
          </w:tcPr>
          <w:p w:rsidR="009F46F7" w:rsidRPr="00204CAA" w:rsidRDefault="009F46F7" w:rsidP="00342E56">
            <w:pPr>
              <w:spacing w:after="0" w:line="240" w:lineRule="auto"/>
              <w:jc w:val="both"/>
              <w:rPr>
                <w:rFonts w:ascii="Tahoma" w:hAnsi="Tahoma" w:cs="Tahoma"/>
                <w:b/>
                <w:bCs/>
                <w:sz w:val="20"/>
                <w:szCs w:val="20"/>
              </w:rPr>
            </w:pPr>
            <w:r w:rsidRPr="00204CAA">
              <w:rPr>
                <w:rFonts w:ascii="Tahoma" w:hAnsi="Tahoma" w:cs="Tahoma"/>
                <w:b/>
                <w:bCs/>
                <w:sz w:val="20"/>
                <w:szCs w:val="20"/>
              </w:rPr>
              <w:t>REKOMENDASI HASIL PEMERIKSAAN KASUS/KHUSUS PENGADUAN MASYARAKAT</w:t>
            </w:r>
          </w:p>
        </w:tc>
        <w:tc>
          <w:tcPr>
            <w:tcW w:w="1922" w:type="dxa"/>
            <w:shd w:val="clear" w:color="auto" w:fill="F2DBDB"/>
          </w:tcPr>
          <w:p w:rsidR="009F46F7" w:rsidRPr="00204CAA" w:rsidRDefault="009F46F7" w:rsidP="00342E56">
            <w:pPr>
              <w:spacing w:after="0" w:line="240" w:lineRule="auto"/>
              <w:jc w:val="both"/>
              <w:rPr>
                <w:rFonts w:ascii="Tahoma" w:hAnsi="Tahoma" w:cs="Tahoma"/>
                <w:b/>
                <w:bCs/>
                <w:sz w:val="20"/>
                <w:szCs w:val="20"/>
              </w:rPr>
            </w:pPr>
            <w:r w:rsidRPr="00204CAA">
              <w:rPr>
                <w:rFonts w:ascii="Tahoma" w:hAnsi="Tahoma" w:cs="Tahoma"/>
                <w:b/>
                <w:bCs/>
                <w:sz w:val="20"/>
                <w:szCs w:val="20"/>
              </w:rPr>
              <w:t>JUMLAH</w:t>
            </w: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r w:rsidRPr="00204CAA">
              <w:rPr>
                <w:rFonts w:ascii="Tahoma" w:hAnsi="Tahoma" w:cs="Tahoma"/>
                <w:b/>
                <w:bCs/>
              </w:rPr>
              <w:t>1.</w:t>
            </w:r>
          </w:p>
        </w:tc>
        <w:tc>
          <w:tcPr>
            <w:tcW w:w="5916" w:type="dxa"/>
          </w:tcPr>
          <w:p w:rsidR="009F46F7" w:rsidRPr="00204CAA" w:rsidRDefault="009F46F7" w:rsidP="00342E56">
            <w:pPr>
              <w:spacing w:after="0" w:line="240" w:lineRule="auto"/>
              <w:jc w:val="both"/>
              <w:rPr>
                <w:rFonts w:ascii="Tahoma" w:hAnsi="Tahoma" w:cs="Tahoma"/>
              </w:rPr>
            </w:pPr>
            <w:r w:rsidRPr="00204CAA">
              <w:rPr>
                <w:rFonts w:ascii="Tahoma" w:hAnsi="Tahoma" w:cs="Tahoma"/>
                <w:lang w:val="id-ID"/>
              </w:rPr>
              <w:t xml:space="preserve">Kasus izin perkawinan/perceraian PNS (PP No.10/1983 jo PP No. 45/1990) </w:t>
            </w:r>
          </w:p>
        </w:tc>
        <w:tc>
          <w:tcPr>
            <w:tcW w:w="1922" w:type="dxa"/>
          </w:tcPr>
          <w:p w:rsidR="009F46F7" w:rsidRPr="00204CAA" w:rsidRDefault="009F46F7" w:rsidP="00342E56">
            <w:pPr>
              <w:spacing w:after="0" w:line="240" w:lineRule="auto"/>
              <w:jc w:val="both"/>
              <w:rPr>
                <w:rFonts w:ascii="Tahoma" w:hAnsi="Tahoma" w:cs="Tahoma"/>
              </w:rPr>
            </w:pP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5"/>
                <w:numId w:val="12"/>
              </w:numPr>
              <w:tabs>
                <w:tab w:val="clear" w:pos="1758"/>
              </w:tabs>
              <w:spacing w:after="0" w:line="240" w:lineRule="auto"/>
              <w:ind w:left="289" w:hanging="289"/>
              <w:jc w:val="both"/>
              <w:rPr>
                <w:rFonts w:ascii="Tahoma" w:hAnsi="Tahoma" w:cs="Tahoma"/>
              </w:rPr>
            </w:pPr>
            <w:r w:rsidRPr="00204CAA">
              <w:rPr>
                <w:rFonts w:ascii="Tahoma" w:hAnsi="Tahoma" w:cs="Tahoma"/>
              </w:rPr>
              <w:t>I</w:t>
            </w:r>
            <w:r w:rsidRPr="00204CAA">
              <w:rPr>
                <w:rFonts w:ascii="Tahoma" w:hAnsi="Tahoma" w:cs="Tahoma"/>
                <w:lang w:val="id-ID"/>
              </w:rPr>
              <w:t xml:space="preserve">zin perceraian </w:t>
            </w:r>
            <w:r w:rsidRPr="00204CAA">
              <w:rPr>
                <w:rFonts w:ascii="Tahoma" w:hAnsi="Tahoma" w:cs="Tahoma"/>
              </w:rPr>
              <w:t>:</w:t>
            </w:r>
          </w:p>
        </w:tc>
        <w:tc>
          <w:tcPr>
            <w:tcW w:w="1922" w:type="dxa"/>
          </w:tcPr>
          <w:p w:rsidR="009F46F7" w:rsidRPr="00204CAA" w:rsidRDefault="009F46F7" w:rsidP="00342E56">
            <w:pPr>
              <w:spacing w:after="0" w:line="240" w:lineRule="auto"/>
              <w:jc w:val="both"/>
              <w:rPr>
                <w:rFonts w:ascii="Tahoma" w:hAnsi="Tahoma" w:cs="Tahoma"/>
              </w:rPr>
            </w:pP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2"/>
              </w:numPr>
              <w:tabs>
                <w:tab w:val="clear" w:pos="2880"/>
              </w:tabs>
              <w:spacing w:after="0" w:line="240" w:lineRule="auto"/>
              <w:ind w:left="649"/>
              <w:jc w:val="both"/>
              <w:rPr>
                <w:rFonts w:ascii="Tahoma" w:hAnsi="Tahoma" w:cs="Tahoma"/>
              </w:rPr>
            </w:pPr>
            <w:r w:rsidRPr="00204CAA">
              <w:rPr>
                <w:rFonts w:ascii="Tahoma" w:hAnsi="Tahoma" w:cs="Tahoma"/>
              </w:rPr>
              <w:t>Disetujui</w:t>
            </w:r>
          </w:p>
        </w:tc>
        <w:tc>
          <w:tcPr>
            <w:tcW w:w="1922" w:type="dxa"/>
          </w:tcPr>
          <w:p w:rsidR="009F46F7" w:rsidRPr="00204CAA" w:rsidRDefault="00236903" w:rsidP="00342E56">
            <w:pPr>
              <w:spacing w:after="0" w:line="240" w:lineRule="auto"/>
              <w:jc w:val="both"/>
              <w:rPr>
                <w:rFonts w:ascii="Tahoma" w:hAnsi="Tahoma" w:cs="Tahoma"/>
              </w:rPr>
            </w:pPr>
            <w:r w:rsidRPr="00204CAA">
              <w:rPr>
                <w:rFonts w:ascii="Tahoma" w:hAnsi="Tahoma" w:cs="Tahoma"/>
              </w:rPr>
              <w:t>-</w:t>
            </w:r>
            <w:r w:rsidR="009F46F7" w:rsidRPr="00204CAA">
              <w:rPr>
                <w:rFonts w:ascii="Tahoma" w:hAnsi="Tahoma" w:cs="Tahoma"/>
              </w:rPr>
              <w:t xml:space="preserve"> orang</w:t>
            </w: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2"/>
              </w:numPr>
              <w:tabs>
                <w:tab w:val="clear" w:pos="2880"/>
              </w:tabs>
              <w:spacing w:after="0" w:line="240" w:lineRule="auto"/>
              <w:ind w:left="649"/>
              <w:jc w:val="both"/>
              <w:rPr>
                <w:rFonts w:ascii="Tahoma" w:hAnsi="Tahoma" w:cs="Tahoma"/>
              </w:rPr>
            </w:pPr>
            <w:r w:rsidRPr="00204CAA">
              <w:rPr>
                <w:rFonts w:ascii="Tahoma" w:hAnsi="Tahoma" w:cs="Tahoma"/>
              </w:rPr>
              <w:t>Ditolak</w:t>
            </w:r>
          </w:p>
        </w:tc>
        <w:tc>
          <w:tcPr>
            <w:tcW w:w="1922" w:type="dxa"/>
          </w:tcPr>
          <w:p w:rsidR="009F46F7" w:rsidRPr="00204CAA" w:rsidRDefault="00236903" w:rsidP="00342E56">
            <w:pPr>
              <w:spacing w:after="0" w:line="240" w:lineRule="auto"/>
              <w:jc w:val="both"/>
              <w:rPr>
                <w:rFonts w:ascii="Tahoma" w:hAnsi="Tahoma" w:cs="Tahoma"/>
              </w:rPr>
            </w:pPr>
            <w:r w:rsidRPr="00204CAA">
              <w:rPr>
                <w:rFonts w:ascii="Tahoma" w:hAnsi="Tahoma" w:cs="Tahoma"/>
              </w:rPr>
              <w:t xml:space="preserve"> 2</w:t>
            </w:r>
            <w:r w:rsidR="009F46F7" w:rsidRPr="00204CAA">
              <w:rPr>
                <w:rFonts w:ascii="Tahoma" w:hAnsi="Tahoma" w:cs="Tahoma"/>
              </w:rPr>
              <w:t>orang</w:t>
            </w: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2"/>
              </w:numPr>
              <w:tabs>
                <w:tab w:val="clear" w:pos="2880"/>
              </w:tabs>
              <w:spacing w:after="0" w:line="240" w:lineRule="auto"/>
              <w:ind w:left="649"/>
              <w:jc w:val="both"/>
              <w:rPr>
                <w:rFonts w:ascii="Tahoma" w:hAnsi="Tahoma" w:cs="Tahoma"/>
              </w:rPr>
            </w:pPr>
            <w:r w:rsidRPr="00204CAA">
              <w:rPr>
                <w:rFonts w:ascii="Tahoma" w:hAnsi="Tahoma" w:cs="Tahoma"/>
              </w:rPr>
              <w:t>Damai</w:t>
            </w:r>
          </w:p>
        </w:tc>
        <w:tc>
          <w:tcPr>
            <w:tcW w:w="1922" w:type="dxa"/>
          </w:tcPr>
          <w:p w:rsidR="009F46F7" w:rsidRPr="00204CAA" w:rsidRDefault="009F46F7" w:rsidP="00342E56">
            <w:pPr>
              <w:spacing w:after="0" w:line="240" w:lineRule="auto"/>
              <w:jc w:val="both"/>
              <w:rPr>
                <w:rFonts w:ascii="Tahoma" w:hAnsi="Tahoma" w:cs="Tahoma"/>
              </w:rPr>
            </w:pPr>
            <w:r w:rsidRPr="00204CAA">
              <w:rPr>
                <w:rFonts w:ascii="Tahoma" w:hAnsi="Tahoma" w:cs="Tahoma"/>
              </w:rPr>
              <w:t xml:space="preserve"> - orang</w:t>
            </w:r>
          </w:p>
        </w:tc>
      </w:tr>
      <w:tr w:rsidR="009F46F7" w:rsidRPr="00204CAA" w:rsidTr="00CC5A6D">
        <w:trPr>
          <w:trHeight w:val="628"/>
        </w:trPr>
        <w:tc>
          <w:tcPr>
            <w:tcW w:w="525" w:type="dxa"/>
          </w:tcPr>
          <w:p w:rsidR="009F46F7" w:rsidRPr="00204CAA" w:rsidRDefault="009F46F7" w:rsidP="00342E56">
            <w:pPr>
              <w:spacing w:after="0" w:line="240" w:lineRule="auto"/>
              <w:jc w:val="both"/>
              <w:rPr>
                <w:rFonts w:ascii="Tahoma" w:hAnsi="Tahoma" w:cs="Tahoma"/>
                <w:b/>
                <w:bCs/>
              </w:rPr>
            </w:pPr>
            <w:r w:rsidRPr="00204CAA">
              <w:rPr>
                <w:rFonts w:ascii="Tahoma" w:hAnsi="Tahoma" w:cs="Tahoma"/>
                <w:b/>
                <w:bCs/>
              </w:rPr>
              <w:t>2.</w:t>
            </w:r>
          </w:p>
        </w:tc>
        <w:tc>
          <w:tcPr>
            <w:tcW w:w="5916" w:type="dxa"/>
          </w:tcPr>
          <w:p w:rsidR="009F46F7" w:rsidRPr="00204CAA" w:rsidRDefault="009F46F7" w:rsidP="00342E56">
            <w:pPr>
              <w:spacing w:after="0" w:line="240" w:lineRule="auto"/>
              <w:ind w:right="14"/>
              <w:jc w:val="both"/>
              <w:rPr>
                <w:rFonts w:ascii="Tahoma" w:hAnsi="Tahoma" w:cs="Tahoma"/>
              </w:rPr>
            </w:pPr>
            <w:r w:rsidRPr="00204CAA">
              <w:rPr>
                <w:rFonts w:ascii="Tahoma" w:hAnsi="Tahoma" w:cs="Tahoma"/>
              </w:rPr>
              <w:t>Rekomendasi hukuman disiplin sesuai PP 53/2010,PP 32/1979, PP 10/1983 yo PP 45/1990 sebagai berikut:</w:t>
            </w:r>
          </w:p>
        </w:tc>
        <w:tc>
          <w:tcPr>
            <w:tcW w:w="1922" w:type="dxa"/>
          </w:tcPr>
          <w:p w:rsidR="009F46F7" w:rsidRPr="00204CAA" w:rsidRDefault="009F46F7" w:rsidP="00342E56">
            <w:pPr>
              <w:spacing w:after="0" w:line="240" w:lineRule="auto"/>
              <w:jc w:val="both"/>
              <w:rPr>
                <w:rFonts w:ascii="Tahoma" w:hAnsi="Tahoma" w:cs="Tahoma"/>
              </w:rPr>
            </w:pP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3"/>
              </w:numPr>
              <w:tabs>
                <w:tab w:val="clear" w:pos="2880"/>
              </w:tabs>
              <w:spacing w:after="0" w:line="240" w:lineRule="auto"/>
              <w:ind w:left="649" w:right="14"/>
              <w:jc w:val="both"/>
              <w:rPr>
                <w:rFonts w:ascii="Tahoma" w:hAnsi="Tahoma" w:cs="Tahoma"/>
              </w:rPr>
            </w:pPr>
            <w:r w:rsidRPr="00204CAA">
              <w:rPr>
                <w:rFonts w:ascii="Tahoma" w:hAnsi="Tahoma" w:cs="Tahoma"/>
              </w:rPr>
              <w:t>Hukuman Disiplin Berat</w:t>
            </w:r>
          </w:p>
        </w:tc>
        <w:tc>
          <w:tcPr>
            <w:tcW w:w="1922" w:type="dxa"/>
          </w:tcPr>
          <w:p w:rsidR="009F46F7" w:rsidRPr="00204CAA" w:rsidRDefault="00236903" w:rsidP="00B07C44">
            <w:pPr>
              <w:spacing w:after="0" w:line="240" w:lineRule="auto"/>
              <w:jc w:val="both"/>
              <w:rPr>
                <w:rFonts w:ascii="Tahoma" w:hAnsi="Tahoma" w:cs="Tahoma"/>
              </w:rPr>
            </w:pPr>
            <w:r w:rsidRPr="00204CAA">
              <w:rPr>
                <w:rFonts w:ascii="Tahoma" w:hAnsi="Tahoma" w:cs="Tahoma"/>
              </w:rPr>
              <w:t>14</w:t>
            </w:r>
            <w:r w:rsidR="009F46F7" w:rsidRPr="00204CAA">
              <w:rPr>
                <w:rFonts w:ascii="Tahoma" w:hAnsi="Tahoma" w:cs="Tahoma"/>
              </w:rPr>
              <w:t>orang</w:t>
            </w: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3"/>
              </w:numPr>
              <w:tabs>
                <w:tab w:val="clear" w:pos="2880"/>
              </w:tabs>
              <w:spacing w:after="0" w:line="240" w:lineRule="auto"/>
              <w:ind w:left="649" w:right="14"/>
              <w:jc w:val="both"/>
              <w:rPr>
                <w:rFonts w:ascii="Tahoma" w:hAnsi="Tahoma" w:cs="Tahoma"/>
              </w:rPr>
            </w:pPr>
            <w:r w:rsidRPr="00204CAA">
              <w:rPr>
                <w:rFonts w:ascii="Tahoma" w:hAnsi="Tahoma" w:cs="Tahoma"/>
              </w:rPr>
              <w:t>Hukuman Disiplin Sedang</w:t>
            </w:r>
          </w:p>
        </w:tc>
        <w:tc>
          <w:tcPr>
            <w:tcW w:w="1922" w:type="dxa"/>
          </w:tcPr>
          <w:p w:rsidR="009F46F7" w:rsidRPr="00204CAA" w:rsidRDefault="00236903" w:rsidP="00B07C44">
            <w:pPr>
              <w:spacing w:after="0" w:line="240" w:lineRule="auto"/>
              <w:jc w:val="both"/>
              <w:rPr>
                <w:rFonts w:ascii="Tahoma" w:hAnsi="Tahoma" w:cs="Tahoma"/>
              </w:rPr>
            </w:pPr>
            <w:r w:rsidRPr="00204CAA">
              <w:rPr>
                <w:rFonts w:ascii="Tahoma" w:hAnsi="Tahoma" w:cs="Tahoma"/>
              </w:rPr>
              <w:t>5</w:t>
            </w:r>
            <w:r w:rsidR="009F46F7" w:rsidRPr="00204CAA">
              <w:rPr>
                <w:rFonts w:ascii="Tahoma" w:hAnsi="Tahoma" w:cs="Tahoma"/>
              </w:rPr>
              <w:t>orang</w:t>
            </w:r>
          </w:p>
        </w:tc>
      </w:tr>
      <w:tr w:rsidR="009F46F7" w:rsidRPr="00204CAA" w:rsidTr="00CC5A6D">
        <w:tc>
          <w:tcPr>
            <w:tcW w:w="525" w:type="dxa"/>
          </w:tcPr>
          <w:p w:rsidR="009F46F7" w:rsidRPr="00204CAA" w:rsidRDefault="009F46F7" w:rsidP="00342E56">
            <w:pPr>
              <w:spacing w:after="0" w:line="240" w:lineRule="auto"/>
              <w:jc w:val="both"/>
              <w:rPr>
                <w:rFonts w:ascii="Tahoma" w:hAnsi="Tahoma" w:cs="Tahoma"/>
                <w:b/>
                <w:bCs/>
              </w:rPr>
            </w:pPr>
          </w:p>
        </w:tc>
        <w:tc>
          <w:tcPr>
            <w:tcW w:w="5916" w:type="dxa"/>
          </w:tcPr>
          <w:p w:rsidR="009F46F7" w:rsidRPr="00204CAA" w:rsidRDefault="009F46F7" w:rsidP="00175200">
            <w:pPr>
              <w:numPr>
                <w:ilvl w:val="7"/>
                <w:numId w:val="13"/>
              </w:numPr>
              <w:tabs>
                <w:tab w:val="clear" w:pos="2880"/>
              </w:tabs>
              <w:spacing w:after="0" w:line="240" w:lineRule="auto"/>
              <w:ind w:left="649" w:right="14"/>
              <w:jc w:val="both"/>
              <w:rPr>
                <w:rFonts w:ascii="Tahoma" w:hAnsi="Tahoma" w:cs="Tahoma"/>
              </w:rPr>
            </w:pPr>
            <w:r w:rsidRPr="00204CAA">
              <w:rPr>
                <w:rFonts w:ascii="Tahoma" w:hAnsi="Tahoma" w:cs="Tahoma"/>
              </w:rPr>
              <w:t>Hukuman Disiplin Ringan</w:t>
            </w:r>
          </w:p>
        </w:tc>
        <w:tc>
          <w:tcPr>
            <w:tcW w:w="1922" w:type="dxa"/>
          </w:tcPr>
          <w:p w:rsidR="009F46F7" w:rsidRPr="00204CAA" w:rsidRDefault="00236903" w:rsidP="00B07C44">
            <w:pPr>
              <w:spacing w:after="0" w:line="240" w:lineRule="auto"/>
              <w:jc w:val="both"/>
              <w:rPr>
                <w:rFonts w:ascii="Tahoma" w:hAnsi="Tahoma" w:cs="Tahoma"/>
              </w:rPr>
            </w:pPr>
            <w:r w:rsidRPr="00204CAA">
              <w:rPr>
                <w:rFonts w:ascii="Tahoma" w:hAnsi="Tahoma" w:cs="Tahoma"/>
              </w:rPr>
              <w:t>5</w:t>
            </w:r>
            <w:r w:rsidR="009F46F7" w:rsidRPr="00204CAA">
              <w:rPr>
                <w:rFonts w:ascii="Tahoma" w:hAnsi="Tahoma" w:cs="Tahoma"/>
              </w:rPr>
              <w:t>orang</w:t>
            </w:r>
          </w:p>
        </w:tc>
      </w:tr>
    </w:tbl>
    <w:p w:rsidR="009F46F7" w:rsidRPr="00204CAA" w:rsidRDefault="009F46F7" w:rsidP="009F46F7">
      <w:pPr>
        <w:spacing w:after="0" w:line="360" w:lineRule="auto"/>
        <w:ind w:left="630"/>
        <w:jc w:val="both"/>
        <w:rPr>
          <w:rFonts w:ascii="Tahoma" w:hAnsi="Tahoma" w:cs="Tahoma"/>
        </w:rPr>
      </w:pPr>
    </w:p>
    <w:p w:rsidR="00622F88" w:rsidRPr="00204CAA" w:rsidRDefault="00622F88" w:rsidP="000C67DE">
      <w:pPr>
        <w:pStyle w:val="BodyTextIndent3"/>
        <w:numPr>
          <w:ilvl w:val="0"/>
          <w:numId w:val="37"/>
        </w:numPr>
        <w:ind w:left="851" w:hanging="425"/>
        <w:rPr>
          <w:b/>
          <w:bCs/>
          <w:color w:val="auto"/>
          <w:lang w:val="id-ID"/>
        </w:rPr>
      </w:pPr>
      <w:r w:rsidRPr="00204CAA">
        <w:rPr>
          <w:b/>
          <w:color w:val="auto"/>
          <w:lang w:val="id-ID"/>
        </w:rPr>
        <w:t>Program Peningkatan Fungsi Pengawasan dan Penegakan Hukum</w:t>
      </w:r>
    </w:p>
    <w:p w:rsidR="00ED4979" w:rsidRPr="00204CAA" w:rsidRDefault="002E555C" w:rsidP="00CC5A6D">
      <w:pPr>
        <w:pStyle w:val="BodyTextIndent3"/>
        <w:rPr>
          <w:color w:val="auto"/>
          <w:lang w:val="id-ID"/>
        </w:rPr>
      </w:pPr>
      <w:r w:rsidRPr="00204CAA">
        <w:rPr>
          <w:color w:val="auto"/>
          <w:lang w:val="id-ID"/>
        </w:rPr>
        <w:t xml:space="preserve">dengan </w:t>
      </w:r>
      <w:r w:rsidR="00DC4FA9" w:rsidRPr="00204CAA">
        <w:rPr>
          <w:color w:val="auto"/>
          <w:lang w:val="id-ID"/>
        </w:rPr>
        <w:t>1</w:t>
      </w:r>
      <w:r w:rsidR="007B6870" w:rsidRPr="00204CAA">
        <w:rPr>
          <w:color w:val="auto"/>
        </w:rPr>
        <w:t>1</w:t>
      </w:r>
      <w:r w:rsidR="002871E3" w:rsidRPr="00204CAA">
        <w:rPr>
          <w:color w:val="auto"/>
        </w:rPr>
        <w:t>(</w:t>
      </w:r>
      <w:r w:rsidR="00035801">
        <w:rPr>
          <w:color w:val="auto"/>
        </w:rPr>
        <w:t>sebelas</w:t>
      </w:r>
      <w:r w:rsidR="00622F88" w:rsidRPr="00204CAA">
        <w:rPr>
          <w:color w:val="auto"/>
          <w:lang w:val="id-ID"/>
        </w:rPr>
        <w:t>) kegiatan :</w:t>
      </w:r>
    </w:p>
    <w:p w:rsidR="00ED4979" w:rsidRPr="00204CAA" w:rsidRDefault="006063A0" w:rsidP="00175200">
      <w:pPr>
        <w:pStyle w:val="BodyTextIndent3"/>
        <w:numPr>
          <w:ilvl w:val="3"/>
          <w:numId w:val="8"/>
        </w:numPr>
        <w:pBdr>
          <w:top w:val="double" w:sz="4" w:space="1" w:color="auto"/>
          <w:bottom w:val="double" w:sz="4" w:space="0" w:color="auto"/>
        </w:pBdr>
        <w:ind w:left="1418" w:hanging="567"/>
        <w:rPr>
          <w:color w:val="auto"/>
          <w:lang w:val="id-ID"/>
        </w:rPr>
      </w:pPr>
      <w:r w:rsidRPr="00204CAA">
        <w:rPr>
          <w:color w:val="auto"/>
          <w:lang w:val="id-ID"/>
        </w:rPr>
        <w:t xml:space="preserve">Peningkatan Pemeriksaan, Reviu dan </w:t>
      </w:r>
      <w:r w:rsidRPr="00204CAA">
        <w:rPr>
          <w:color w:val="auto"/>
        </w:rPr>
        <w:t>E</w:t>
      </w:r>
      <w:r w:rsidRPr="00204CAA">
        <w:rPr>
          <w:color w:val="auto"/>
          <w:lang w:val="id-ID"/>
        </w:rPr>
        <w:t xml:space="preserve">valuasi </w:t>
      </w:r>
    </w:p>
    <w:p w:rsidR="00EA7164" w:rsidRPr="00204CAA" w:rsidRDefault="0027100B" w:rsidP="00175200">
      <w:pPr>
        <w:pStyle w:val="BodyTextIndent3"/>
        <w:numPr>
          <w:ilvl w:val="4"/>
          <w:numId w:val="8"/>
        </w:numPr>
        <w:ind w:left="1843" w:hanging="425"/>
        <w:rPr>
          <w:color w:val="auto"/>
          <w:lang w:val="id-ID"/>
        </w:rPr>
      </w:pPr>
      <w:r w:rsidRPr="00204CAA">
        <w:rPr>
          <w:color w:val="auto"/>
        </w:rPr>
        <w:t xml:space="preserve">Pemeriksaan </w:t>
      </w:r>
      <w:r w:rsidRPr="00204CAA">
        <w:rPr>
          <w:color w:val="auto"/>
          <w:lang w:val="id-ID"/>
        </w:rPr>
        <w:t>Kinerja</w:t>
      </w:r>
      <w:r w:rsidR="00EA7164" w:rsidRPr="00204CAA">
        <w:rPr>
          <w:color w:val="auto"/>
        </w:rPr>
        <w:t>:</w:t>
      </w:r>
    </w:p>
    <w:p w:rsidR="00EA7164" w:rsidRPr="00204CAA" w:rsidRDefault="00EA7164" w:rsidP="00615BC0">
      <w:pPr>
        <w:spacing w:after="0" w:line="360" w:lineRule="auto"/>
        <w:ind w:left="1418" w:firstLine="709"/>
        <w:jc w:val="both"/>
        <w:rPr>
          <w:rFonts w:ascii="Tahoma" w:hAnsi="Tahoma" w:cs="Tahoma"/>
        </w:rPr>
      </w:pPr>
      <w:r w:rsidRPr="00204CAA">
        <w:rPr>
          <w:rFonts w:ascii="Tahoma" w:hAnsi="Tahoma" w:cs="Tahoma"/>
        </w:rPr>
        <w:t>Berdasar</w:t>
      </w:r>
      <w:r w:rsidR="00543509" w:rsidRPr="00204CAA">
        <w:rPr>
          <w:rFonts w:ascii="Tahoma" w:hAnsi="Tahoma" w:cs="Tahoma"/>
          <w:lang w:val="id-ID"/>
        </w:rPr>
        <w:t>kan</w:t>
      </w:r>
      <w:r w:rsidRPr="00204CAA">
        <w:rPr>
          <w:rFonts w:ascii="Tahoma" w:hAnsi="Tahoma" w:cs="Tahoma"/>
        </w:rPr>
        <w:t xml:space="preserve"> Permendagri Nomor 23 Tahun 2007</w:t>
      </w:r>
      <w:r w:rsidR="00DD13EC" w:rsidRPr="00204CAA">
        <w:rPr>
          <w:rFonts w:ascii="Tahoma" w:hAnsi="Tahoma" w:cs="Tahoma"/>
        </w:rPr>
        <w:t xml:space="preserve"> tentang Pedoman Tata C</w:t>
      </w:r>
      <w:r w:rsidRPr="00204CAA">
        <w:rPr>
          <w:rFonts w:ascii="Tahoma" w:hAnsi="Tahoma" w:cs="Tahoma"/>
        </w:rPr>
        <w:t>ara Pengawasan atas Penyelenggaraan Pemerintah</w:t>
      </w:r>
      <w:r w:rsidR="00DD13EC" w:rsidRPr="00204CAA">
        <w:rPr>
          <w:rFonts w:ascii="Tahoma" w:hAnsi="Tahoma" w:cs="Tahoma"/>
        </w:rPr>
        <w:t>an</w:t>
      </w:r>
      <w:r w:rsidRPr="00204CAA">
        <w:rPr>
          <w:rFonts w:ascii="Tahoma" w:hAnsi="Tahoma" w:cs="Tahoma"/>
        </w:rPr>
        <w:t xml:space="preserve"> Daerah, menjelaskan bahwa pedoman atas penyelenggaraan Pemerintahan Daerah adalah proses kegiatan yang ditujukan untuk menjamin agar Pemerintahan Daerah berjalan secara efisien dan efektif sesuai dengan rencana dan ketentuan p</w:t>
      </w:r>
      <w:r w:rsidR="000625F9" w:rsidRPr="00204CAA">
        <w:rPr>
          <w:rFonts w:ascii="Tahoma" w:hAnsi="Tahoma" w:cs="Tahoma"/>
        </w:rPr>
        <w:t xml:space="preserve">eraturan perundangan-undangan. </w:t>
      </w:r>
      <w:r w:rsidRPr="00204CAA">
        <w:rPr>
          <w:rFonts w:ascii="Tahoma" w:hAnsi="Tahoma" w:cs="Tahoma"/>
        </w:rPr>
        <w:t>Pengawasan atas penyelenggaraan pemerintahan daerah meliputi administrasi umum dan urusan pemerintahan. Pengawasa</w:t>
      </w:r>
      <w:r w:rsidR="000F1B33" w:rsidRPr="00204CAA">
        <w:rPr>
          <w:rFonts w:ascii="Tahoma" w:hAnsi="Tahoma" w:cs="Tahoma"/>
        </w:rPr>
        <w:t xml:space="preserve">n tersebut dilakukan terhadap </w:t>
      </w:r>
      <w:r w:rsidRPr="00204CAA">
        <w:rPr>
          <w:rFonts w:ascii="Tahoma" w:hAnsi="Tahoma" w:cs="Tahoma"/>
        </w:rPr>
        <w:t>kebijakan daerah, kelembagaan, pegawai daerah, keuangan daerah dan asset/ barang daerah.</w:t>
      </w:r>
    </w:p>
    <w:p w:rsidR="00EA7164" w:rsidRPr="00744A33" w:rsidRDefault="00EA7164" w:rsidP="00615BC0">
      <w:pPr>
        <w:spacing w:after="0" w:line="360" w:lineRule="auto"/>
        <w:ind w:left="1418" w:firstLine="709"/>
        <w:jc w:val="both"/>
        <w:rPr>
          <w:rFonts w:ascii="Tahoma" w:hAnsi="Tahoma" w:cs="Tahoma"/>
        </w:rPr>
      </w:pPr>
      <w:r w:rsidRPr="00744A33">
        <w:rPr>
          <w:rFonts w:ascii="Tahoma" w:hAnsi="Tahoma" w:cs="Tahoma"/>
        </w:rPr>
        <w:t>Sesuai Program Kerja Pengawasan Tahunan (PKPT) Tahun 201</w:t>
      </w:r>
      <w:r w:rsidR="007B6870" w:rsidRPr="00744A33">
        <w:rPr>
          <w:rFonts w:ascii="Tahoma" w:hAnsi="Tahoma" w:cs="Tahoma"/>
        </w:rPr>
        <w:t>8</w:t>
      </w:r>
      <w:r w:rsidR="00F4177D" w:rsidRPr="00744A33">
        <w:rPr>
          <w:rFonts w:ascii="Tahoma" w:hAnsi="Tahoma" w:cs="Tahoma"/>
        </w:rPr>
        <w:t>Inspektorat</w:t>
      </w:r>
      <w:r w:rsidR="0055124F" w:rsidRPr="00744A33">
        <w:rPr>
          <w:rFonts w:ascii="Tahoma" w:hAnsi="Tahoma" w:cs="Tahoma"/>
        </w:rPr>
        <w:t xml:space="preserve">Daerah </w:t>
      </w:r>
      <w:r w:rsidR="00D72F12" w:rsidRPr="00744A33">
        <w:rPr>
          <w:rFonts w:ascii="Tahoma" w:hAnsi="Tahoma" w:cs="Tahoma"/>
        </w:rPr>
        <w:t>Provinsi</w:t>
      </w:r>
      <w:r w:rsidRPr="00744A33">
        <w:rPr>
          <w:rFonts w:ascii="Tahoma" w:hAnsi="Tahoma" w:cs="Tahoma"/>
        </w:rPr>
        <w:t xml:space="preserve"> Sumatera Barat, telah direncanakan </w:t>
      </w:r>
      <w:r w:rsidR="003B75C7">
        <w:rPr>
          <w:rFonts w:ascii="Tahoma" w:hAnsi="Tahoma" w:cs="Tahoma"/>
        </w:rPr>
        <w:t>78</w:t>
      </w:r>
      <w:r w:rsidR="00A151E9">
        <w:rPr>
          <w:rFonts w:ascii="Tahoma" w:hAnsi="Tahoma" w:cs="Tahoma"/>
        </w:rPr>
        <w:t>O</w:t>
      </w:r>
      <w:r w:rsidR="000625F9" w:rsidRPr="00744A33">
        <w:rPr>
          <w:rFonts w:ascii="Tahoma" w:hAnsi="Tahoma" w:cs="Tahoma"/>
        </w:rPr>
        <w:t xml:space="preserve">bjek Pemeriksaan </w:t>
      </w:r>
      <w:r w:rsidR="00A40A03" w:rsidRPr="00744A33">
        <w:rPr>
          <w:rFonts w:ascii="Tahoma" w:hAnsi="Tahoma" w:cs="Tahoma"/>
        </w:rPr>
        <w:t xml:space="preserve">(OP) yang terdiri dari </w:t>
      </w:r>
      <w:r w:rsidR="003B75C7">
        <w:rPr>
          <w:rFonts w:ascii="Tahoma" w:hAnsi="Tahoma" w:cs="Tahoma"/>
        </w:rPr>
        <w:t>39</w:t>
      </w:r>
      <w:r w:rsidR="00B04915" w:rsidRPr="00744A33">
        <w:rPr>
          <w:rFonts w:ascii="Tahoma" w:hAnsi="Tahoma" w:cs="Tahoma"/>
        </w:rPr>
        <w:t xml:space="preserve"> OP Provinsi</w:t>
      </w:r>
      <w:r w:rsidR="00CF0F18">
        <w:rPr>
          <w:rFonts w:ascii="Tahoma" w:hAnsi="Tahoma" w:cs="Tahoma"/>
        </w:rPr>
        <w:t xml:space="preserve">, </w:t>
      </w:r>
      <w:r w:rsidR="003B75C7">
        <w:rPr>
          <w:rFonts w:ascii="Tahoma" w:hAnsi="Tahoma" w:cs="Tahoma"/>
        </w:rPr>
        <w:t>15</w:t>
      </w:r>
      <w:r w:rsidR="00CF0F18">
        <w:rPr>
          <w:rFonts w:ascii="Tahoma" w:hAnsi="Tahoma" w:cs="Tahoma"/>
        </w:rPr>
        <w:t xml:space="preserve"> Pengawasan Umum Kab/Kota</w:t>
      </w:r>
      <w:r w:rsidR="00B04915" w:rsidRPr="00744A33">
        <w:rPr>
          <w:rFonts w:ascii="Tahoma" w:hAnsi="Tahoma" w:cs="Tahoma"/>
        </w:rPr>
        <w:t xml:space="preserve"> dan </w:t>
      </w:r>
      <w:r w:rsidR="003B75C7">
        <w:rPr>
          <w:rFonts w:ascii="Tahoma" w:hAnsi="Tahoma" w:cs="Tahoma"/>
        </w:rPr>
        <w:t>24</w:t>
      </w:r>
      <w:r w:rsidR="00B202F3" w:rsidRPr="00744A33">
        <w:rPr>
          <w:rFonts w:ascii="Tahoma" w:hAnsi="Tahoma" w:cs="Tahoma"/>
        </w:rPr>
        <w:t xml:space="preserve"> OP</w:t>
      </w:r>
      <w:r w:rsidR="0055124F" w:rsidRPr="00744A33">
        <w:rPr>
          <w:rFonts w:ascii="Tahoma" w:hAnsi="Tahoma" w:cs="Tahoma"/>
        </w:rPr>
        <w:t>SMA/SMK</w:t>
      </w:r>
      <w:r w:rsidR="00A40A03" w:rsidRPr="00744A33">
        <w:rPr>
          <w:rFonts w:ascii="Tahoma" w:hAnsi="Tahoma" w:cs="Tahoma"/>
        </w:rPr>
        <w:t xml:space="preserve">di </w:t>
      </w:r>
      <w:r w:rsidRPr="00744A33">
        <w:rPr>
          <w:rFonts w:ascii="Tahoma" w:hAnsi="Tahoma" w:cs="Tahoma"/>
        </w:rPr>
        <w:t>K</w:t>
      </w:r>
      <w:r w:rsidR="00A40A03" w:rsidRPr="00744A33">
        <w:rPr>
          <w:rFonts w:ascii="Tahoma" w:hAnsi="Tahoma" w:cs="Tahoma"/>
        </w:rPr>
        <w:t>abupaten/Kota</w:t>
      </w:r>
      <w:r w:rsidR="009B619D" w:rsidRPr="00744A33">
        <w:rPr>
          <w:rFonts w:ascii="Tahoma" w:hAnsi="Tahoma" w:cs="Tahoma"/>
        </w:rPr>
        <w:t>. D</w:t>
      </w:r>
      <w:r w:rsidRPr="00744A33">
        <w:rPr>
          <w:rFonts w:ascii="Tahoma" w:hAnsi="Tahoma" w:cs="Tahoma"/>
        </w:rPr>
        <w:t xml:space="preserve">ari </w:t>
      </w:r>
      <w:r w:rsidR="003B75C7">
        <w:rPr>
          <w:rFonts w:ascii="Tahoma" w:hAnsi="Tahoma" w:cs="Tahoma"/>
        </w:rPr>
        <w:t>78</w:t>
      </w:r>
      <w:r w:rsidR="00A40A03" w:rsidRPr="00744A33">
        <w:rPr>
          <w:rFonts w:ascii="Tahoma" w:hAnsi="Tahoma" w:cs="Tahoma"/>
        </w:rPr>
        <w:t xml:space="preserve"> OP</w:t>
      </w:r>
      <w:r w:rsidRPr="00744A33">
        <w:rPr>
          <w:rFonts w:ascii="Tahoma" w:hAnsi="Tahoma" w:cs="Tahoma"/>
        </w:rPr>
        <w:t xml:space="preserve"> telah selesai diperiksa </w:t>
      </w:r>
      <w:r w:rsidR="009B619D" w:rsidRPr="00744A33">
        <w:rPr>
          <w:rFonts w:ascii="Tahoma" w:hAnsi="Tahoma" w:cs="Tahoma"/>
        </w:rPr>
        <w:t>seluruhnya</w:t>
      </w:r>
      <w:r w:rsidRPr="00744A33">
        <w:rPr>
          <w:rFonts w:ascii="Tahoma" w:hAnsi="Tahoma" w:cs="Tahoma"/>
        </w:rPr>
        <w:t xml:space="preserve"> dengan tingkat capaian </w:t>
      </w:r>
      <w:r w:rsidR="00B04915" w:rsidRPr="00744A33">
        <w:rPr>
          <w:rFonts w:ascii="Tahoma" w:hAnsi="Tahoma" w:cs="Tahoma"/>
        </w:rPr>
        <w:t>100</w:t>
      </w:r>
      <w:r w:rsidR="007B3C4B" w:rsidRPr="00744A33">
        <w:rPr>
          <w:rFonts w:ascii="Tahoma" w:hAnsi="Tahoma" w:cs="Tahoma"/>
          <w:lang w:val="id-ID"/>
        </w:rPr>
        <w:t>%.</w:t>
      </w:r>
    </w:p>
    <w:p w:rsidR="00615BC0" w:rsidRPr="00020530" w:rsidRDefault="00615BC0" w:rsidP="007156A7">
      <w:pPr>
        <w:tabs>
          <w:tab w:val="left" w:pos="2880"/>
        </w:tabs>
        <w:spacing w:after="0" w:line="360" w:lineRule="auto"/>
        <w:ind w:left="1418" w:firstLine="851"/>
        <w:jc w:val="both"/>
        <w:rPr>
          <w:rFonts w:ascii="Tahoma" w:hAnsi="Tahoma" w:cs="Tahoma"/>
          <w:sz w:val="10"/>
        </w:rPr>
      </w:pPr>
    </w:p>
    <w:p w:rsidR="00EA7164" w:rsidRPr="00204CAA" w:rsidRDefault="00EA7164" w:rsidP="00175200">
      <w:pPr>
        <w:pStyle w:val="BodyTextIndent3"/>
        <w:numPr>
          <w:ilvl w:val="4"/>
          <w:numId w:val="8"/>
        </w:numPr>
        <w:ind w:left="1843" w:hanging="425"/>
        <w:rPr>
          <w:color w:val="auto"/>
        </w:rPr>
      </w:pPr>
      <w:r w:rsidRPr="00204CAA">
        <w:rPr>
          <w:color w:val="auto"/>
        </w:rPr>
        <w:t>Reviu :</w:t>
      </w:r>
    </w:p>
    <w:p w:rsidR="00EA7164" w:rsidRPr="00204CAA" w:rsidRDefault="00EA7164" w:rsidP="00615BC0">
      <w:pPr>
        <w:pStyle w:val="BodyTextIndent3"/>
        <w:ind w:left="1418" w:firstLine="709"/>
        <w:jc w:val="both"/>
        <w:rPr>
          <w:color w:val="auto"/>
          <w:lang w:val="id-ID"/>
        </w:rPr>
      </w:pPr>
      <w:r w:rsidRPr="00204CAA">
        <w:rPr>
          <w:color w:val="auto"/>
        </w:rPr>
        <w:t>B</w:t>
      </w:r>
      <w:r w:rsidR="00543509" w:rsidRPr="00204CAA">
        <w:rPr>
          <w:color w:val="auto"/>
          <w:lang w:val="id-ID"/>
        </w:rPr>
        <w:t xml:space="preserve">erdasarkan </w:t>
      </w:r>
      <w:r w:rsidRPr="00204CAA">
        <w:rPr>
          <w:color w:val="auto"/>
          <w:lang w:val="id-ID"/>
        </w:rPr>
        <w:t>Program Kerja Pengawasan Tahunan (PKPT)</w:t>
      </w:r>
      <w:r w:rsidR="000B16CA" w:rsidRPr="00204CAA">
        <w:rPr>
          <w:color w:val="auto"/>
        </w:rPr>
        <w:t xml:space="preserve"> Tahun 201</w:t>
      </w:r>
      <w:r w:rsidR="00B04ECC">
        <w:rPr>
          <w:color w:val="auto"/>
        </w:rPr>
        <w:t>8</w:t>
      </w:r>
      <w:r w:rsidR="005D415C" w:rsidRPr="00204CAA">
        <w:rPr>
          <w:color w:val="auto"/>
          <w:lang w:val="id-ID"/>
        </w:rPr>
        <w:t xml:space="preserve"> telah direncanakan </w:t>
      </w:r>
      <w:r w:rsidR="00FC4FE2" w:rsidRPr="00204CAA">
        <w:rPr>
          <w:color w:val="auto"/>
          <w:lang w:val="id-ID"/>
        </w:rPr>
        <w:t>Reviu</w:t>
      </w:r>
      <w:r w:rsidRPr="00204CAA">
        <w:rPr>
          <w:color w:val="auto"/>
          <w:lang w:val="id-ID"/>
        </w:rPr>
        <w:t xml:space="preserve"> sebanyak </w:t>
      </w:r>
      <w:r w:rsidR="00B04ECC">
        <w:rPr>
          <w:color w:val="auto"/>
        </w:rPr>
        <w:t>8</w:t>
      </w:r>
      <w:r w:rsidRPr="00204CAA">
        <w:rPr>
          <w:color w:val="auto"/>
          <w:lang w:val="id-ID"/>
        </w:rPr>
        <w:t xml:space="preserve"> (</w:t>
      </w:r>
      <w:r w:rsidR="00B04ECC">
        <w:rPr>
          <w:color w:val="auto"/>
        </w:rPr>
        <w:t>delapan</w:t>
      </w:r>
      <w:r w:rsidR="009B619D" w:rsidRPr="00204CAA">
        <w:rPr>
          <w:color w:val="auto"/>
          <w:lang w:val="id-ID"/>
        </w:rPr>
        <w:t>) macam</w:t>
      </w:r>
      <w:r w:rsidRPr="00204CAA">
        <w:rPr>
          <w:color w:val="auto"/>
          <w:lang w:val="id-ID"/>
        </w:rPr>
        <w:t>yaitu :</w:t>
      </w:r>
    </w:p>
    <w:p w:rsidR="00EA7164" w:rsidRPr="00204CAA" w:rsidRDefault="00EA7164" w:rsidP="000C67DE">
      <w:pPr>
        <w:pStyle w:val="BodyTextIndent3"/>
        <w:numPr>
          <w:ilvl w:val="0"/>
          <w:numId w:val="36"/>
        </w:numPr>
        <w:ind w:left="2268" w:hanging="425"/>
        <w:jc w:val="both"/>
        <w:rPr>
          <w:color w:val="auto"/>
          <w:lang w:val="id-ID"/>
        </w:rPr>
      </w:pPr>
      <w:r w:rsidRPr="00204CAA">
        <w:rPr>
          <w:color w:val="auto"/>
          <w:lang w:val="id-ID"/>
        </w:rPr>
        <w:t>Revi</w:t>
      </w:r>
      <w:r w:rsidRPr="00204CAA">
        <w:rPr>
          <w:color w:val="auto"/>
        </w:rPr>
        <w:t>u</w:t>
      </w:r>
      <w:r w:rsidRPr="00204CAA">
        <w:rPr>
          <w:color w:val="auto"/>
          <w:lang w:val="id-ID"/>
        </w:rPr>
        <w:t xml:space="preserve"> Laporan Keuangan </w:t>
      </w:r>
      <w:r w:rsidR="00823510" w:rsidRPr="00204CAA">
        <w:rPr>
          <w:color w:val="auto"/>
          <w:lang w:val="id-ID"/>
        </w:rPr>
        <w:t>SKPD</w:t>
      </w:r>
      <w:r w:rsidRPr="00204CAA">
        <w:rPr>
          <w:color w:val="auto"/>
          <w:lang w:val="id-ID"/>
        </w:rPr>
        <w:t xml:space="preserve"> tahun 20</w:t>
      </w:r>
      <w:r w:rsidR="000B16CA" w:rsidRPr="00204CAA">
        <w:rPr>
          <w:color w:val="auto"/>
        </w:rPr>
        <w:t>1</w:t>
      </w:r>
      <w:r w:rsidR="0081247C">
        <w:rPr>
          <w:color w:val="auto"/>
        </w:rPr>
        <w:t>8</w:t>
      </w:r>
    </w:p>
    <w:p w:rsidR="00EA7164" w:rsidRPr="00204CAA" w:rsidRDefault="00EA7164" w:rsidP="000C67DE">
      <w:pPr>
        <w:pStyle w:val="BodyTextIndent3"/>
        <w:numPr>
          <w:ilvl w:val="0"/>
          <w:numId w:val="36"/>
        </w:numPr>
        <w:ind w:left="2268" w:hanging="425"/>
        <w:jc w:val="both"/>
        <w:rPr>
          <w:color w:val="auto"/>
          <w:lang w:val="id-ID"/>
        </w:rPr>
      </w:pPr>
      <w:r w:rsidRPr="00204CAA">
        <w:rPr>
          <w:color w:val="auto"/>
          <w:lang w:val="id-ID"/>
        </w:rPr>
        <w:t>Reviu Lapor</w:t>
      </w:r>
      <w:r w:rsidR="00A7617C" w:rsidRPr="00204CAA">
        <w:rPr>
          <w:color w:val="auto"/>
          <w:lang w:val="id-ID"/>
        </w:rPr>
        <w:t>an Keuangan Pemerintah Daerah</w:t>
      </w:r>
      <w:r w:rsidR="00A7617C" w:rsidRPr="00204CAA">
        <w:rPr>
          <w:color w:val="auto"/>
        </w:rPr>
        <w:t xml:space="preserve"> (LKP</w:t>
      </w:r>
      <w:r w:rsidRPr="00204CAA">
        <w:rPr>
          <w:color w:val="auto"/>
          <w:lang w:val="id-ID"/>
        </w:rPr>
        <w:t>D</w:t>
      </w:r>
      <w:r w:rsidR="00A7617C" w:rsidRPr="00204CAA">
        <w:rPr>
          <w:color w:val="auto"/>
        </w:rPr>
        <w:t>)</w:t>
      </w:r>
      <w:r w:rsidRPr="00204CAA">
        <w:rPr>
          <w:color w:val="auto"/>
          <w:lang w:val="id-ID"/>
        </w:rPr>
        <w:t xml:space="preserve"> tahun 201</w:t>
      </w:r>
      <w:r w:rsidR="0081247C">
        <w:rPr>
          <w:color w:val="auto"/>
        </w:rPr>
        <w:t>8</w:t>
      </w:r>
    </w:p>
    <w:p w:rsidR="009A79A5" w:rsidRPr="00204CAA" w:rsidRDefault="009A79A5" w:rsidP="000C67DE">
      <w:pPr>
        <w:pStyle w:val="BodyTextIndent3"/>
        <w:numPr>
          <w:ilvl w:val="0"/>
          <w:numId w:val="36"/>
        </w:numPr>
        <w:ind w:left="2268" w:hanging="425"/>
        <w:jc w:val="both"/>
        <w:rPr>
          <w:color w:val="auto"/>
          <w:lang w:val="id-ID"/>
        </w:rPr>
      </w:pPr>
      <w:r w:rsidRPr="00204CAA">
        <w:rPr>
          <w:color w:val="auto"/>
          <w:lang w:val="id-ID"/>
        </w:rPr>
        <w:t>Reviu Laporan Penyelengga</w:t>
      </w:r>
      <w:r w:rsidR="003440F0" w:rsidRPr="00204CAA">
        <w:rPr>
          <w:color w:val="auto"/>
          <w:lang w:val="id-ID"/>
        </w:rPr>
        <w:t xml:space="preserve">ran Pemerintah Daerah </w:t>
      </w:r>
      <w:r w:rsidR="00A7617C" w:rsidRPr="00204CAA">
        <w:rPr>
          <w:color w:val="auto"/>
        </w:rPr>
        <w:t xml:space="preserve">(LPPD) </w:t>
      </w:r>
      <w:r w:rsidR="003440F0" w:rsidRPr="00204CAA">
        <w:rPr>
          <w:color w:val="auto"/>
          <w:lang w:val="id-ID"/>
        </w:rPr>
        <w:t>tahun 201</w:t>
      </w:r>
      <w:r w:rsidR="0081247C">
        <w:rPr>
          <w:color w:val="auto"/>
        </w:rPr>
        <w:t>8</w:t>
      </w:r>
    </w:p>
    <w:p w:rsidR="00BE6D69" w:rsidRPr="00204CAA" w:rsidRDefault="00BE6D69" w:rsidP="000C67DE">
      <w:pPr>
        <w:pStyle w:val="BodyTextIndent3"/>
        <w:numPr>
          <w:ilvl w:val="0"/>
          <w:numId w:val="36"/>
        </w:numPr>
        <w:ind w:left="2268" w:hanging="425"/>
        <w:jc w:val="both"/>
        <w:rPr>
          <w:color w:val="auto"/>
          <w:lang w:val="id-ID"/>
        </w:rPr>
      </w:pPr>
      <w:r w:rsidRPr="00204CAA">
        <w:rPr>
          <w:color w:val="auto"/>
        </w:rPr>
        <w:t xml:space="preserve">Reviu </w:t>
      </w:r>
      <w:r w:rsidR="0081247C">
        <w:rPr>
          <w:color w:val="auto"/>
        </w:rPr>
        <w:t>Laporan Kinerja</w:t>
      </w:r>
      <w:r w:rsidR="003442CF">
        <w:rPr>
          <w:color w:val="auto"/>
        </w:rPr>
        <w:t xml:space="preserve"> Instansi Pemerintah</w:t>
      </w:r>
      <w:r w:rsidRPr="00204CAA">
        <w:rPr>
          <w:color w:val="auto"/>
        </w:rPr>
        <w:t xml:space="preserve"> Provinsi</w:t>
      </w:r>
    </w:p>
    <w:p w:rsidR="00BE6D69" w:rsidRPr="00204CAA" w:rsidRDefault="00BE6D69" w:rsidP="000C67DE">
      <w:pPr>
        <w:pStyle w:val="BodyTextIndent3"/>
        <w:numPr>
          <w:ilvl w:val="0"/>
          <w:numId w:val="36"/>
        </w:numPr>
        <w:ind w:left="2268" w:hanging="425"/>
        <w:jc w:val="both"/>
        <w:rPr>
          <w:color w:val="auto"/>
          <w:lang w:val="id-ID"/>
        </w:rPr>
      </w:pPr>
      <w:r w:rsidRPr="00204CAA">
        <w:rPr>
          <w:color w:val="auto"/>
        </w:rPr>
        <w:t>Reviu RKPD</w:t>
      </w:r>
    </w:p>
    <w:p w:rsidR="00BE6D69" w:rsidRPr="00204CAA" w:rsidRDefault="00BE6D69" w:rsidP="000C67DE">
      <w:pPr>
        <w:pStyle w:val="BodyTextIndent3"/>
        <w:numPr>
          <w:ilvl w:val="0"/>
          <w:numId w:val="36"/>
        </w:numPr>
        <w:ind w:left="2268" w:hanging="425"/>
        <w:jc w:val="both"/>
        <w:rPr>
          <w:color w:val="auto"/>
          <w:lang w:val="id-ID"/>
        </w:rPr>
      </w:pPr>
      <w:r w:rsidRPr="00204CAA">
        <w:rPr>
          <w:color w:val="auto"/>
        </w:rPr>
        <w:t>Reviu KUA PPAS</w:t>
      </w:r>
    </w:p>
    <w:p w:rsidR="00D24897" w:rsidRDefault="00EA7164" w:rsidP="000C67DE">
      <w:pPr>
        <w:pStyle w:val="BodyTextIndent3"/>
        <w:numPr>
          <w:ilvl w:val="0"/>
          <w:numId w:val="36"/>
        </w:numPr>
        <w:ind w:left="2268" w:hanging="425"/>
        <w:jc w:val="both"/>
        <w:rPr>
          <w:color w:val="auto"/>
          <w:lang w:val="id-ID"/>
        </w:rPr>
      </w:pPr>
      <w:r w:rsidRPr="00204CAA">
        <w:rPr>
          <w:color w:val="auto"/>
          <w:lang w:val="id-ID"/>
        </w:rPr>
        <w:t xml:space="preserve">Reviu </w:t>
      </w:r>
      <w:r w:rsidR="00A7617C" w:rsidRPr="00204CAA">
        <w:rPr>
          <w:color w:val="auto"/>
        </w:rPr>
        <w:t>RKA</w:t>
      </w:r>
    </w:p>
    <w:p w:rsidR="0081247C" w:rsidRPr="00204CAA" w:rsidRDefault="0081247C" w:rsidP="000C67DE">
      <w:pPr>
        <w:pStyle w:val="BodyTextIndent3"/>
        <w:numPr>
          <w:ilvl w:val="0"/>
          <w:numId w:val="36"/>
        </w:numPr>
        <w:ind w:left="2268" w:hanging="425"/>
        <w:jc w:val="both"/>
        <w:rPr>
          <w:color w:val="auto"/>
          <w:lang w:val="id-ID"/>
        </w:rPr>
      </w:pPr>
      <w:r>
        <w:rPr>
          <w:color w:val="auto"/>
        </w:rPr>
        <w:t>Reviu Renja</w:t>
      </w:r>
    </w:p>
    <w:p w:rsidR="00BE6D69" w:rsidRPr="00204CAA" w:rsidRDefault="00EA7164" w:rsidP="00DD7A3A">
      <w:pPr>
        <w:pStyle w:val="BodyTextIndent3"/>
        <w:ind w:left="1418"/>
        <w:jc w:val="both"/>
        <w:rPr>
          <w:color w:val="auto"/>
        </w:rPr>
      </w:pPr>
      <w:r w:rsidRPr="00204CAA">
        <w:rPr>
          <w:color w:val="auto"/>
        </w:rPr>
        <w:t xml:space="preserve">Adapun realisasi </w:t>
      </w:r>
      <w:r w:rsidR="00FC4FE2" w:rsidRPr="00204CAA">
        <w:rPr>
          <w:color w:val="auto"/>
          <w:lang w:val="id-ID"/>
        </w:rPr>
        <w:t xml:space="preserve">Reviu </w:t>
      </w:r>
      <w:r w:rsidRPr="00204CAA">
        <w:rPr>
          <w:color w:val="auto"/>
          <w:lang w:val="id-ID"/>
        </w:rPr>
        <w:t xml:space="preserve">telah terlaksana </w:t>
      </w:r>
      <w:r w:rsidR="00DD7A3A" w:rsidRPr="00204CAA">
        <w:rPr>
          <w:color w:val="auto"/>
        </w:rPr>
        <w:t xml:space="preserve">seluruhnya dengan capaian </w:t>
      </w:r>
      <w:r w:rsidR="00A40A03" w:rsidRPr="00204CAA">
        <w:rPr>
          <w:color w:val="auto"/>
        </w:rPr>
        <w:t>100%.</w:t>
      </w:r>
    </w:p>
    <w:p w:rsidR="00B03937" w:rsidRPr="00204CAA" w:rsidRDefault="00B03937" w:rsidP="00CC5A6D">
      <w:pPr>
        <w:pStyle w:val="BodyTextIndent3"/>
        <w:tabs>
          <w:tab w:val="left" w:pos="1080"/>
        </w:tabs>
        <w:ind w:left="0"/>
        <w:jc w:val="both"/>
        <w:rPr>
          <w:color w:val="auto"/>
          <w:sz w:val="12"/>
          <w:szCs w:val="12"/>
        </w:rPr>
      </w:pPr>
    </w:p>
    <w:p w:rsidR="00EA7164" w:rsidRPr="00204CAA" w:rsidRDefault="00204CAA" w:rsidP="00175200">
      <w:pPr>
        <w:pStyle w:val="BodyTextIndent3"/>
        <w:numPr>
          <w:ilvl w:val="4"/>
          <w:numId w:val="8"/>
        </w:numPr>
        <w:ind w:left="1843" w:hanging="425"/>
        <w:rPr>
          <w:color w:val="auto"/>
        </w:rPr>
      </w:pPr>
      <w:r w:rsidRPr="00204CAA">
        <w:rPr>
          <w:color w:val="auto"/>
        </w:rPr>
        <w:t>Evaluasi</w:t>
      </w:r>
      <w:r w:rsidR="00EA7164" w:rsidRPr="00204CAA">
        <w:rPr>
          <w:color w:val="auto"/>
        </w:rPr>
        <w:t xml:space="preserve"> Laporan </w:t>
      </w:r>
      <w:r w:rsidR="00D24897" w:rsidRPr="00204CAA">
        <w:rPr>
          <w:color w:val="auto"/>
        </w:rPr>
        <w:t>Kinerja</w:t>
      </w:r>
      <w:r w:rsidR="00EA7164" w:rsidRPr="00204CAA">
        <w:rPr>
          <w:color w:val="auto"/>
        </w:rPr>
        <w:t xml:space="preserve"> Instansi Pemerintah (L</w:t>
      </w:r>
      <w:r w:rsidR="00A40A03" w:rsidRPr="00204CAA">
        <w:rPr>
          <w:color w:val="auto"/>
        </w:rPr>
        <w:t>KjI</w:t>
      </w:r>
      <w:r w:rsidR="00D24897" w:rsidRPr="00204CAA">
        <w:rPr>
          <w:color w:val="auto"/>
        </w:rPr>
        <w:t>P</w:t>
      </w:r>
      <w:r w:rsidR="00EA7164" w:rsidRPr="00204CAA">
        <w:rPr>
          <w:color w:val="auto"/>
        </w:rPr>
        <w:t>) :</w:t>
      </w:r>
    </w:p>
    <w:p w:rsidR="00BE6D69" w:rsidRPr="00204CAA" w:rsidRDefault="00EA7164" w:rsidP="00615BC0">
      <w:pPr>
        <w:pStyle w:val="BodyTextIndent3"/>
        <w:ind w:left="1440" w:firstLine="687"/>
        <w:jc w:val="both"/>
        <w:rPr>
          <w:color w:val="auto"/>
        </w:rPr>
      </w:pPr>
      <w:r w:rsidRPr="00204CAA">
        <w:rPr>
          <w:color w:val="auto"/>
        </w:rPr>
        <w:t xml:space="preserve">Berdasarkan </w:t>
      </w:r>
      <w:r w:rsidRPr="00204CAA">
        <w:rPr>
          <w:color w:val="auto"/>
          <w:lang w:val="id-ID"/>
        </w:rPr>
        <w:t xml:space="preserve">Program Kerja Pengawasan Tahunan (PKPT) </w:t>
      </w:r>
      <w:r w:rsidRPr="00204CAA">
        <w:rPr>
          <w:color w:val="auto"/>
        </w:rPr>
        <w:t>Tahun 201</w:t>
      </w:r>
      <w:r w:rsidR="003408F4" w:rsidRPr="00204CAA">
        <w:rPr>
          <w:color w:val="auto"/>
        </w:rPr>
        <w:t>7</w:t>
      </w:r>
      <w:r w:rsidR="00F4177D" w:rsidRPr="00204CAA">
        <w:rPr>
          <w:color w:val="auto"/>
        </w:rPr>
        <w:t>Inspektorat</w:t>
      </w:r>
      <w:r w:rsidR="004030E0" w:rsidRPr="00204CAA">
        <w:rPr>
          <w:color w:val="auto"/>
        </w:rPr>
        <w:t xml:space="preserve">Daerah </w:t>
      </w:r>
      <w:r w:rsidR="00D72F12" w:rsidRPr="00204CAA">
        <w:rPr>
          <w:color w:val="auto"/>
        </w:rPr>
        <w:t>Provinsi</w:t>
      </w:r>
      <w:r w:rsidRPr="00204CAA">
        <w:rPr>
          <w:color w:val="auto"/>
        </w:rPr>
        <w:t xml:space="preserve"> Sumatera Barat juga merencanakan pelaksanaan Evaluasi terhadap Laporan </w:t>
      </w:r>
      <w:r w:rsidR="00D24897" w:rsidRPr="00204CAA">
        <w:rPr>
          <w:color w:val="auto"/>
        </w:rPr>
        <w:t>Kinerja Instansi Pemerintah (L</w:t>
      </w:r>
      <w:r w:rsidRPr="00204CAA">
        <w:rPr>
          <w:color w:val="auto"/>
        </w:rPr>
        <w:t>K</w:t>
      </w:r>
      <w:r w:rsidR="00C06A11" w:rsidRPr="00204CAA">
        <w:rPr>
          <w:color w:val="auto"/>
        </w:rPr>
        <w:t>jI</w:t>
      </w:r>
      <w:r w:rsidRPr="00204CAA">
        <w:rPr>
          <w:color w:val="auto"/>
        </w:rPr>
        <w:t xml:space="preserve">P) terhadap </w:t>
      </w:r>
      <w:r w:rsidR="00D24897" w:rsidRPr="00204CAA">
        <w:rPr>
          <w:color w:val="auto"/>
        </w:rPr>
        <w:t>O</w:t>
      </w:r>
      <w:r w:rsidR="00823510" w:rsidRPr="00204CAA">
        <w:rPr>
          <w:color w:val="auto"/>
        </w:rPr>
        <w:t>PD</w:t>
      </w:r>
      <w:r w:rsidRPr="00204CAA">
        <w:rPr>
          <w:color w:val="auto"/>
        </w:rPr>
        <w:t xml:space="preserve"> Provinsi Sumatera Barat </w:t>
      </w:r>
      <w:r w:rsidR="00C0326E">
        <w:rPr>
          <w:color w:val="auto"/>
        </w:rPr>
        <w:t xml:space="preserve">sebanyak </w:t>
      </w:r>
      <w:r w:rsidR="00BE6D69" w:rsidRPr="00204CAA">
        <w:rPr>
          <w:color w:val="auto"/>
        </w:rPr>
        <w:t>36</w:t>
      </w:r>
      <w:r w:rsidR="00C0326E">
        <w:rPr>
          <w:color w:val="auto"/>
        </w:rPr>
        <w:t>O</w:t>
      </w:r>
      <w:r w:rsidR="00823510" w:rsidRPr="00204CAA">
        <w:rPr>
          <w:color w:val="auto"/>
        </w:rPr>
        <w:t>PD</w:t>
      </w:r>
      <w:r w:rsidRPr="00204CAA">
        <w:rPr>
          <w:color w:val="auto"/>
        </w:rPr>
        <w:t xml:space="preserve">. Kegiatan ini dilakukan untuk menilai kinerja dan pertanggung jawaban </w:t>
      </w:r>
      <w:r w:rsidR="00D24897" w:rsidRPr="00204CAA">
        <w:rPr>
          <w:color w:val="auto"/>
        </w:rPr>
        <w:t>O</w:t>
      </w:r>
      <w:r w:rsidR="00823510" w:rsidRPr="00204CAA">
        <w:rPr>
          <w:color w:val="auto"/>
        </w:rPr>
        <w:t>PD</w:t>
      </w:r>
      <w:r w:rsidR="00A7617C" w:rsidRPr="00204CAA">
        <w:rPr>
          <w:color w:val="auto"/>
        </w:rPr>
        <w:t xml:space="preserve"> terhadap pr</w:t>
      </w:r>
      <w:r w:rsidRPr="00204CAA">
        <w:rPr>
          <w:color w:val="auto"/>
        </w:rPr>
        <w:t xml:space="preserve">ogram dan kegiatan yang sudah dilaksanakan selama </w:t>
      </w:r>
      <w:r w:rsidR="003440F0" w:rsidRPr="00204CAA">
        <w:rPr>
          <w:color w:val="auto"/>
        </w:rPr>
        <w:t xml:space="preserve">1 tahun anggaran. Dari target </w:t>
      </w:r>
      <w:r w:rsidR="00BE6D69" w:rsidRPr="00204CAA">
        <w:rPr>
          <w:color w:val="auto"/>
        </w:rPr>
        <w:t>36</w:t>
      </w:r>
      <w:r w:rsidR="00987510">
        <w:rPr>
          <w:color w:val="auto"/>
        </w:rPr>
        <w:t>O</w:t>
      </w:r>
      <w:r w:rsidR="00823510" w:rsidRPr="00204CAA">
        <w:rPr>
          <w:color w:val="auto"/>
        </w:rPr>
        <w:t>PD</w:t>
      </w:r>
      <w:r w:rsidRPr="00204CAA">
        <w:rPr>
          <w:color w:val="auto"/>
        </w:rPr>
        <w:t xml:space="preserve"> yang sudah ditetap</w:t>
      </w:r>
      <w:r w:rsidR="00D24897" w:rsidRPr="00204CAA">
        <w:rPr>
          <w:color w:val="auto"/>
        </w:rPr>
        <w:t xml:space="preserve">kan </w:t>
      </w:r>
      <w:r w:rsidR="00987510">
        <w:rPr>
          <w:color w:val="auto"/>
        </w:rPr>
        <w:t xml:space="preserve">tersebut </w:t>
      </w:r>
      <w:r w:rsidR="00D24897" w:rsidRPr="00204CAA">
        <w:rPr>
          <w:color w:val="auto"/>
        </w:rPr>
        <w:t xml:space="preserve">telah terlaksana </w:t>
      </w:r>
      <w:r w:rsidRPr="00204CAA">
        <w:rPr>
          <w:color w:val="auto"/>
        </w:rPr>
        <w:t xml:space="preserve">sebanyak </w:t>
      </w:r>
      <w:r w:rsidR="00BE6D69" w:rsidRPr="00204CAA">
        <w:rPr>
          <w:color w:val="auto"/>
        </w:rPr>
        <w:t>38</w:t>
      </w:r>
      <w:r w:rsidR="00987510">
        <w:rPr>
          <w:color w:val="auto"/>
        </w:rPr>
        <w:t>O</w:t>
      </w:r>
      <w:r w:rsidR="00823510" w:rsidRPr="00204CAA">
        <w:rPr>
          <w:color w:val="auto"/>
        </w:rPr>
        <w:t>PD</w:t>
      </w:r>
      <w:r w:rsidRPr="00204CAA">
        <w:rPr>
          <w:color w:val="auto"/>
        </w:rPr>
        <w:t xml:space="preserve"> Provinsi dengan tingkat capaian kinerja kegiatan 10</w:t>
      </w:r>
      <w:r w:rsidR="00BE6D69" w:rsidRPr="00204CAA">
        <w:rPr>
          <w:color w:val="auto"/>
          <w:lang w:val="id-ID"/>
        </w:rPr>
        <w:t>5,56</w:t>
      </w:r>
      <w:r w:rsidR="001638B4" w:rsidRPr="00204CAA">
        <w:rPr>
          <w:color w:val="auto"/>
        </w:rPr>
        <w:t>%.</w:t>
      </w:r>
    </w:p>
    <w:p w:rsidR="001638B4" w:rsidRPr="00204CAA" w:rsidRDefault="001638B4" w:rsidP="00543509">
      <w:pPr>
        <w:pStyle w:val="BodyTextIndent3"/>
        <w:ind w:left="1440" w:firstLine="828"/>
        <w:jc w:val="both"/>
        <w:rPr>
          <w:color w:val="auto"/>
        </w:rPr>
      </w:pPr>
    </w:p>
    <w:p w:rsidR="00EA7164" w:rsidRPr="00204CAA" w:rsidRDefault="00EA7164" w:rsidP="00CC5A6D">
      <w:pPr>
        <w:pStyle w:val="BodyTextIndent3"/>
        <w:ind w:left="630"/>
        <w:rPr>
          <w:color w:val="auto"/>
          <w:sz w:val="6"/>
          <w:szCs w:val="6"/>
        </w:rPr>
      </w:pPr>
    </w:p>
    <w:p w:rsidR="006063A0" w:rsidRPr="00204CAA" w:rsidRDefault="006063A0" w:rsidP="00175200">
      <w:pPr>
        <w:pStyle w:val="BodyTextIndent3"/>
        <w:numPr>
          <w:ilvl w:val="3"/>
          <w:numId w:val="8"/>
        </w:numPr>
        <w:pBdr>
          <w:top w:val="double" w:sz="4" w:space="1" w:color="auto"/>
          <w:bottom w:val="double" w:sz="4" w:space="1" w:color="auto"/>
        </w:pBdr>
        <w:ind w:left="851" w:firstLine="0"/>
        <w:rPr>
          <w:color w:val="auto"/>
        </w:rPr>
      </w:pPr>
      <w:r w:rsidRPr="00204CAA">
        <w:rPr>
          <w:color w:val="auto"/>
        </w:rPr>
        <w:t xml:space="preserve">Peningkatan Evaluasi Tindak Lanjut Hasil Pemeriksaan </w:t>
      </w:r>
    </w:p>
    <w:p w:rsidR="007B6870" w:rsidRPr="00204CAA" w:rsidRDefault="007B6870" w:rsidP="00615BC0">
      <w:pPr>
        <w:pStyle w:val="BodyTextIndent"/>
        <w:pBdr>
          <w:top w:val="none" w:sz="0" w:space="0" w:color="auto"/>
          <w:bottom w:val="none" w:sz="0" w:space="0" w:color="auto"/>
        </w:pBdr>
        <w:spacing w:after="0"/>
        <w:ind w:firstLine="709"/>
        <w:jc w:val="both"/>
        <w:rPr>
          <w:color w:val="auto"/>
        </w:rPr>
      </w:pPr>
    </w:p>
    <w:p w:rsidR="00EA7164" w:rsidRPr="00CD7AB2" w:rsidRDefault="00EA7164" w:rsidP="00615BC0">
      <w:pPr>
        <w:pStyle w:val="BodyTextIndent"/>
        <w:pBdr>
          <w:top w:val="none" w:sz="0" w:space="0" w:color="auto"/>
          <w:bottom w:val="none" w:sz="0" w:space="0" w:color="auto"/>
        </w:pBdr>
        <w:spacing w:after="0"/>
        <w:ind w:firstLine="709"/>
        <w:jc w:val="both"/>
        <w:rPr>
          <w:color w:val="auto"/>
        </w:rPr>
      </w:pPr>
      <w:r w:rsidRPr="00CD7AB2">
        <w:rPr>
          <w:color w:val="auto"/>
        </w:rPr>
        <w:t>Pengawasan merupakan salah satu unsur penting dalam rangka mewujudkan penyelenggaraan pemerintahan yang berdayaguna dan berhasilguna. Agar kegiatan pengawasan dapat men</w:t>
      </w:r>
      <w:r w:rsidR="00DD13EC" w:rsidRPr="00CD7AB2">
        <w:rPr>
          <w:color w:val="auto"/>
        </w:rPr>
        <w:t>capai sasaran dan hasil yang di</w:t>
      </w:r>
      <w:r w:rsidRPr="00CD7AB2">
        <w:rPr>
          <w:color w:val="auto"/>
        </w:rPr>
        <w:t xml:space="preserve">harapkan, maka setiap temuan hasil pengawasan Aparat Pengawas </w:t>
      </w:r>
      <w:r w:rsidR="008D61F3" w:rsidRPr="00CD7AB2">
        <w:rPr>
          <w:color w:val="auto"/>
        </w:rPr>
        <w:t>Internal Pemerintahan (APIP)</w:t>
      </w:r>
      <w:r w:rsidRPr="00CD7AB2">
        <w:rPr>
          <w:color w:val="auto"/>
        </w:rPr>
        <w:t xml:space="preserve">di Lingkungan Pemerintah Provinsi Sumatera Barat perlu </w:t>
      </w:r>
      <w:r w:rsidR="008D61F3" w:rsidRPr="00CD7AB2">
        <w:rPr>
          <w:color w:val="auto"/>
        </w:rPr>
        <w:t>di</w:t>
      </w:r>
      <w:r w:rsidRPr="00CD7AB2">
        <w:rPr>
          <w:color w:val="auto"/>
        </w:rPr>
        <w:t xml:space="preserve">tindak lanjuti secara cepat, tepat dan tuntas. Hal ini sesuai dengan </w:t>
      </w:r>
      <w:r w:rsidR="008D61F3" w:rsidRPr="00CD7AB2">
        <w:rPr>
          <w:noProof/>
          <w:color w:val="auto"/>
          <w:lang w:val="id-ID"/>
        </w:rPr>
        <w:t xml:space="preserve">Peraturan Gubernur Nomor </w:t>
      </w:r>
      <w:r w:rsidR="008D61F3" w:rsidRPr="00CD7AB2">
        <w:rPr>
          <w:noProof/>
          <w:color w:val="auto"/>
        </w:rPr>
        <w:t>72</w:t>
      </w:r>
      <w:r w:rsidR="008D61F3" w:rsidRPr="00CD7AB2">
        <w:rPr>
          <w:noProof/>
          <w:color w:val="auto"/>
          <w:lang w:val="id-ID"/>
        </w:rPr>
        <w:t xml:space="preserve"> Tahun 2017 tentang </w:t>
      </w:r>
      <w:r w:rsidR="008D61F3" w:rsidRPr="00CD7AB2">
        <w:rPr>
          <w:color w:val="auto"/>
        </w:rPr>
        <w:t>Tata Cara Pelaksanaan Tindak Lanjut Hasil Pemeriksaan Aparat Pengawasan Intern Pemerintah di Lingkungan Pemerintah Daerah Provinsi Sumatera Barat.</w:t>
      </w:r>
    </w:p>
    <w:p w:rsidR="00EA7164" w:rsidRPr="00CD7AB2" w:rsidRDefault="00EA7164" w:rsidP="00615BC0">
      <w:pPr>
        <w:spacing w:after="0" w:line="360" w:lineRule="auto"/>
        <w:ind w:left="851" w:right="11" w:firstLine="709"/>
        <w:jc w:val="both"/>
        <w:rPr>
          <w:rFonts w:ascii="Tahoma" w:hAnsi="Tahoma" w:cs="Tahoma"/>
        </w:rPr>
      </w:pPr>
      <w:r w:rsidRPr="00CD7AB2">
        <w:rPr>
          <w:rFonts w:ascii="Tahoma" w:hAnsi="Tahoma" w:cs="Tahoma"/>
          <w:lang w:val="id-ID"/>
        </w:rPr>
        <w:t>Salah satu</w:t>
      </w:r>
      <w:r w:rsidR="00796234" w:rsidRPr="00CD7AB2">
        <w:rPr>
          <w:rFonts w:ascii="Tahoma" w:hAnsi="Tahoma" w:cs="Tahoma"/>
          <w:lang w:val="id-ID"/>
        </w:rPr>
        <w:t xml:space="preserve"> tola</w:t>
      </w:r>
      <w:r w:rsidRPr="00CD7AB2">
        <w:rPr>
          <w:rFonts w:ascii="Tahoma" w:hAnsi="Tahoma" w:cs="Tahoma"/>
          <w:lang w:val="id-ID"/>
        </w:rPr>
        <w:t>k ukur keberhasilan pengawasan dapat dilihat dari sejauhmana temuan-temuan hasil pe</w:t>
      </w:r>
      <w:r w:rsidR="00796234" w:rsidRPr="00CD7AB2">
        <w:rPr>
          <w:rFonts w:ascii="Tahoma" w:hAnsi="Tahoma" w:cs="Tahoma"/>
          <w:lang w:val="id-ID"/>
        </w:rPr>
        <w:t>ngawasan dapat ditindaklanjuti/</w:t>
      </w:r>
      <w:r w:rsidRPr="00CD7AB2">
        <w:rPr>
          <w:rFonts w:ascii="Tahoma" w:hAnsi="Tahoma" w:cs="Tahoma"/>
          <w:lang w:val="id-ID"/>
        </w:rPr>
        <w:t xml:space="preserve">diselesaikan secara cepat, tepat dan tuntas dalam kurun waktu tertentu. Secara kuantitatif dari hasil pemeriksaan reguler </w:t>
      </w:r>
      <w:r w:rsidR="00F4177D" w:rsidRPr="00CD7AB2">
        <w:rPr>
          <w:rFonts w:ascii="Tahoma" w:hAnsi="Tahoma" w:cs="Tahoma"/>
        </w:rPr>
        <w:t>Inspektorat</w:t>
      </w:r>
      <w:r w:rsidR="000E5F98" w:rsidRPr="00CD7AB2">
        <w:rPr>
          <w:rFonts w:ascii="Tahoma" w:hAnsi="Tahoma" w:cs="Tahoma"/>
        </w:rPr>
        <w:t xml:space="preserve">Daerah </w:t>
      </w:r>
      <w:r w:rsidR="00D72F12" w:rsidRPr="00CD7AB2">
        <w:rPr>
          <w:rFonts w:ascii="Tahoma" w:hAnsi="Tahoma" w:cs="Tahoma"/>
        </w:rPr>
        <w:t>Provinsi</w:t>
      </w:r>
      <w:r w:rsidRPr="00CD7AB2">
        <w:rPr>
          <w:rFonts w:ascii="Tahoma" w:hAnsi="Tahoma" w:cs="Tahoma"/>
          <w:lang w:val="id-ID"/>
        </w:rPr>
        <w:t xml:space="preserve">selama </w:t>
      </w:r>
      <w:r w:rsidRPr="00CD7AB2">
        <w:rPr>
          <w:rFonts w:ascii="Tahoma" w:hAnsi="Tahoma" w:cs="Tahoma"/>
        </w:rPr>
        <w:t>t</w:t>
      </w:r>
      <w:r w:rsidRPr="00CD7AB2">
        <w:rPr>
          <w:rFonts w:ascii="Tahoma" w:hAnsi="Tahoma" w:cs="Tahoma"/>
          <w:lang w:val="id-ID"/>
        </w:rPr>
        <w:t>ahun 201</w:t>
      </w:r>
      <w:r w:rsidR="001E2107" w:rsidRPr="00CD7AB2">
        <w:rPr>
          <w:rFonts w:ascii="Tahoma" w:hAnsi="Tahoma" w:cs="Tahoma"/>
        </w:rPr>
        <w:t>8</w:t>
      </w:r>
      <w:r w:rsidRPr="00CD7AB2">
        <w:rPr>
          <w:rFonts w:ascii="Tahoma" w:hAnsi="Tahoma" w:cs="Tahoma"/>
          <w:lang w:val="id-ID"/>
        </w:rPr>
        <w:t xml:space="preserve"> dijumpai sebanyak </w:t>
      </w:r>
      <w:r w:rsidR="00204CAA" w:rsidRPr="00CD7AB2">
        <w:rPr>
          <w:rFonts w:ascii="Tahoma" w:hAnsi="Tahoma" w:cs="Tahoma"/>
        </w:rPr>
        <w:t>9</w:t>
      </w:r>
      <w:r w:rsidR="003352BF" w:rsidRPr="00CD7AB2">
        <w:rPr>
          <w:rFonts w:ascii="Tahoma" w:hAnsi="Tahoma" w:cs="Tahoma"/>
        </w:rPr>
        <w:t>82</w:t>
      </w:r>
      <w:r w:rsidR="00B517F3" w:rsidRPr="00CD7AB2">
        <w:rPr>
          <w:rFonts w:ascii="Tahoma" w:hAnsi="Tahoma" w:cs="Tahoma"/>
          <w:lang w:val="id-ID"/>
        </w:rPr>
        <w:t xml:space="preserve"> temuan dengan </w:t>
      </w:r>
      <w:r w:rsidR="003352BF" w:rsidRPr="00CD7AB2">
        <w:rPr>
          <w:rFonts w:ascii="Tahoma" w:hAnsi="Tahoma" w:cs="Tahoma"/>
        </w:rPr>
        <w:t>2144</w:t>
      </w:r>
      <w:r w:rsidRPr="00CD7AB2">
        <w:rPr>
          <w:rFonts w:ascii="Tahoma" w:hAnsi="Tahoma" w:cs="Tahoma"/>
          <w:lang w:val="id-ID"/>
        </w:rPr>
        <w:t>sa</w:t>
      </w:r>
      <w:r w:rsidR="00B61C3A" w:rsidRPr="00CD7AB2">
        <w:rPr>
          <w:rFonts w:ascii="Tahoma" w:hAnsi="Tahoma" w:cs="Tahoma"/>
          <w:lang w:val="id-ID"/>
        </w:rPr>
        <w:t>ran</w:t>
      </w:r>
      <w:r w:rsidRPr="00CD7AB2">
        <w:rPr>
          <w:rFonts w:ascii="Tahoma" w:hAnsi="Tahoma" w:cs="Tahoma"/>
          <w:lang w:val="id-ID"/>
        </w:rPr>
        <w:t xml:space="preserve"> dan berupa temuan kerugian negara/daerah serta kewajiban penyetoran kepada negara/daerah sen</w:t>
      </w:r>
      <w:r w:rsidR="00C01987" w:rsidRPr="00CD7AB2">
        <w:rPr>
          <w:rFonts w:ascii="Tahoma" w:hAnsi="Tahoma" w:cs="Tahoma"/>
          <w:lang w:val="id-ID"/>
        </w:rPr>
        <w:t>ilai Rp</w:t>
      </w:r>
      <w:r w:rsidR="00C01987" w:rsidRPr="00CD7AB2">
        <w:rPr>
          <w:rFonts w:ascii="Tahoma" w:hAnsi="Tahoma" w:cs="Tahoma"/>
        </w:rPr>
        <w:t>.</w:t>
      </w:r>
      <w:r w:rsidR="003352BF" w:rsidRPr="00CD7AB2">
        <w:rPr>
          <w:rFonts w:ascii="Tahoma" w:hAnsi="Tahoma" w:cs="Tahoma"/>
        </w:rPr>
        <w:t>704.684.079</w:t>
      </w:r>
      <w:r w:rsidRPr="00CD7AB2">
        <w:rPr>
          <w:rFonts w:ascii="Tahoma" w:hAnsi="Tahoma" w:cs="Tahoma"/>
          <w:lang w:val="id-ID"/>
        </w:rPr>
        <w:t>,-.</w:t>
      </w:r>
      <w:r w:rsidRPr="00CD7AB2">
        <w:rPr>
          <w:rFonts w:ascii="Tahoma" w:hAnsi="Tahoma" w:cs="Tahoma"/>
        </w:rPr>
        <w:t xml:space="preserve">Berdasarkan temuan </w:t>
      </w:r>
      <w:r w:rsidR="001638B4" w:rsidRPr="00CD7AB2">
        <w:rPr>
          <w:rFonts w:ascii="Tahoma" w:hAnsi="Tahoma" w:cs="Tahoma"/>
        </w:rPr>
        <w:t>tersebut telah selesai ditindak</w:t>
      </w:r>
      <w:r w:rsidRPr="00CD7AB2">
        <w:rPr>
          <w:rFonts w:ascii="Tahoma" w:hAnsi="Tahoma" w:cs="Tahoma"/>
        </w:rPr>
        <w:t xml:space="preserve">lanjuti sebanyak </w:t>
      </w:r>
      <w:r w:rsidR="00204CAA" w:rsidRPr="00CD7AB2">
        <w:rPr>
          <w:rFonts w:ascii="Tahoma" w:hAnsi="Tahoma" w:cs="Tahoma"/>
        </w:rPr>
        <w:t>122</w:t>
      </w:r>
      <w:r w:rsidR="003352BF" w:rsidRPr="00CD7AB2">
        <w:rPr>
          <w:rFonts w:ascii="Tahoma" w:hAnsi="Tahoma" w:cs="Tahoma"/>
        </w:rPr>
        <w:t>2</w:t>
      </w:r>
      <w:r w:rsidR="001638B4" w:rsidRPr="00CD7AB2">
        <w:rPr>
          <w:rFonts w:ascii="Tahoma" w:hAnsi="Tahoma" w:cs="Tahoma"/>
        </w:rPr>
        <w:t>saran (</w:t>
      </w:r>
      <w:r w:rsidR="008C3185" w:rsidRPr="00CD7AB2">
        <w:rPr>
          <w:rFonts w:ascii="Tahoma" w:hAnsi="Tahoma" w:cs="Tahoma"/>
        </w:rPr>
        <w:t>56</w:t>
      </w:r>
      <w:r w:rsidR="001638B4" w:rsidRPr="00CD7AB2">
        <w:rPr>
          <w:rFonts w:ascii="Tahoma" w:hAnsi="Tahoma" w:cs="Tahoma"/>
        </w:rPr>
        <w:t>,</w:t>
      </w:r>
      <w:r w:rsidR="008C3185" w:rsidRPr="00CD7AB2">
        <w:rPr>
          <w:rFonts w:ascii="Tahoma" w:hAnsi="Tahoma" w:cs="Tahoma"/>
        </w:rPr>
        <w:t>99</w:t>
      </w:r>
      <w:r w:rsidR="001638B4" w:rsidRPr="00CD7AB2">
        <w:rPr>
          <w:rFonts w:ascii="Tahoma" w:hAnsi="Tahoma" w:cs="Tahoma"/>
        </w:rPr>
        <w:t xml:space="preserve">%) </w:t>
      </w:r>
      <w:r w:rsidR="00DD13EC" w:rsidRPr="00CD7AB2">
        <w:rPr>
          <w:rFonts w:ascii="Tahoma" w:hAnsi="Tahoma" w:cs="Tahoma"/>
        </w:rPr>
        <w:t xml:space="preserve">dengan </w:t>
      </w:r>
      <w:r w:rsidR="00543509" w:rsidRPr="00CD7AB2">
        <w:rPr>
          <w:rFonts w:ascii="Tahoma" w:hAnsi="Tahoma" w:cs="Tahoma"/>
        </w:rPr>
        <w:t>nilai</w:t>
      </w:r>
      <w:r w:rsidR="00C01987" w:rsidRPr="00CD7AB2">
        <w:rPr>
          <w:rFonts w:ascii="Tahoma" w:hAnsi="Tahoma" w:cs="Tahoma"/>
        </w:rPr>
        <w:t>Rp.</w:t>
      </w:r>
      <w:r w:rsidR="00204CAA" w:rsidRPr="00CD7AB2">
        <w:rPr>
          <w:rFonts w:ascii="Tahoma" w:hAnsi="Tahoma" w:cs="Tahoma"/>
        </w:rPr>
        <w:t>362.138.974</w:t>
      </w:r>
      <w:r w:rsidRPr="00CD7AB2">
        <w:rPr>
          <w:rFonts w:ascii="Tahoma" w:hAnsi="Tahoma" w:cs="Tahoma"/>
        </w:rPr>
        <w:t xml:space="preserve">,- sedangkan sisanya </w:t>
      </w:r>
      <w:r w:rsidR="001638B4" w:rsidRPr="00CD7AB2">
        <w:rPr>
          <w:rFonts w:ascii="Tahoma" w:hAnsi="Tahoma" w:cs="Tahoma"/>
        </w:rPr>
        <w:t xml:space="preserve">sebanyak </w:t>
      </w:r>
      <w:r w:rsidR="008C3185" w:rsidRPr="00CD7AB2">
        <w:rPr>
          <w:rFonts w:ascii="Tahoma" w:hAnsi="Tahoma" w:cs="Tahoma"/>
        </w:rPr>
        <w:t>922</w:t>
      </w:r>
      <w:r w:rsidR="001638B4" w:rsidRPr="00CD7AB2">
        <w:rPr>
          <w:rFonts w:ascii="Tahoma" w:hAnsi="Tahoma" w:cs="Tahoma"/>
        </w:rPr>
        <w:t xml:space="preserve"> saran (</w:t>
      </w:r>
      <w:r w:rsidR="008C3185" w:rsidRPr="00CD7AB2">
        <w:rPr>
          <w:rFonts w:ascii="Tahoma" w:hAnsi="Tahoma" w:cs="Tahoma"/>
        </w:rPr>
        <w:t>43,01</w:t>
      </w:r>
      <w:r w:rsidR="008F30C1" w:rsidRPr="00CD7AB2">
        <w:rPr>
          <w:rFonts w:ascii="Tahoma" w:hAnsi="Tahoma" w:cs="Tahoma"/>
        </w:rPr>
        <w:t>%</w:t>
      </w:r>
      <w:r w:rsidR="001638B4" w:rsidRPr="00CD7AB2">
        <w:rPr>
          <w:rFonts w:ascii="Tahoma" w:hAnsi="Tahoma" w:cs="Tahoma"/>
        </w:rPr>
        <w:t xml:space="preserve">) </w:t>
      </w:r>
      <w:r w:rsidR="00DD13EC" w:rsidRPr="00CD7AB2">
        <w:rPr>
          <w:rFonts w:ascii="Tahoma" w:hAnsi="Tahoma" w:cs="Tahoma"/>
        </w:rPr>
        <w:t>dengan nilai Rp.</w:t>
      </w:r>
      <w:r w:rsidR="008C3185" w:rsidRPr="00CD7AB2">
        <w:rPr>
          <w:rFonts w:ascii="Tahoma" w:hAnsi="Tahoma" w:cs="Tahoma"/>
        </w:rPr>
        <w:t>342.545.105</w:t>
      </w:r>
      <w:r w:rsidR="00DD13EC" w:rsidRPr="00CD7AB2">
        <w:rPr>
          <w:rFonts w:ascii="Tahoma" w:hAnsi="Tahoma" w:cs="Tahoma"/>
        </w:rPr>
        <w:t>,-</w:t>
      </w:r>
      <w:r w:rsidRPr="00CD7AB2">
        <w:rPr>
          <w:rFonts w:ascii="Tahoma" w:hAnsi="Tahoma" w:cs="Tahoma"/>
        </w:rPr>
        <w:t xml:space="preserve">masih dalam penanganan tidak lanjut, karena </w:t>
      </w:r>
      <w:r w:rsidRPr="00CD7AB2">
        <w:rPr>
          <w:rFonts w:ascii="Tahoma" w:hAnsi="Tahoma" w:cs="Tahoma"/>
          <w:lang w:val="id-ID"/>
        </w:rPr>
        <w:t>ada sebagian objek pemeriksaan belum punya cukup waktu untuk menindak lanjuti disebabkan laporan hasil pemeriksaannya diterima pada akhir tahun.</w:t>
      </w:r>
    </w:p>
    <w:p w:rsidR="00EA7164" w:rsidRPr="00CD7AB2" w:rsidRDefault="00EA7164" w:rsidP="00615BC0">
      <w:pPr>
        <w:spacing w:after="0" w:line="360" w:lineRule="auto"/>
        <w:ind w:left="851" w:right="11" w:firstLine="709"/>
        <w:jc w:val="both"/>
        <w:rPr>
          <w:rFonts w:ascii="Tahoma" w:hAnsi="Tahoma" w:cs="Tahoma"/>
          <w:lang w:val="sv-SE"/>
        </w:rPr>
      </w:pPr>
      <w:r w:rsidRPr="00CD7AB2">
        <w:rPr>
          <w:rFonts w:ascii="Tahoma" w:hAnsi="Tahoma" w:cs="Tahoma"/>
        </w:rPr>
        <w:t>Tahun 201</w:t>
      </w:r>
      <w:r w:rsidR="001E2107" w:rsidRPr="00CD7AB2">
        <w:rPr>
          <w:rFonts w:ascii="Tahoma" w:hAnsi="Tahoma" w:cs="Tahoma"/>
        </w:rPr>
        <w:t>8</w:t>
      </w:r>
      <w:r w:rsidRPr="00CD7AB2">
        <w:rPr>
          <w:rFonts w:ascii="Tahoma" w:hAnsi="Tahoma" w:cs="Tahoma"/>
        </w:rPr>
        <w:t xml:space="preserve"> telah diprogramkan kegiatan untuk penyelesaian </w:t>
      </w:r>
      <w:r w:rsidR="001638B4" w:rsidRPr="00CD7AB2">
        <w:rPr>
          <w:rFonts w:ascii="Tahoma" w:hAnsi="Tahoma" w:cs="Tahoma"/>
        </w:rPr>
        <w:t>Tindak Lanjut Hasil Pemeri</w:t>
      </w:r>
      <w:r w:rsidRPr="00CD7AB2">
        <w:rPr>
          <w:rFonts w:ascii="Tahoma" w:hAnsi="Tahoma" w:cs="Tahoma"/>
        </w:rPr>
        <w:t>ksaan</w:t>
      </w:r>
      <w:r w:rsidR="001638B4" w:rsidRPr="00CD7AB2">
        <w:rPr>
          <w:rFonts w:ascii="Tahoma" w:hAnsi="Tahoma" w:cs="Tahoma"/>
        </w:rPr>
        <w:t xml:space="preserve"> (TLHP)</w:t>
      </w:r>
      <w:r w:rsidRPr="00CD7AB2">
        <w:rPr>
          <w:rFonts w:ascii="Tahoma" w:hAnsi="Tahoma" w:cs="Tahoma"/>
        </w:rPr>
        <w:t xml:space="preserve"> baik monitoring dan pembahasan </w:t>
      </w:r>
      <w:r w:rsidR="00DD13EC" w:rsidRPr="00CD7AB2">
        <w:rPr>
          <w:rFonts w:ascii="Tahoma" w:hAnsi="Tahoma" w:cs="Tahoma"/>
        </w:rPr>
        <w:t>TL</w:t>
      </w:r>
      <w:r w:rsidR="001638B4" w:rsidRPr="00CD7AB2">
        <w:rPr>
          <w:rFonts w:ascii="Tahoma" w:hAnsi="Tahoma" w:cs="Tahoma"/>
        </w:rPr>
        <w:t>H</w:t>
      </w:r>
      <w:r w:rsidR="00DD13EC" w:rsidRPr="00CD7AB2">
        <w:rPr>
          <w:rFonts w:ascii="Tahoma" w:hAnsi="Tahoma" w:cs="Tahoma"/>
        </w:rPr>
        <w:t>P</w:t>
      </w:r>
      <w:r w:rsidR="00F4177D" w:rsidRPr="00CD7AB2">
        <w:rPr>
          <w:rFonts w:ascii="Tahoma" w:hAnsi="Tahoma" w:cs="Tahoma"/>
        </w:rPr>
        <w:t>Inspektorat</w:t>
      </w:r>
      <w:r w:rsidR="0069459B" w:rsidRPr="00CD7AB2">
        <w:rPr>
          <w:rFonts w:ascii="Tahoma" w:hAnsi="Tahoma" w:cs="Tahoma"/>
        </w:rPr>
        <w:t xml:space="preserve">Daerah </w:t>
      </w:r>
      <w:r w:rsidR="00D72F12" w:rsidRPr="00CD7AB2">
        <w:rPr>
          <w:rFonts w:ascii="Tahoma" w:hAnsi="Tahoma" w:cs="Tahoma"/>
        </w:rPr>
        <w:t>Provinsi</w:t>
      </w:r>
      <w:r w:rsidRPr="00CD7AB2">
        <w:rPr>
          <w:rFonts w:ascii="Tahoma" w:hAnsi="Tahoma" w:cs="Tahoma"/>
        </w:rPr>
        <w:t xml:space="preserve"> maupun Pemantauan </w:t>
      </w:r>
      <w:r w:rsidR="001638B4" w:rsidRPr="00CD7AB2">
        <w:rPr>
          <w:rFonts w:ascii="Tahoma" w:hAnsi="Tahoma" w:cs="Tahoma"/>
        </w:rPr>
        <w:t>TLHP</w:t>
      </w:r>
      <w:r w:rsidRPr="00CD7AB2">
        <w:rPr>
          <w:rFonts w:ascii="Tahoma" w:hAnsi="Tahoma" w:cs="Tahoma"/>
        </w:rPr>
        <w:t xml:space="preserve"> Itjen Kementerian serta B</w:t>
      </w:r>
      <w:r w:rsidR="001638B4" w:rsidRPr="00CD7AB2">
        <w:rPr>
          <w:rFonts w:ascii="Tahoma" w:hAnsi="Tahoma" w:cs="Tahoma"/>
        </w:rPr>
        <w:t>adan Pemeriksa Keuangan</w:t>
      </w:r>
      <w:r w:rsidRPr="00CD7AB2">
        <w:rPr>
          <w:rFonts w:ascii="Tahoma" w:hAnsi="Tahoma" w:cs="Tahoma"/>
        </w:rPr>
        <w:t xml:space="preserve">.  </w:t>
      </w:r>
    </w:p>
    <w:p w:rsidR="000D788E" w:rsidRPr="00CD7AB2" w:rsidRDefault="00EA7164" w:rsidP="00615BC0">
      <w:pPr>
        <w:spacing w:after="0" w:line="360" w:lineRule="auto"/>
        <w:ind w:left="851" w:right="11" w:firstLine="709"/>
        <w:jc w:val="both"/>
        <w:rPr>
          <w:rFonts w:ascii="Tahoma" w:hAnsi="Tahoma" w:cs="Tahoma"/>
        </w:rPr>
      </w:pPr>
      <w:r w:rsidRPr="00CD7AB2">
        <w:rPr>
          <w:rFonts w:ascii="Tahoma" w:hAnsi="Tahoma" w:cs="Tahoma"/>
        </w:rPr>
        <w:t>U</w:t>
      </w:r>
      <w:r w:rsidRPr="00CD7AB2">
        <w:rPr>
          <w:rFonts w:ascii="Tahoma" w:hAnsi="Tahoma" w:cs="Tahoma"/>
          <w:lang w:val="id-ID"/>
        </w:rPr>
        <w:t xml:space="preserve">paya menagih dan mendorong objek yang diperiksa dan pihak berwenang dalam menyelesaikan </w:t>
      </w:r>
      <w:r w:rsidR="001638B4" w:rsidRPr="00CD7AB2">
        <w:rPr>
          <w:rFonts w:ascii="Tahoma" w:hAnsi="Tahoma" w:cs="Tahoma"/>
        </w:rPr>
        <w:t>TLHP</w:t>
      </w:r>
      <w:r w:rsidRPr="00CD7AB2">
        <w:rPr>
          <w:rFonts w:ascii="Tahoma" w:hAnsi="Tahoma" w:cs="Tahoma"/>
          <w:lang w:val="id-ID"/>
        </w:rPr>
        <w:t xml:space="preserve"> terus dilakukan</w:t>
      </w:r>
      <w:r w:rsidR="001638B4" w:rsidRPr="00CD7AB2">
        <w:rPr>
          <w:rFonts w:ascii="Tahoma" w:hAnsi="Tahoma" w:cs="Tahoma"/>
        </w:rPr>
        <w:t xml:space="preserve"> dan dimaksimalkan oleh</w:t>
      </w:r>
      <w:r w:rsidR="00F4177D" w:rsidRPr="00CD7AB2">
        <w:rPr>
          <w:rFonts w:ascii="Tahoma" w:hAnsi="Tahoma" w:cs="Tahoma"/>
          <w:lang w:val="id-ID"/>
        </w:rPr>
        <w:t>Inspektorat</w:t>
      </w:r>
      <w:r w:rsidR="000E5F98" w:rsidRPr="00CD7AB2">
        <w:rPr>
          <w:rFonts w:ascii="Tahoma" w:hAnsi="Tahoma" w:cs="Tahoma"/>
        </w:rPr>
        <w:t xml:space="preserve"> Daerah</w:t>
      </w:r>
      <w:r w:rsidR="00D72F12" w:rsidRPr="00CD7AB2">
        <w:rPr>
          <w:rFonts w:ascii="Tahoma" w:hAnsi="Tahoma" w:cs="Tahoma"/>
          <w:lang w:val="id-ID"/>
        </w:rPr>
        <w:t xml:space="preserve"> Provinsi</w:t>
      </w:r>
      <w:r w:rsidRPr="00CD7AB2">
        <w:rPr>
          <w:rFonts w:ascii="Tahoma" w:hAnsi="Tahoma" w:cs="Tahoma"/>
          <w:lang w:val="id-ID"/>
        </w:rPr>
        <w:t xml:space="preserve"> Sumbar, tidak saja atas hasil pemeriksaan </w:t>
      </w:r>
      <w:r w:rsidRPr="00CD7AB2">
        <w:rPr>
          <w:rFonts w:ascii="Tahoma" w:hAnsi="Tahoma" w:cs="Tahoma"/>
        </w:rPr>
        <w:t xml:space="preserve">sendiri </w:t>
      </w:r>
      <w:r w:rsidRPr="00CD7AB2">
        <w:rPr>
          <w:rFonts w:ascii="Tahoma" w:hAnsi="Tahoma" w:cs="Tahoma"/>
          <w:lang w:val="id-ID"/>
        </w:rPr>
        <w:t xml:space="preserve">lainnya </w:t>
      </w:r>
      <w:r w:rsidRPr="00CD7AB2">
        <w:rPr>
          <w:rFonts w:ascii="Tahoma" w:hAnsi="Tahoma" w:cs="Tahoma"/>
        </w:rPr>
        <w:t>tetapi juga atas hasil pemeriksaan</w:t>
      </w:r>
      <w:r w:rsidR="001638B4" w:rsidRPr="00CD7AB2">
        <w:rPr>
          <w:rFonts w:ascii="Tahoma" w:hAnsi="Tahoma" w:cs="Tahoma"/>
        </w:rPr>
        <w:t>A</w:t>
      </w:r>
      <w:r w:rsidRPr="00CD7AB2">
        <w:rPr>
          <w:rFonts w:ascii="Tahoma" w:hAnsi="Tahoma" w:cs="Tahoma"/>
        </w:rPr>
        <w:t>parat Pengawasan lainnya termasuk hasil pemeriksaan B</w:t>
      </w:r>
      <w:r w:rsidR="001638B4" w:rsidRPr="00CD7AB2">
        <w:rPr>
          <w:rFonts w:ascii="Tahoma" w:hAnsi="Tahoma" w:cs="Tahoma"/>
        </w:rPr>
        <w:t>adan Pemeriksa Keuangan</w:t>
      </w:r>
      <w:r w:rsidRPr="00CD7AB2">
        <w:rPr>
          <w:rFonts w:ascii="Tahoma" w:hAnsi="Tahoma" w:cs="Tahoma"/>
        </w:rPr>
        <w:t>, Itjen Kementerian dan Unit Pengawas lainnya.</w:t>
      </w:r>
    </w:p>
    <w:p w:rsidR="00EA7164" w:rsidRPr="00204CAA" w:rsidRDefault="00EA7164" w:rsidP="00CC5A6D">
      <w:pPr>
        <w:spacing w:after="0" w:line="360" w:lineRule="auto"/>
        <w:ind w:left="851" w:right="11"/>
        <w:jc w:val="both"/>
        <w:rPr>
          <w:rFonts w:ascii="Tahoma" w:hAnsi="Tahoma" w:cs="Tahoma"/>
          <w:lang w:val="id-ID"/>
        </w:rPr>
      </w:pPr>
      <w:r w:rsidRPr="00204CAA">
        <w:rPr>
          <w:rFonts w:ascii="Tahoma" w:hAnsi="Tahoma" w:cs="Tahoma"/>
          <w:lang w:val="id-ID"/>
        </w:rPr>
        <w:t>Adapun kegiatan-kegiatan yang telah dilakukan selama tahun 201</w:t>
      </w:r>
      <w:r w:rsidR="001E2107" w:rsidRPr="00204CAA">
        <w:rPr>
          <w:rFonts w:ascii="Tahoma" w:hAnsi="Tahoma" w:cs="Tahoma"/>
        </w:rPr>
        <w:t>8</w:t>
      </w:r>
      <w:r w:rsidRPr="00204CAA">
        <w:rPr>
          <w:rFonts w:ascii="Tahoma" w:hAnsi="Tahoma" w:cs="Tahoma"/>
          <w:lang w:val="id-ID"/>
        </w:rPr>
        <w:t xml:space="preserve"> adalah;</w:t>
      </w:r>
    </w:p>
    <w:p w:rsidR="00EA7164" w:rsidRPr="00204CAA" w:rsidRDefault="00EA7164" w:rsidP="00175200">
      <w:pPr>
        <w:pStyle w:val="Heading8"/>
        <w:keepNext/>
        <w:numPr>
          <w:ilvl w:val="2"/>
          <w:numId w:val="7"/>
        </w:numPr>
        <w:tabs>
          <w:tab w:val="clear" w:pos="1701"/>
        </w:tabs>
        <w:spacing w:before="0" w:after="0" w:line="360" w:lineRule="auto"/>
        <w:ind w:left="1276" w:hanging="425"/>
        <w:jc w:val="both"/>
        <w:rPr>
          <w:rFonts w:ascii="Tahoma" w:hAnsi="Tahoma" w:cs="Tahoma"/>
          <w:i w:val="0"/>
          <w:sz w:val="22"/>
          <w:szCs w:val="22"/>
          <w:lang w:val="id-ID"/>
        </w:rPr>
      </w:pPr>
      <w:r w:rsidRPr="00204CAA">
        <w:rPr>
          <w:rFonts w:ascii="Tahoma" w:hAnsi="Tahoma" w:cs="Tahoma"/>
          <w:i w:val="0"/>
          <w:sz w:val="22"/>
          <w:szCs w:val="22"/>
          <w:lang w:val="id-ID"/>
        </w:rPr>
        <w:t>Monitoring/Pemantauan Tindak Lanjut Hasil Pemeriksaan</w:t>
      </w:r>
    </w:p>
    <w:p w:rsidR="00EA7164" w:rsidRPr="00204CAA" w:rsidRDefault="00EA7164" w:rsidP="00175200">
      <w:pPr>
        <w:pStyle w:val="Heading8"/>
        <w:keepNext/>
        <w:numPr>
          <w:ilvl w:val="2"/>
          <w:numId w:val="7"/>
        </w:numPr>
        <w:tabs>
          <w:tab w:val="clear" w:pos="1701"/>
        </w:tabs>
        <w:spacing w:before="0" w:after="0" w:line="360" w:lineRule="auto"/>
        <w:ind w:left="1276" w:hanging="425"/>
        <w:jc w:val="both"/>
        <w:rPr>
          <w:rFonts w:ascii="Tahoma" w:hAnsi="Tahoma" w:cs="Tahoma"/>
          <w:i w:val="0"/>
          <w:sz w:val="22"/>
          <w:szCs w:val="22"/>
          <w:lang w:val="id-ID"/>
        </w:rPr>
      </w:pPr>
      <w:r w:rsidRPr="00204CAA">
        <w:rPr>
          <w:rFonts w:ascii="Tahoma" w:hAnsi="Tahoma" w:cs="Tahoma"/>
          <w:i w:val="0"/>
          <w:sz w:val="22"/>
          <w:szCs w:val="22"/>
          <w:lang w:val="id-ID"/>
        </w:rPr>
        <w:t>Rapat Koordinasi Pengawasan Pembahasan Tindak Lanjut</w:t>
      </w:r>
    </w:p>
    <w:p w:rsidR="00EA7164" w:rsidRPr="00204CAA" w:rsidRDefault="00EA7164" w:rsidP="00175200">
      <w:pPr>
        <w:pStyle w:val="Heading8"/>
        <w:keepNext/>
        <w:numPr>
          <w:ilvl w:val="2"/>
          <w:numId w:val="7"/>
        </w:numPr>
        <w:tabs>
          <w:tab w:val="clear" w:pos="1701"/>
        </w:tabs>
        <w:spacing w:before="0" w:after="0" w:line="360" w:lineRule="auto"/>
        <w:ind w:left="1276" w:hanging="425"/>
        <w:jc w:val="both"/>
        <w:rPr>
          <w:rFonts w:ascii="Tahoma" w:hAnsi="Tahoma" w:cs="Tahoma"/>
          <w:i w:val="0"/>
          <w:sz w:val="22"/>
          <w:szCs w:val="22"/>
          <w:lang w:val="id-ID"/>
        </w:rPr>
      </w:pPr>
      <w:r w:rsidRPr="00204CAA">
        <w:rPr>
          <w:rFonts w:ascii="Tahoma" w:hAnsi="Tahoma" w:cs="Tahoma"/>
          <w:i w:val="0"/>
          <w:sz w:val="22"/>
          <w:szCs w:val="22"/>
          <w:lang w:val="id-ID"/>
        </w:rPr>
        <w:t>Rapat Pemutakhiran Data</w:t>
      </w:r>
    </w:p>
    <w:p w:rsidR="00EA7164" w:rsidRPr="00204CAA" w:rsidRDefault="00EA7164" w:rsidP="00175200">
      <w:pPr>
        <w:pStyle w:val="Heading8"/>
        <w:keepNext/>
        <w:numPr>
          <w:ilvl w:val="2"/>
          <w:numId w:val="7"/>
        </w:numPr>
        <w:tabs>
          <w:tab w:val="clear" w:pos="1701"/>
        </w:tabs>
        <w:spacing w:before="0" w:after="0" w:line="360" w:lineRule="auto"/>
        <w:ind w:left="1276" w:hanging="425"/>
        <w:jc w:val="both"/>
        <w:rPr>
          <w:rFonts w:ascii="Tahoma" w:hAnsi="Tahoma" w:cs="Tahoma"/>
          <w:i w:val="0"/>
          <w:sz w:val="22"/>
          <w:szCs w:val="22"/>
          <w:lang w:val="id-ID"/>
        </w:rPr>
      </w:pPr>
      <w:r w:rsidRPr="00204CAA">
        <w:rPr>
          <w:rFonts w:ascii="Tahoma" w:hAnsi="Tahoma" w:cs="Tahoma"/>
          <w:i w:val="0"/>
          <w:sz w:val="22"/>
          <w:szCs w:val="22"/>
          <w:lang w:val="id-ID"/>
        </w:rPr>
        <w:t>Rapat Pra Pembahasan TLHP B</w:t>
      </w:r>
      <w:r w:rsidR="001638B4" w:rsidRPr="00204CAA">
        <w:rPr>
          <w:rFonts w:ascii="Tahoma" w:hAnsi="Tahoma" w:cs="Tahoma"/>
          <w:i w:val="0"/>
          <w:sz w:val="22"/>
          <w:szCs w:val="22"/>
        </w:rPr>
        <w:t>adan Pemeriksa Keuangan</w:t>
      </w:r>
    </w:p>
    <w:p w:rsidR="00467AFC" w:rsidRPr="00204CAA" w:rsidRDefault="00EA7164" w:rsidP="00615BC0">
      <w:pPr>
        <w:spacing w:after="0" w:line="360" w:lineRule="auto"/>
        <w:ind w:left="851" w:firstLine="709"/>
        <w:jc w:val="both"/>
        <w:rPr>
          <w:rFonts w:ascii="Tahoma" w:hAnsi="Tahoma" w:cs="Tahoma"/>
        </w:rPr>
      </w:pPr>
      <w:r w:rsidRPr="00204CAA">
        <w:rPr>
          <w:rFonts w:ascii="Tahoma" w:hAnsi="Tahoma" w:cs="Tahoma"/>
          <w:lang w:val="id-ID"/>
        </w:rPr>
        <w:t>Frekuensi kegiatan tersebut selama tahun 201</w:t>
      </w:r>
      <w:r w:rsidR="001E2107" w:rsidRPr="00204CAA">
        <w:rPr>
          <w:rFonts w:ascii="Tahoma" w:hAnsi="Tahoma" w:cs="Tahoma"/>
        </w:rPr>
        <w:t>8</w:t>
      </w:r>
      <w:r w:rsidRPr="00204CAA">
        <w:rPr>
          <w:rFonts w:ascii="Tahoma" w:hAnsi="Tahoma" w:cs="Tahoma"/>
          <w:lang w:val="id-ID"/>
        </w:rPr>
        <w:t xml:space="preserve"> untuk tiap aparat pengawasan dapat dilihat </w:t>
      </w:r>
      <w:r w:rsidRPr="00204CAA">
        <w:rPr>
          <w:rFonts w:ascii="Tahoma" w:hAnsi="Tahoma" w:cs="Tahoma"/>
        </w:rPr>
        <w:t>sebagai berikut:</w:t>
      </w:r>
    </w:p>
    <w:tbl>
      <w:tblPr>
        <w:tblW w:w="7364" w:type="dxa"/>
        <w:tblInd w:w="1384" w:type="dxa"/>
        <w:tblLook w:val="0000"/>
      </w:tblPr>
      <w:tblGrid>
        <w:gridCol w:w="525"/>
        <w:gridCol w:w="5317"/>
        <w:gridCol w:w="1522"/>
      </w:tblGrid>
      <w:tr w:rsidR="00BE6D69" w:rsidRPr="00204CAA" w:rsidTr="00204CAA">
        <w:trPr>
          <w:trHeight w:val="270"/>
        </w:trPr>
        <w:tc>
          <w:tcPr>
            <w:tcW w:w="525" w:type="dxa"/>
            <w:tcBorders>
              <w:top w:val="single" w:sz="8" w:space="0" w:color="auto"/>
              <w:left w:val="single" w:sz="8" w:space="0" w:color="auto"/>
              <w:bottom w:val="single" w:sz="8" w:space="0" w:color="auto"/>
              <w:right w:val="single" w:sz="8" w:space="0" w:color="auto"/>
            </w:tcBorders>
            <w:shd w:val="clear" w:color="auto" w:fill="C0C0C0"/>
          </w:tcPr>
          <w:p w:rsidR="00A804DA" w:rsidRPr="00204CAA" w:rsidRDefault="00A804DA" w:rsidP="00A804DA">
            <w:pPr>
              <w:spacing w:after="0" w:line="240" w:lineRule="auto"/>
              <w:jc w:val="center"/>
              <w:rPr>
                <w:rFonts w:ascii="Tahoma" w:hAnsi="Tahoma" w:cs="Tahoma"/>
                <w:b/>
                <w:bCs/>
                <w:sz w:val="20"/>
                <w:szCs w:val="20"/>
              </w:rPr>
            </w:pPr>
            <w:r w:rsidRPr="00204CAA">
              <w:rPr>
                <w:rFonts w:ascii="Tahoma" w:hAnsi="Tahoma" w:cs="Tahoma"/>
                <w:b/>
                <w:bCs/>
                <w:sz w:val="20"/>
                <w:szCs w:val="20"/>
              </w:rPr>
              <w:t>NO</w:t>
            </w:r>
          </w:p>
        </w:tc>
        <w:tc>
          <w:tcPr>
            <w:tcW w:w="5317" w:type="dxa"/>
            <w:tcBorders>
              <w:top w:val="single" w:sz="8" w:space="0" w:color="auto"/>
              <w:left w:val="nil"/>
              <w:bottom w:val="single" w:sz="8" w:space="0" w:color="auto"/>
              <w:right w:val="single" w:sz="8" w:space="0" w:color="auto"/>
            </w:tcBorders>
            <w:shd w:val="clear" w:color="auto" w:fill="C0C0C0"/>
          </w:tcPr>
          <w:p w:rsidR="00A804DA" w:rsidRPr="00204CAA" w:rsidRDefault="00A804DA" w:rsidP="00A804DA">
            <w:pPr>
              <w:spacing w:after="0" w:line="240" w:lineRule="auto"/>
              <w:jc w:val="center"/>
              <w:rPr>
                <w:rFonts w:ascii="Tahoma" w:hAnsi="Tahoma" w:cs="Tahoma"/>
                <w:b/>
                <w:bCs/>
                <w:sz w:val="20"/>
                <w:szCs w:val="20"/>
              </w:rPr>
            </w:pPr>
            <w:r w:rsidRPr="00204CAA">
              <w:rPr>
                <w:rFonts w:ascii="Tahoma" w:hAnsi="Tahoma" w:cs="Tahoma"/>
                <w:b/>
                <w:bCs/>
                <w:sz w:val="20"/>
                <w:szCs w:val="20"/>
              </w:rPr>
              <w:t>KEGIATAN</w:t>
            </w:r>
          </w:p>
        </w:tc>
        <w:tc>
          <w:tcPr>
            <w:tcW w:w="1522" w:type="dxa"/>
            <w:tcBorders>
              <w:top w:val="single" w:sz="8" w:space="0" w:color="auto"/>
              <w:left w:val="nil"/>
              <w:bottom w:val="single" w:sz="8" w:space="0" w:color="auto"/>
              <w:right w:val="single" w:sz="8" w:space="0" w:color="auto"/>
            </w:tcBorders>
            <w:shd w:val="clear" w:color="auto" w:fill="C0C0C0"/>
          </w:tcPr>
          <w:p w:rsidR="00A804DA" w:rsidRPr="00204CAA" w:rsidRDefault="001638B4" w:rsidP="001638B4">
            <w:pPr>
              <w:spacing w:after="0" w:line="240" w:lineRule="auto"/>
              <w:jc w:val="center"/>
              <w:rPr>
                <w:rFonts w:ascii="Tahoma" w:hAnsi="Tahoma" w:cs="Tahoma"/>
                <w:b/>
                <w:bCs/>
                <w:sz w:val="20"/>
                <w:szCs w:val="20"/>
              </w:rPr>
            </w:pPr>
            <w:r w:rsidRPr="00204CAA">
              <w:rPr>
                <w:rFonts w:ascii="Tahoma" w:hAnsi="Tahoma" w:cs="Tahoma"/>
                <w:b/>
                <w:bCs/>
                <w:sz w:val="20"/>
                <w:szCs w:val="20"/>
              </w:rPr>
              <w:t xml:space="preserve">Jumlah </w:t>
            </w:r>
          </w:p>
        </w:tc>
      </w:tr>
      <w:tr w:rsidR="00BE6D69" w:rsidRPr="00204CAA" w:rsidTr="00204CAA">
        <w:trPr>
          <w:trHeight w:val="525"/>
        </w:trPr>
        <w:tc>
          <w:tcPr>
            <w:tcW w:w="525" w:type="dxa"/>
            <w:tcBorders>
              <w:top w:val="nil"/>
              <w:left w:val="single" w:sz="8" w:space="0" w:color="auto"/>
              <w:bottom w:val="single" w:sz="8" w:space="0" w:color="auto"/>
              <w:right w:val="single" w:sz="8" w:space="0" w:color="auto"/>
            </w:tcBorders>
            <w:shd w:val="clear" w:color="auto" w:fill="auto"/>
          </w:tcPr>
          <w:p w:rsidR="00A804DA" w:rsidRPr="00204CAA" w:rsidRDefault="00A804DA" w:rsidP="00A804DA">
            <w:pPr>
              <w:spacing w:after="0" w:line="240" w:lineRule="auto"/>
              <w:jc w:val="both"/>
              <w:rPr>
                <w:rFonts w:ascii="Tahoma" w:hAnsi="Tahoma" w:cs="Tahoma"/>
                <w:sz w:val="20"/>
                <w:szCs w:val="20"/>
              </w:rPr>
            </w:pPr>
            <w:r w:rsidRPr="00204CAA">
              <w:rPr>
                <w:rFonts w:ascii="Tahoma" w:hAnsi="Tahoma" w:cs="Tahoma"/>
                <w:sz w:val="20"/>
                <w:szCs w:val="20"/>
              </w:rPr>
              <w:t>1.</w:t>
            </w:r>
          </w:p>
        </w:tc>
        <w:tc>
          <w:tcPr>
            <w:tcW w:w="5317" w:type="dxa"/>
            <w:tcBorders>
              <w:top w:val="nil"/>
              <w:left w:val="nil"/>
              <w:bottom w:val="single" w:sz="8" w:space="0" w:color="auto"/>
              <w:right w:val="single" w:sz="8" w:space="0" w:color="auto"/>
            </w:tcBorders>
            <w:shd w:val="clear" w:color="auto" w:fill="auto"/>
          </w:tcPr>
          <w:p w:rsidR="00A804DA" w:rsidRPr="00204CAA" w:rsidRDefault="00A804DA" w:rsidP="00A804DA">
            <w:pPr>
              <w:spacing w:after="0" w:line="240" w:lineRule="auto"/>
              <w:jc w:val="both"/>
              <w:rPr>
                <w:rFonts w:ascii="Tahoma" w:hAnsi="Tahoma" w:cs="Tahoma"/>
                <w:sz w:val="20"/>
                <w:szCs w:val="20"/>
              </w:rPr>
            </w:pPr>
            <w:r w:rsidRPr="00204CAA">
              <w:rPr>
                <w:rFonts w:ascii="Tahoma" w:hAnsi="Tahoma" w:cs="Tahoma"/>
                <w:sz w:val="20"/>
                <w:szCs w:val="20"/>
              </w:rPr>
              <w:t xml:space="preserve">Monitoring/pemantauan TLHP hasil pemeriksaan </w:t>
            </w:r>
            <w:r w:rsidR="00F4177D" w:rsidRPr="00204CAA">
              <w:rPr>
                <w:rFonts w:ascii="Tahoma" w:hAnsi="Tahoma" w:cs="Tahoma"/>
                <w:sz w:val="20"/>
                <w:szCs w:val="20"/>
              </w:rPr>
              <w:t>Inspektorat</w:t>
            </w:r>
            <w:r w:rsidR="0003616C" w:rsidRPr="00204CAA">
              <w:rPr>
                <w:rFonts w:ascii="Tahoma" w:hAnsi="Tahoma" w:cs="Tahoma"/>
                <w:sz w:val="20"/>
                <w:szCs w:val="20"/>
              </w:rPr>
              <w:t xml:space="preserve">Daerah </w:t>
            </w:r>
            <w:r w:rsidR="00D72F12" w:rsidRPr="00204CAA">
              <w:rPr>
                <w:rFonts w:ascii="Tahoma" w:hAnsi="Tahoma" w:cs="Tahoma"/>
                <w:sz w:val="20"/>
                <w:szCs w:val="20"/>
              </w:rPr>
              <w:t>Provinsi</w:t>
            </w:r>
            <w:r w:rsidRPr="00204CAA">
              <w:rPr>
                <w:rFonts w:ascii="Tahoma" w:hAnsi="Tahoma" w:cs="Tahoma"/>
                <w:sz w:val="20"/>
                <w:szCs w:val="20"/>
              </w:rPr>
              <w:t>, BPK, Itjen Kepmendagri, dan Itjen Teknis Lainnya</w:t>
            </w:r>
          </w:p>
        </w:tc>
        <w:tc>
          <w:tcPr>
            <w:tcW w:w="1522" w:type="dxa"/>
            <w:tcBorders>
              <w:top w:val="nil"/>
              <w:left w:val="nil"/>
              <w:bottom w:val="single" w:sz="8" w:space="0" w:color="auto"/>
              <w:right w:val="single" w:sz="8" w:space="0" w:color="auto"/>
            </w:tcBorders>
            <w:shd w:val="clear" w:color="auto" w:fill="auto"/>
          </w:tcPr>
          <w:p w:rsidR="00A804DA" w:rsidRPr="00204CAA" w:rsidRDefault="00E068BA" w:rsidP="001638B4">
            <w:pPr>
              <w:spacing w:after="0" w:line="240" w:lineRule="auto"/>
              <w:jc w:val="center"/>
              <w:rPr>
                <w:rFonts w:ascii="Tahoma" w:hAnsi="Tahoma" w:cs="Tahoma"/>
                <w:sz w:val="20"/>
                <w:szCs w:val="20"/>
              </w:rPr>
            </w:pPr>
            <w:r w:rsidRPr="00204CAA">
              <w:rPr>
                <w:rFonts w:ascii="Tahoma" w:hAnsi="Tahoma" w:cs="Tahoma"/>
                <w:sz w:val="20"/>
                <w:szCs w:val="20"/>
                <w:lang w:val="id-ID"/>
              </w:rPr>
              <w:t>2</w:t>
            </w:r>
            <w:r w:rsidR="001638B4" w:rsidRPr="00204CAA">
              <w:rPr>
                <w:rFonts w:ascii="Tahoma" w:hAnsi="Tahoma" w:cs="Tahoma"/>
                <w:sz w:val="20"/>
                <w:szCs w:val="20"/>
              </w:rPr>
              <w:t>4</w:t>
            </w:r>
            <w:r w:rsidR="00A804DA" w:rsidRPr="00204CAA">
              <w:rPr>
                <w:rFonts w:ascii="Tahoma" w:hAnsi="Tahoma" w:cs="Tahoma"/>
                <w:sz w:val="20"/>
                <w:szCs w:val="20"/>
                <w:lang w:val="id-ID"/>
              </w:rPr>
              <w:t xml:space="preserve"> kali</w:t>
            </w:r>
          </w:p>
        </w:tc>
      </w:tr>
      <w:tr w:rsidR="001638B4" w:rsidRPr="00204CAA" w:rsidTr="00085FD4">
        <w:trPr>
          <w:trHeight w:val="313"/>
        </w:trPr>
        <w:tc>
          <w:tcPr>
            <w:tcW w:w="525" w:type="dxa"/>
            <w:tcBorders>
              <w:top w:val="nil"/>
              <w:left w:val="single" w:sz="8" w:space="0" w:color="auto"/>
              <w:bottom w:val="single" w:sz="8" w:space="0" w:color="auto"/>
              <w:right w:val="single" w:sz="8" w:space="0" w:color="auto"/>
            </w:tcBorders>
            <w:shd w:val="clear" w:color="auto" w:fill="auto"/>
          </w:tcPr>
          <w:p w:rsidR="001638B4" w:rsidRPr="00204CAA" w:rsidRDefault="008A666E" w:rsidP="00A804DA">
            <w:pPr>
              <w:spacing w:after="0" w:line="240" w:lineRule="auto"/>
              <w:jc w:val="both"/>
              <w:rPr>
                <w:rFonts w:ascii="Tahoma" w:hAnsi="Tahoma" w:cs="Tahoma"/>
                <w:sz w:val="20"/>
                <w:szCs w:val="20"/>
              </w:rPr>
            </w:pPr>
            <w:r w:rsidRPr="00204CAA">
              <w:rPr>
                <w:rFonts w:ascii="Tahoma" w:hAnsi="Tahoma" w:cs="Tahoma"/>
                <w:sz w:val="20"/>
                <w:szCs w:val="20"/>
              </w:rPr>
              <w:t>2</w:t>
            </w:r>
            <w:r w:rsidR="001638B4" w:rsidRPr="00204CAA">
              <w:rPr>
                <w:rFonts w:ascii="Tahoma" w:hAnsi="Tahoma" w:cs="Tahoma"/>
                <w:sz w:val="20"/>
                <w:szCs w:val="20"/>
              </w:rPr>
              <w:t>.</w:t>
            </w:r>
          </w:p>
        </w:tc>
        <w:tc>
          <w:tcPr>
            <w:tcW w:w="5317" w:type="dxa"/>
            <w:tcBorders>
              <w:top w:val="nil"/>
              <w:left w:val="nil"/>
              <w:bottom w:val="single" w:sz="8" w:space="0" w:color="auto"/>
              <w:right w:val="single" w:sz="8" w:space="0" w:color="auto"/>
            </w:tcBorders>
            <w:shd w:val="clear" w:color="auto" w:fill="auto"/>
          </w:tcPr>
          <w:p w:rsidR="001638B4" w:rsidRPr="00204CAA" w:rsidRDefault="001638B4" w:rsidP="001638B4">
            <w:pPr>
              <w:spacing w:after="0" w:line="240" w:lineRule="auto"/>
              <w:jc w:val="both"/>
              <w:rPr>
                <w:rFonts w:ascii="Tahoma" w:hAnsi="Tahoma" w:cs="Tahoma"/>
                <w:sz w:val="20"/>
                <w:szCs w:val="20"/>
              </w:rPr>
            </w:pPr>
            <w:r w:rsidRPr="00204CAA">
              <w:rPr>
                <w:rFonts w:ascii="Tahoma" w:hAnsi="Tahoma" w:cs="Tahoma"/>
                <w:sz w:val="20"/>
                <w:szCs w:val="20"/>
              </w:rPr>
              <w:t>Rapat Pra Pemutakhiran Data Itjen Kemendagri</w:t>
            </w:r>
          </w:p>
        </w:tc>
        <w:tc>
          <w:tcPr>
            <w:tcW w:w="1522" w:type="dxa"/>
            <w:tcBorders>
              <w:top w:val="nil"/>
              <w:left w:val="nil"/>
              <w:bottom w:val="single" w:sz="8" w:space="0" w:color="auto"/>
              <w:right w:val="single" w:sz="8" w:space="0" w:color="auto"/>
            </w:tcBorders>
            <w:shd w:val="clear" w:color="auto" w:fill="auto"/>
          </w:tcPr>
          <w:p w:rsidR="001638B4" w:rsidRPr="00204CAA" w:rsidRDefault="001638B4" w:rsidP="00A804DA">
            <w:pPr>
              <w:spacing w:after="0" w:line="240" w:lineRule="auto"/>
              <w:jc w:val="center"/>
              <w:rPr>
                <w:rFonts w:ascii="Tahoma" w:hAnsi="Tahoma" w:cs="Tahoma"/>
                <w:sz w:val="20"/>
                <w:szCs w:val="20"/>
              </w:rPr>
            </w:pPr>
            <w:r w:rsidRPr="00204CAA">
              <w:rPr>
                <w:rFonts w:ascii="Tahoma" w:hAnsi="Tahoma" w:cs="Tahoma"/>
                <w:sz w:val="20"/>
                <w:szCs w:val="20"/>
              </w:rPr>
              <w:t>1 Kali</w:t>
            </w:r>
          </w:p>
        </w:tc>
      </w:tr>
      <w:tr w:rsidR="00BE6D69" w:rsidRPr="00204CAA" w:rsidTr="00204CAA">
        <w:trPr>
          <w:trHeight w:val="285"/>
        </w:trPr>
        <w:tc>
          <w:tcPr>
            <w:tcW w:w="525" w:type="dxa"/>
            <w:tcBorders>
              <w:top w:val="nil"/>
              <w:left w:val="single" w:sz="8" w:space="0" w:color="auto"/>
              <w:bottom w:val="single" w:sz="8" w:space="0" w:color="auto"/>
              <w:right w:val="single" w:sz="8" w:space="0" w:color="auto"/>
            </w:tcBorders>
            <w:shd w:val="clear" w:color="auto" w:fill="auto"/>
          </w:tcPr>
          <w:p w:rsidR="00A804DA" w:rsidRPr="00204CAA" w:rsidRDefault="00A804DA" w:rsidP="00A804DA">
            <w:pPr>
              <w:spacing w:after="0" w:line="240" w:lineRule="auto"/>
              <w:jc w:val="both"/>
              <w:rPr>
                <w:rFonts w:ascii="Tahoma" w:hAnsi="Tahoma" w:cs="Tahoma"/>
                <w:sz w:val="20"/>
                <w:szCs w:val="20"/>
              </w:rPr>
            </w:pPr>
            <w:r w:rsidRPr="00204CAA">
              <w:rPr>
                <w:rFonts w:ascii="Tahoma" w:hAnsi="Tahoma" w:cs="Tahoma"/>
                <w:sz w:val="20"/>
                <w:szCs w:val="20"/>
              </w:rPr>
              <w:t>3.</w:t>
            </w:r>
          </w:p>
        </w:tc>
        <w:tc>
          <w:tcPr>
            <w:tcW w:w="5317" w:type="dxa"/>
            <w:tcBorders>
              <w:top w:val="nil"/>
              <w:left w:val="nil"/>
              <w:bottom w:val="single" w:sz="8" w:space="0" w:color="auto"/>
              <w:right w:val="single" w:sz="8" w:space="0" w:color="auto"/>
            </w:tcBorders>
            <w:shd w:val="clear" w:color="auto" w:fill="auto"/>
          </w:tcPr>
          <w:p w:rsidR="00A804DA" w:rsidRPr="00204CAA" w:rsidRDefault="00A804DA" w:rsidP="00A804DA">
            <w:pPr>
              <w:spacing w:after="0" w:line="240" w:lineRule="auto"/>
              <w:jc w:val="both"/>
              <w:rPr>
                <w:rFonts w:ascii="Tahoma" w:hAnsi="Tahoma" w:cs="Tahoma"/>
                <w:sz w:val="20"/>
                <w:szCs w:val="20"/>
              </w:rPr>
            </w:pPr>
            <w:r w:rsidRPr="00204CAA">
              <w:rPr>
                <w:rFonts w:ascii="Tahoma" w:hAnsi="Tahoma" w:cs="Tahoma"/>
                <w:sz w:val="20"/>
                <w:szCs w:val="20"/>
              </w:rPr>
              <w:t>R</w:t>
            </w:r>
            <w:r w:rsidR="001638B4" w:rsidRPr="00204CAA">
              <w:rPr>
                <w:rFonts w:ascii="Tahoma" w:hAnsi="Tahoma" w:cs="Tahoma"/>
                <w:sz w:val="20"/>
                <w:szCs w:val="20"/>
              </w:rPr>
              <w:t>apat Pemutakhiran Data Itjen Ke</w:t>
            </w:r>
            <w:r w:rsidRPr="00204CAA">
              <w:rPr>
                <w:rFonts w:ascii="Tahoma" w:hAnsi="Tahoma" w:cs="Tahoma"/>
                <w:sz w:val="20"/>
                <w:szCs w:val="20"/>
              </w:rPr>
              <w:t>mendagri</w:t>
            </w:r>
          </w:p>
        </w:tc>
        <w:tc>
          <w:tcPr>
            <w:tcW w:w="1522" w:type="dxa"/>
            <w:tcBorders>
              <w:top w:val="nil"/>
              <w:left w:val="nil"/>
              <w:bottom w:val="single" w:sz="8" w:space="0" w:color="auto"/>
              <w:right w:val="single" w:sz="8" w:space="0" w:color="auto"/>
            </w:tcBorders>
            <w:shd w:val="clear" w:color="auto" w:fill="auto"/>
          </w:tcPr>
          <w:p w:rsidR="00A804DA" w:rsidRPr="00204CAA" w:rsidRDefault="001638B4" w:rsidP="00A804DA">
            <w:pPr>
              <w:spacing w:after="0" w:line="240" w:lineRule="auto"/>
              <w:jc w:val="center"/>
              <w:rPr>
                <w:rFonts w:ascii="Tahoma" w:hAnsi="Tahoma" w:cs="Tahoma"/>
                <w:sz w:val="20"/>
                <w:szCs w:val="20"/>
              </w:rPr>
            </w:pPr>
            <w:r w:rsidRPr="00204CAA">
              <w:rPr>
                <w:rFonts w:ascii="Tahoma" w:hAnsi="Tahoma" w:cs="Tahoma"/>
                <w:sz w:val="20"/>
                <w:szCs w:val="20"/>
              </w:rPr>
              <w:t>1</w:t>
            </w:r>
            <w:r w:rsidR="00A804DA" w:rsidRPr="00204CAA">
              <w:rPr>
                <w:rFonts w:ascii="Tahoma" w:hAnsi="Tahoma" w:cs="Tahoma"/>
                <w:sz w:val="20"/>
                <w:szCs w:val="20"/>
              </w:rPr>
              <w:t xml:space="preserve"> kali</w:t>
            </w:r>
          </w:p>
        </w:tc>
      </w:tr>
    </w:tbl>
    <w:p w:rsidR="00011F19" w:rsidRDefault="00011F19" w:rsidP="00011F19">
      <w:pPr>
        <w:tabs>
          <w:tab w:val="left" w:pos="1890"/>
        </w:tabs>
        <w:spacing w:after="0" w:line="240" w:lineRule="auto"/>
        <w:ind w:right="-74"/>
        <w:jc w:val="both"/>
        <w:rPr>
          <w:rFonts w:ascii="Tahoma" w:hAnsi="Tahoma" w:cs="Tahoma"/>
          <w:color w:val="FF0000"/>
        </w:rPr>
      </w:pPr>
    </w:p>
    <w:p w:rsidR="00D42A43" w:rsidRDefault="00D42A43" w:rsidP="00011F19">
      <w:pPr>
        <w:tabs>
          <w:tab w:val="left" w:pos="1890"/>
        </w:tabs>
        <w:spacing w:after="0" w:line="240" w:lineRule="auto"/>
        <w:ind w:right="-74"/>
        <w:jc w:val="both"/>
        <w:rPr>
          <w:rFonts w:ascii="Tahoma" w:hAnsi="Tahoma" w:cs="Tahoma"/>
          <w:lang w:val="id-ID"/>
        </w:rPr>
      </w:pPr>
    </w:p>
    <w:p w:rsidR="00690C6E" w:rsidRPr="00B303F1" w:rsidRDefault="00690C6E" w:rsidP="00175200">
      <w:pPr>
        <w:pStyle w:val="BodyTextIndent3"/>
        <w:numPr>
          <w:ilvl w:val="3"/>
          <w:numId w:val="8"/>
        </w:numPr>
        <w:pBdr>
          <w:top w:val="double" w:sz="4" w:space="1" w:color="auto"/>
          <w:bottom w:val="double" w:sz="4" w:space="1" w:color="auto"/>
        </w:pBdr>
        <w:ind w:left="851" w:firstLine="0"/>
        <w:rPr>
          <w:lang w:val="id-ID"/>
        </w:rPr>
      </w:pPr>
      <w:r w:rsidRPr="00B303F1">
        <w:rPr>
          <w:lang w:val="id-ID"/>
        </w:rPr>
        <w:t xml:space="preserve">Pengembangan dan Peningkatan Wawasan Aparatur Pengawasan  </w:t>
      </w:r>
    </w:p>
    <w:p w:rsidR="007B6870" w:rsidRDefault="007B6870" w:rsidP="00615BC0">
      <w:pPr>
        <w:pStyle w:val="BodyText"/>
        <w:spacing w:after="0" w:line="360" w:lineRule="auto"/>
        <w:ind w:left="851" w:firstLine="709"/>
        <w:jc w:val="both"/>
        <w:rPr>
          <w:rFonts w:ascii="Tahoma" w:hAnsi="Tahoma" w:cs="Tahoma"/>
          <w:color w:val="000000"/>
        </w:rPr>
      </w:pPr>
    </w:p>
    <w:p w:rsidR="00EE1ABB" w:rsidRDefault="00B61C3A" w:rsidP="00615BC0">
      <w:pPr>
        <w:pStyle w:val="BodyText"/>
        <w:spacing w:after="0" w:line="360" w:lineRule="auto"/>
        <w:ind w:left="851" w:firstLine="709"/>
        <w:jc w:val="both"/>
        <w:rPr>
          <w:rFonts w:ascii="Tahoma" w:hAnsi="Tahoma" w:cs="Tahoma"/>
          <w:color w:val="000000"/>
        </w:rPr>
      </w:pPr>
      <w:r>
        <w:rPr>
          <w:rFonts w:ascii="Tahoma" w:hAnsi="Tahoma" w:cs="Tahoma"/>
          <w:color w:val="000000"/>
          <w:lang w:val="id-ID"/>
        </w:rPr>
        <w:t>D</w:t>
      </w:r>
      <w:r w:rsidR="00EE1ABB">
        <w:rPr>
          <w:rFonts w:ascii="Tahoma" w:hAnsi="Tahoma" w:cs="Tahoma"/>
          <w:color w:val="000000"/>
        </w:rPr>
        <w:t>alam rangka meningkatkan kualitas pengawasan dan kuantitas sumber d</w:t>
      </w:r>
      <w:r w:rsidR="00EA526B">
        <w:rPr>
          <w:rFonts w:ascii="Tahoma" w:hAnsi="Tahoma" w:cs="Tahoma"/>
          <w:color w:val="000000"/>
        </w:rPr>
        <w:t>aya pengawas yang profe</w:t>
      </w:r>
      <w:r w:rsidR="00EE1ABB">
        <w:rPr>
          <w:rFonts w:ascii="Tahoma" w:hAnsi="Tahoma" w:cs="Tahoma"/>
          <w:color w:val="000000"/>
        </w:rPr>
        <w:t xml:space="preserve">sional, yang akan diwujudkan </w:t>
      </w:r>
      <w:r w:rsidR="00F4177D">
        <w:rPr>
          <w:rFonts w:ascii="Tahoma" w:hAnsi="Tahoma" w:cs="Tahoma"/>
          <w:color w:val="000000"/>
        </w:rPr>
        <w:t>Inspektorat</w:t>
      </w:r>
      <w:r w:rsidR="00EA526B">
        <w:rPr>
          <w:rFonts w:ascii="Tahoma" w:hAnsi="Tahoma" w:cs="Tahoma"/>
          <w:color w:val="000000"/>
        </w:rPr>
        <w:t xml:space="preserve">Daerah </w:t>
      </w:r>
      <w:r w:rsidR="00D72F12">
        <w:rPr>
          <w:rFonts w:ascii="Tahoma" w:hAnsi="Tahoma" w:cs="Tahoma"/>
          <w:color w:val="000000"/>
        </w:rPr>
        <w:t>Provinsi</w:t>
      </w:r>
      <w:r w:rsidR="00EE1ABB">
        <w:rPr>
          <w:rFonts w:ascii="Tahoma" w:hAnsi="Tahoma" w:cs="Tahoma"/>
          <w:color w:val="000000"/>
        </w:rPr>
        <w:t xml:space="preserve"> Sum</w:t>
      </w:r>
      <w:r w:rsidR="00EA526B">
        <w:rPr>
          <w:rFonts w:ascii="Tahoma" w:hAnsi="Tahoma" w:cs="Tahoma"/>
          <w:color w:val="000000"/>
        </w:rPr>
        <w:t xml:space="preserve">atera Barat adalah </w:t>
      </w:r>
      <w:r w:rsidR="008A666E">
        <w:rPr>
          <w:rFonts w:ascii="Tahoma" w:hAnsi="Tahoma" w:cs="Tahoma"/>
          <w:color w:val="000000"/>
        </w:rPr>
        <w:t>p</w:t>
      </w:r>
      <w:r w:rsidR="00EA526B">
        <w:rPr>
          <w:rFonts w:ascii="Tahoma" w:hAnsi="Tahoma" w:cs="Tahoma"/>
          <w:color w:val="000000"/>
        </w:rPr>
        <w:t>eningkatan w</w:t>
      </w:r>
      <w:r w:rsidR="00EE1ABB">
        <w:rPr>
          <w:rFonts w:ascii="Tahoma" w:hAnsi="Tahoma" w:cs="Tahoma"/>
          <w:color w:val="000000"/>
        </w:rPr>
        <w:t xml:space="preserve">awasan dan kemampuan tenaga pemeriksa dan tenaga penunjang pemeriksa. </w:t>
      </w:r>
    </w:p>
    <w:p w:rsidR="00B03937" w:rsidRDefault="00EE1ABB" w:rsidP="00615BC0">
      <w:pPr>
        <w:pStyle w:val="BodyTextIndent"/>
        <w:pBdr>
          <w:top w:val="none" w:sz="0" w:space="0" w:color="auto"/>
          <w:bottom w:val="none" w:sz="0" w:space="0" w:color="auto"/>
        </w:pBdr>
        <w:spacing w:after="0"/>
        <w:ind w:firstLine="709"/>
        <w:jc w:val="both"/>
        <w:rPr>
          <w:color w:val="000000" w:themeColor="text1"/>
          <w:lang w:val="id-ID"/>
        </w:rPr>
      </w:pPr>
      <w:r w:rsidRPr="00A461D5">
        <w:rPr>
          <w:lang w:val="id-ID"/>
        </w:rPr>
        <w:t>Selama tahun 201</w:t>
      </w:r>
      <w:r w:rsidR="007B6870">
        <w:t>8</w:t>
      </w:r>
      <w:r w:rsidRPr="00A461D5">
        <w:rPr>
          <w:lang w:val="id-ID"/>
        </w:rPr>
        <w:t xml:space="preserve">, kegiatan peningkatan mutu sumber daya manusia telah dilakukan melalui </w:t>
      </w:r>
      <w:r w:rsidRPr="0066745D">
        <w:rPr>
          <w:color w:val="000000" w:themeColor="text1"/>
          <w:lang w:val="id-ID"/>
        </w:rPr>
        <w:t>berbagai macam diklat dan sebagainya antara lain</w:t>
      </w:r>
      <w:r w:rsidR="00B239A2" w:rsidRPr="0066745D">
        <w:rPr>
          <w:color w:val="000000" w:themeColor="text1"/>
          <w:lang w:val="id-ID"/>
        </w:rPr>
        <w:t>:</w:t>
      </w:r>
    </w:p>
    <w:tbl>
      <w:tblPr>
        <w:tblW w:w="8160" w:type="dxa"/>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6851"/>
        <w:gridCol w:w="1309"/>
      </w:tblGrid>
      <w:tr w:rsidR="00EE1ABB" w:rsidTr="00DC4FA9">
        <w:tc>
          <w:tcPr>
            <w:tcW w:w="6851" w:type="dxa"/>
            <w:tcBorders>
              <w:top w:val="single" w:sz="4" w:space="0" w:color="808080"/>
              <w:left w:val="single" w:sz="4" w:space="0" w:color="808080"/>
              <w:bottom w:val="single" w:sz="4" w:space="0" w:color="808080"/>
              <w:right w:val="single" w:sz="4" w:space="0" w:color="808080"/>
            </w:tcBorders>
            <w:shd w:val="clear" w:color="auto" w:fill="CCCCCC"/>
          </w:tcPr>
          <w:p w:rsidR="00EE1ABB" w:rsidRPr="00DB1CB4" w:rsidRDefault="00B03937" w:rsidP="00B30490">
            <w:pPr>
              <w:spacing w:before="40" w:after="40"/>
              <w:jc w:val="center"/>
              <w:rPr>
                <w:rFonts w:ascii="Tahoma" w:hAnsi="Tahoma" w:cs="Tahoma"/>
                <w:b/>
                <w:bCs/>
                <w:sz w:val="18"/>
                <w:szCs w:val="18"/>
                <w:lang w:val="id-ID"/>
              </w:rPr>
            </w:pPr>
            <w:r>
              <w:rPr>
                <w:color w:val="000000" w:themeColor="text1"/>
                <w:lang w:val="id-ID"/>
              </w:rPr>
              <w:br w:type="page"/>
            </w:r>
            <w:r w:rsidR="00EE1ABB" w:rsidRPr="00DB1CB4">
              <w:rPr>
                <w:rFonts w:ascii="Tahoma" w:hAnsi="Tahoma" w:cs="Tahoma"/>
                <w:b/>
                <w:bCs/>
                <w:sz w:val="18"/>
                <w:szCs w:val="18"/>
                <w:lang w:val="id-ID"/>
              </w:rPr>
              <w:t>JENIS DIKLAT</w:t>
            </w:r>
          </w:p>
        </w:tc>
        <w:tc>
          <w:tcPr>
            <w:tcW w:w="1309" w:type="dxa"/>
            <w:tcBorders>
              <w:top w:val="single" w:sz="4" w:space="0" w:color="808080"/>
              <w:left w:val="single" w:sz="4" w:space="0" w:color="808080"/>
              <w:bottom w:val="single" w:sz="4" w:space="0" w:color="808080"/>
              <w:right w:val="single" w:sz="4" w:space="0" w:color="808080"/>
            </w:tcBorders>
            <w:shd w:val="clear" w:color="auto" w:fill="CCCCCC"/>
          </w:tcPr>
          <w:p w:rsidR="00EE1ABB" w:rsidRPr="00DB1CB4" w:rsidRDefault="00EE1ABB" w:rsidP="00B30490">
            <w:pPr>
              <w:spacing w:before="40" w:after="40"/>
              <w:jc w:val="center"/>
              <w:rPr>
                <w:rFonts w:ascii="Tahoma" w:hAnsi="Tahoma" w:cs="Tahoma"/>
                <w:b/>
                <w:bCs/>
                <w:sz w:val="18"/>
                <w:szCs w:val="18"/>
                <w:lang w:val="id-ID"/>
              </w:rPr>
            </w:pPr>
            <w:r w:rsidRPr="00DB1CB4">
              <w:rPr>
                <w:rFonts w:ascii="Tahoma" w:hAnsi="Tahoma" w:cs="Tahoma"/>
                <w:b/>
                <w:bCs/>
                <w:sz w:val="18"/>
                <w:szCs w:val="18"/>
                <w:lang w:val="id-ID"/>
              </w:rPr>
              <w:t xml:space="preserve">JUMLAH </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EE1ABB" w:rsidP="00175200">
            <w:pPr>
              <w:numPr>
                <w:ilvl w:val="0"/>
                <w:numId w:val="17"/>
              </w:numPr>
              <w:spacing w:before="20" w:after="20"/>
              <w:jc w:val="both"/>
              <w:rPr>
                <w:rFonts w:ascii="Tahoma" w:hAnsi="Tahoma" w:cs="Tahoma"/>
                <w:sz w:val="18"/>
                <w:szCs w:val="18"/>
                <w:lang w:val="id-ID"/>
              </w:rPr>
            </w:pPr>
            <w:r w:rsidRPr="00DB1CB4">
              <w:rPr>
                <w:rFonts w:ascii="Tahoma" w:hAnsi="Tahoma" w:cs="Tahoma"/>
                <w:sz w:val="18"/>
                <w:szCs w:val="18"/>
                <w:lang w:val="id-ID"/>
              </w:rPr>
              <w:t xml:space="preserve">Diklat Fungsional </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b/>
                <w:sz w:val="18"/>
                <w:szCs w:val="18"/>
              </w:rPr>
            </w:pPr>
            <w:r w:rsidRPr="00DB1CB4">
              <w:rPr>
                <w:rFonts w:ascii="Tahoma" w:hAnsi="Tahoma" w:cs="Tahoma"/>
                <w:b/>
                <w:sz w:val="18"/>
                <w:szCs w:val="18"/>
              </w:rPr>
              <w:t>5</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66745D" w:rsidP="00BE6712">
            <w:pPr>
              <w:numPr>
                <w:ilvl w:val="1"/>
                <w:numId w:val="17"/>
              </w:numPr>
              <w:spacing w:before="20" w:after="20"/>
              <w:jc w:val="both"/>
              <w:rPr>
                <w:rFonts w:ascii="Tahoma" w:hAnsi="Tahoma" w:cs="Tahoma"/>
                <w:sz w:val="18"/>
                <w:szCs w:val="18"/>
                <w:lang w:val="id-ID"/>
              </w:rPr>
            </w:pPr>
            <w:r w:rsidRPr="00DB1CB4">
              <w:rPr>
                <w:rFonts w:ascii="Tahoma" w:hAnsi="Tahoma" w:cs="Tahoma"/>
                <w:sz w:val="18"/>
                <w:szCs w:val="18"/>
                <w:lang w:val="id-ID"/>
              </w:rPr>
              <w:t>Diklat Fungsional Analisa Jabatan dan Beban Kerja</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66745D" w:rsidP="00B30490">
            <w:pPr>
              <w:spacing w:before="20" w:after="20"/>
              <w:jc w:val="center"/>
              <w:rPr>
                <w:rFonts w:ascii="Tahoma" w:hAnsi="Tahoma" w:cs="Tahoma"/>
                <w:sz w:val="18"/>
                <w:szCs w:val="18"/>
              </w:rPr>
            </w:pPr>
            <w:r w:rsidRPr="00DB1CB4">
              <w:rPr>
                <w:rFonts w:ascii="Tahoma" w:hAnsi="Tahoma" w:cs="Tahoma"/>
                <w:sz w:val="18"/>
                <w:szCs w:val="18"/>
              </w:rPr>
              <w:t>1</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020530" w:rsidP="00020530">
            <w:pPr>
              <w:pStyle w:val="ListParagraph"/>
              <w:numPr>
                <w:ilvl w:val="1"/>
                <w:numId w:val="17"/>
              </w:numPr>
              <w:spacing w:before="20" w:after="20"/>
              <w:jc w:val="both"/>
              <w:rPr>
                <w:rFonts w:ascii="Tahoma" w:hAnsi="Tahoma" w:cs="Tahoma"/>
                <w:sz w:val="18"/>
                <w:szCs w:val="18"/>
              </w:rPr>
            </w:pPr>
            <w:r w:rsidRPr="00DB1CB4">
              <w:rPr>
                <w:rFonts w:ascii="Tahoma" w:hAnsi="Tahoma" w:cs="Tahoma"/>
                <w:sz w:val="18"/>
                <w:szCs w:val="18"/>
              </w:rPr>
              <w:t>Diklat Fungsional Auditor Muda</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020530" w:rsidTr="00DC4FA9">
        <w:tc>
          <w:tcPr>
            <w:tcW w:w="6851" w:type="dxa"/>
            <w:tcBorders>
              <w:top w:val="single" w:sz="4" w:space="0" w:color="808080"/>
              <w:left w:val="single" w:sz="4" w:space="0" w:color="808080"/>
              <w:bottom w:val="single" w:sz="4" w:space="0" w:color="808080"/>
              <w:right w:val="single" w:sz="4" w:space="0" w:color="808080"/>
            </w:tcBorders>
          </w:tcPr>
          <w:p w:rsidR="00020530" w:rsidRPr="00DB1CB4" w:rsidRDefault="00020530" w:rsidP="00020530">
            <w:pPr>
              <w:pStyle w:val="ListParagraph"/>
              <w:numPr>
                <w:ilvl w:val="1"/>
                <w:numId w:val="17"/>
              </w:numPr>
              <w:spacing w:before="20" w:after="20"/>
              <w:jc w:val="both"/>
              <w:rPr>
                <w:rFonts w:ascii="Tahoma" w:hAnsi="Tahoma" w:cs="Tahoma"/>
                <w:sz w:val="18"/>
                <w:szCs w:val="18"/>
              </w:rPr>
            </w:pPr>
            <w:r w:rsidRPr="00DB1CB4">
              <w:rPr>
                <w:rFonts w:ascii="Tahoma" w:hAnsi="Tahoma" w:cs="Tahoma"/>
                <w:sz w:val="18"/>
                <w:szCs w:val="18"/>
              </w:rPr>
              <w:t>Diklat Fungsional Auditor Madya</w:t>
            </w:r>
          </w:p>
        </w:tc>
        <w:tc>
          <w:tcPr>
            <w:tcW w:w="1309" w:type="dxa"/>
            <w:tcBorders>
              <w:top w:val="single" w:sz="4" w:space="0" w:color="808080"/>
              <w:left w:val="single" w:sz="4" w:space="0" w:color="808080"/>
              <w:bottom w:val="single" w:sz="4" w:space="0" w:color="808080"/>
              <w:right w:val="single" w:sz="4" w:space="0" w:color="808080"/>
            </w:tcBorders>
          </w:tcPr>
          <w:p w:rsidR="00020530"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020530" w:rsidTr="00DC4FA9">
        <w:tc>
          <w:tcPr>
            <w:tcW w:w="6851" w:type="dxa"/>
            <w:tcBorders>
              <w:top w:val="single" w:sz="4" w:space="0" w:color="808080"/>
              <w:left w:val="single" w:sz="4" w:space="0" w:color="808080"/>
              <w:bottom w:val="single" w:sz="4" w:space="0" w:color="808080"/>
              <w:right w:val="single" w:sz="4" w:space="0" w:color="808080"/>
            </w:tcBorders>
          </w:tcPr>
          <w:p w:rsidR="00020530" w:rsidRPr="00DB1CB4" w:rsidRDefault="00020530" w:rsidP="00020530">
            <w:pPr>
              <w:pStyle w:val="ListParagraph"/>
              <w:numPr>
                <w:ilvl w:val="1"/>
                <w:numId w:val="17"/>
              </w:numPr>
              <w:spacing w:before="20" w:after="20"/>
              <w:jc w:val="both"/>
              <w:rPr>
                <w:rFonts w:ascii="Tahoma" w:hAnsi="Tahoma" w:cs="Tahoma"/>
                <w:sz w:val="18"/>
                <w:szCs w:val="18"/>
              </w:rPr>
            </w:pPr>
            <w:r w:rsidRPr="00DB1CB4">
              <w:rPr>
                <w:rFonts w:ascii="Tahoma" w:hAnsi="Tahoma" w:cs="Tahoma"/>
                <w:sz w:val="18"/>
                <w:szCs w:val="18"/>
              </w:rPr>
              <w:t>Diklat Fungsional Pengawas Madya</w:t>
            </w:r>
          </w:p>
        </w:tc>
        <w:tc>
          <w:tcPr>
            <w:tcW w:w="1309" w:type="dxa"/>
            <w:tcBorders>
              <w:top w:val="single" w:sz="4" w:space="0" w:color="808080"/>
              <w:left w:val="single" w:sz="4" w:space="0" w:color="808080"/>
              <w:bottom w:val="single" w:sz="4" w:space="0" w:color="808080"/>
              <w:right w:val="single" w:sz="4" w:space="0" w:color="808080"/>
            </w:tcBorders>
          </w:tcPr>
          <w:p w:rsidR="00020530"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020530" w:rsidTr="00DC4FA9">
        <w:tc>
          <w:tcPr>
            <w:tcW w:w="6851" w:type="dxa"/>
            <w:tcBorders>
              <w:top w:val="single" w:sz="4" w:space="0" w:color="808080"/>
              <w:left w:val="single" w:sz="4" w:space="0" w:color="808080"/>
              <w:bottom w:val="single" w:sz="4" w:space="0" w:color="808080"/>
              <w:right w:val="single" w:sz="4" w:space="0" w:color="808080"/>
            </w:tcBorders>
          </w:tcPr>
          <w:p w:rsidR="00020530" w:rsidRPr="00DB1CB4" w:rsidRDefault="00020530" w:rsidP="00020530">
            <w:pPr>
              <w:spacing w:before="20" w:after="20"/>
              <w:ind w:left="284"/>
              <w:jc w:val="both"/>
              <w:rPr>
                <w:rFonts w:ascii="Tahoma" w:hAnsi="Tahoma" w:cs="Tahoma"/>
                <w:sz w:val="18"/>
                <w:szCs w:val="18"/>
                <w:lang w:val="id-ID"/>
              </w:rPr>
            </w:pPr>
          </w:p>
        </w:tc>
        <w:tc>
          <w:tcPr>
            <w:tcW w:w="1309" w:type="dxa"/>
            <w:tcBorders>
              <w:top w:val="single" w:sz="4" w:space="0" w:color="808080"/>
              <w:left w:val="single" w:sz="4" w:space="0" w:color="808080"/>
              <w:bottom w:val="single" w:sz="4" w:space="0" w:color="808080"/>
              <w:right w:val="single" w:sz="4" w:space="0" w:color="808080"/>
            </w:tcBorders>
          </w:tcPr>
          <w:p w:rsidR="00020530" w:rsidRPr="00DB1CB4" w:rsidRDefault="00020530" w:rsidP="00B30490">
            <w:pPr>
              <w:spacing w:before="20" w:after="20"/>
              <w:jc w:val="center"/>
              <w:rPr>
                <w:rFonts w:ascii="Tahoma" w:hAnsi="Tahoma" w:cs="Tahoma"/>
                <w:b/>
                <w:sz w:val="18"/>
                <w:szCs w:val="18"/>
              </w:rPr>
            </w:pP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EE1ABB" w:rsidP="00175200">
            <w:pPr>
              <w:numPr>
                <w:ilvl w:val="0"/>
                <w:numId w:val="17"/>
              </w:numPr>
              <w:spacing w:before="20" w:after="20"/>
              <w:jc w:val="both"/>
              <w:rPr>
                <w:rFonts w:ascii="Tahoma" w:hAnsi="Tahoma" w:cs="Tahoma"/>
                <w:sz w:val="18"/>
                <w:szCs w:val="18"/>
                <w:lang w:val="id-ID"/>
              </w:rPr>
            </w:pPr>
            <w:r w:rsidRPr="00DB1CB4">
              <w:rPr>
                <w:rFonts w:ascii="Tahoma" w:hAnsi="Tahoma" w:cs="Tahoma"/>
                <w:sz w:val="18"/>
                <w:szCs w:val="18"/>
                <w:lang w:val="id-ID"/>
              </w:rPr>
              <w:t>Diklat Teknis</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b/>
                <w:sz w:val="18"/>
                <w:szCs w:val="18"/>
              </w:rPr>
            </w:pPr>
            <w:r w:rsidRPr="00DB1CB4">
              <w:rPr>
                <w:rFonts w:ascii="Tahoma" w:hAnsi="Tahoma" w:cs="Tahoma"/>
                <w:b/>
                <w:sz w:val="18"/>
                <w:szCs w:val="18"/>
              </w:rPr>
              <w:t>18</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66745D" w:rsidP="00175200">
            <w:pPr>
              <w:numPr>
                <w:ilvl w:val="0"/>
                <w:numId w:val="18"/>
              </w:numPr>
              <w:spacing w:before="20" w:after="20"/>
              <w:jc w:val="both"/>
              <w:rPr>
                <w:rFonts w:ascii="Tahoma" w:hAnsi="Tahoma" w:cs="Tahoma"/>
                <w:sz w:val="18"/>
                <w:szCs w:val="18"/>
                <w:lang w:val="id-ID"/>
              </w:rPr>
            </w:pPr>
            <w:r w:rsidRPr="00DB1CB4">
              <w:rPr>
                <w:rFonts w:ascii="Tahoma" w:hAnsi="Tahoma" w:cs="Tahoma"/>
                <w:sz w:val="18"/>
                <w:szCs w:val="18"/>
              </w:rPr>
              <w:t>Diklat Penilaian Angka Kredit JFA</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020530" w:rsidTr="00DC4FA9">
        <w:tc>
          <w:tcPr>
            <w:tcW w:w="6851" w:type="dxa"/>
            <w:tcBorders>
              <w:top w:val="single" w:sz="4" w:space="0" w:color="808080"/>
              <w:left w:val="single" w:sz="4" w:space="0" w:color="808080"/>
              <w:bottom w:val="single" w:sz="4" w:space="0" w:color="808080"/>
              <w:right w:val="single" w:sz="4" w:space="0" w:color="808080"/>
            </w:tcBorders>
          </w:tcPr>
          <w:p w:rsidR="00020530"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Penulisan Laporan Hasil Audit Intern</w:t>
            </w:r>
          </w:p>
        </w:tc>
        <w:tc>
          <w:tcPr>
            <w:tcW w:w="1309" w:type="dxa"/>
            <w:tcBorders>
              <w:top w:val="single" w:sz="4" w:space="0" w:color="808080"/>
              <w:left w:val="single" w:sz="4" w:space="0" w:color="808080"/>
              <w:bottom w:val="single" w:sz="4" w:space="0" w:color="808080"/>
              <w:right w:val="single" w:sz="4" w:space="0" w:color="808080"/>
            </w:tcBorders>
          </w:tcPr>
          <w:p w:rsidR="00020530"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020530" w:rsidTr="00DC4FA9">
        <w:tc>
          <w:tcPr>
            <w:tcW w:w="6851" w:type="dxa"/>
            <w:tcBorders>
              <w:top w:val="single" w:sz="4" w:space="0" w:color="808080"/>
              <w:left w:val="single" w:sz="4" w:space="0" w:color="808080"/>
              <w:bottom w:val="single" w:sz="4" w:space="0" w:color="808080"/>
              <w:right w:val="single" w:sz="4" w:space="0" w:color="808080"/>
            </w:tcBorders>
          </w:tcPr>
          <w:p w:rsidR="00020530"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Audit Berbasis Resiko</w:t>
            </w:r>
          </w:p>
        </w:tc>
        <w:tc>
          <w:tcPr>
            <w:tcW w:w="1309" w:type="dxa"/>
            <w:tcBorders>
              <w:top w:val="single" w:sz="4" w:space="0" w:color="808080"/>
              <w:left w:val="single" w:sz="4" w:space="0" w:color="808080"/>
              <w:bottom w:val="single" w:sz="4" w:space="0" w:color="808080"/>
              <w:right w:val="single" w:sz="4" w:space="0" w:color="808080"/>
            </w:tcBorders>
          </w:tcPr>
          <w:p w:rsidR="00020530"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3</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020530" w:rsidP="00175200">
            <w:pPr>
              <w:numPr>
                <w:ilvl w:val="0"/>
                <w:numId w:val="18"/>
              </w:numPr>
              <w:spacing w:before="20" w:after="20"/>
              <w:jc w:val="both"/>
              <w:rPr>
                <w:rFonts w:ascii="Tahoma" w:hAnsi="Tahoma" w:cs="Tahoma"/>
                <w:sz w:val="18"/>
                <w:szCs w:val="18"/>
                <w:lang w:val="id-ID"/>
              </w:rPr>
            </w:pPr>
            <w:r w:rsidRPr="00DB1CB4">
              <w:rPr>
                <w:rFonts w:ascii="Tahoma" w:hAnsi="Tahoma" w:cs="Tahoma"/>
                <w:sz w:val="18"/>
                <w:szCs w:val="18"/>
              </w:rPr>
              <w:t>Diklat Perencanaan Penganggaran Berbasis Resiko</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66745D" w:rsidTr="00DC4FA9">
        <w:tc>
          <w:tcPr>
            <w:tcW w:w="6851" w:type="dxa"/>
            <w:tcBorders>
              <w:top w:val="single" w:sz="4" w:space="0" w:color="808080"/>
              <w:left w:val="single" w:sz="4" w:space="0" w:color="808080"/>
              <w:bottom w:val="single" w:sz="4" w:space="0" w:color="808080"/>
              <w:right w:val="single" w:sz="4" w:space="0" w:color="808080"/>
            </w:tcBorders>
          </w:tcPr>
          <w:p w:rsidR="0066745D"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Reviu Rencana Kerja dan Anggaran Pemda</w:t>
            </w:r>
          </w:p>
        </w:tc>
        <w:tc>
          <w:tcPr>
            <w:tcW w:w="1309" w:type="dxa"/>
            <w:tcBorders>
              <w:top w:val="single" w:sz="4" w:space="0" w:color="808080"/>
              <w:left w:val="single" w:sz="4" w:space="0" w:color="808080"/>
              <w:bottom w:val="single" w:sz="4" w:space="0" w:color="808080"/>
              <w:right w:val="single" w:sz="4" w:space="0" w:color="808080"/>
            </w:tcBorders>
          </w:tcPr>
          <w:p w:rsidR="0066745D"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3</w:t>
            </w:r>
          </w:p>
        </w:tc>
      </w:tr>
      <w:tr w:rsidR="0066745D" w:rsidTr="00DC4FA9">
        <w:tc>
          <w:tcPr>
            <w:tcW w:w="6851" w:type="dxa"/>
            <w:tcBorders>
              <w:top w:val="single" w:sz="4" w:space="0" w:color="808080"/>
              <w:left w:val="single" w:sz="4" w:space="0" w:color="808080"/>
              <w:bottom w:val="single" w:sz="4" w:space="0" w:color="808080"/>
              <w:right w:val="single" w:sz="4" w:space="0" w:color="808080"/>
            </w:tcBorders>
          </w:tcPr>
          <w:p w:rsidR="0066745D"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Analisa Pemecahan Masalah</w:t>
            </w:r>
          </w:p>
        </w:tc>
        <w:tc>
          <w:tcPr>
            <w:tcW w:w="1309" w:type="dxa"/>
            <w:tcBorders>
              <w:top w:val="single" w:sz="4" w:space="0" w:color="808080"/>
              <w:left w:val="single" w:sz="4" w:space="0" w:color="808080"/>
              <w:bottom w:val="single" w:sz="4" w:space="0" w:color="808080"/>
              <w:right w:val="single" w:sz="4" w:space="0" w:color="808080"/>
            </w:tcBorders>
          </w:tcPr>
          <w:p w:rsidR="0066745D"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66745D" w:rsidTr="00DC4FA9">
        <w:tc>
          <w:tcPr>
            <w:tcW w:w="6851" w:type="dxa"/>
            <w:tcBorders>
              <w:top w:val="single" w:sz="4" w:space="0" w:color="808080"/>
              <w:left w:val="single" w:sz="4" w:space="0" w:color="808080"/>
              <w:bottom w:val="single" w:sz="4" w:space="0" w:color="808080"/>
              <w:right w:val="single" w:sz="4" w:space="0" w:color="808080"/>
            </w:tcBorders>
          </w:tcPr>
          <w:p w:rsidR="0066745D"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Evaluasi dan Implementasi Sistem Akuntabilitas Kinerja Pemerintah</w:t>
            </w:r>
          </w:p>
        </w:tc>
        <w:tc>
          <w:tcPr>
            <w:tcW w:w="1309" w:type="dxa"/>
            <w:tcBorders>
              <w:top w:val="single" w:sz="4" w:space="0" w:color="808080"/>
              <w:left w:val="single" w:sz="4" w:space="0" w:color="808080"/>
              <w:bottom w:val="single" w:sz="4" w:space="0" w:color="808080"/>
              <w:right w:val="single" w:sz="4" w:space="0" w:color="808080"/>
            </w:tcBorders>
          </w:tcPr>
          <w:p w:rsidR="0066745D"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66745D" w:rsidTr="00DC4FA9">
        <w:tc>
          <w:tcPr>
            <w:tcW w:w="6851" w:type="dxa"/>
            <w:tcBorders>
              <w:top w:val="single" w:sz="4" w:space="0" w:color="808080"/>
              <w:left w:val="single" w:sz="4" w:space="0" w:color="808080"/>
              <w:bottom w:val="single" w:sz="4" w:space="0" w:color="808080"/>
              <w:right w:val="single" w:sz="4" w:space="0" w:color="808080"/>
            </w:tcBorders>
          </w:tcPr>
          <w:p w:rsidR="0066745D" w:rsidRPr="00DB1CB4" w:rsidRDefault="00020530" w:rsidP="00175200">
            <w:pPr>
              <w:numPr>
                <w:ilvl w:val="0"/>
                <w:numId w:val="18"/>
              </w:numPr>
              <w:spacing w:before="20" w:after="20"/>
              <w:jc w:val="both"/>
              <w:rPr>
                <w:rFonts w:ascii="Tahoma" w:hAnsi="Tahoma" w:cs="Tahoma"/>
                <w:sz w:val="18"/>
                <w:szCs w:val="18"/>
              </w:rPr>
            </w:pPr>
            <w:r w:rsidRPr="00DB1CB4">
              <w:rPr>
                <w:rFonts w:ascii="Tahoma" w:hAnsi="Tahoma" w:cs="Tahoma"/>
                <w:sz w:val="18"/>
                <w:szCs w:val="18"/>
              </w:rPr>
              <w:t>Diklat Audit Kinerja dan Pengawasan</w:t>
            </w:r>
          </w:p>
        </w:tc>
        <w:tc>
          <w:tcPr>
            <w:tcW w:w="1309" w:type="dxa"/>
            <w:tcBorders>
              <w:top w:val="single" w:sz="4" w:space="0" w:color="808080"/>
              <w:left w:val="single" w:sz="4" w:space="0" w:color="808080"/>
              <w:bottom w:val="single" w:sz="4" w:space="0" w:color="808080"/>
              <w:right w:val="single" w:sz="4" w:space="0" w:color="808080"/>
            </w:tcBorders>
          </w:tcPr>
          <w:p w:rsidR="0066745D"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C02F35" w:rsidTr="00DC4FA9">
        <w:tc>
          <w:tcPr>
            <w:tcW w:w="6851" w:type="dxa"/>
            <w:tcBorders>
              <w:top w:val="single" w:sz="4" w:space="0" w:color="808080"/>
              <w:left w:val="single" w:sz="4" w:space="0" w:color="808080"/>
              <w:bottom w:val="single" w:sz="4" w:space="0" w:color="808080"/>
              <w:right w:val="single" w:sz="4" w:space="0" w:color="808080"/>
            </w:tcBorders>
          </w:tcPr>
          <w:p w:rsidR="00C02F35" w:rsidRPr="00DB1CB4" w:rsidRDefault="00C02F35" w:rsidP="00C02F35">
            <w:pPr>
              <w:spacing w:before="20" w:after="20"/>
              <w:jc w:val="both"/>
              <w:rPr>
                <w:rFonts w:ascii="Tahoma" w:hAnsi="Tahoma" w:cs="Tahoma"/>
                <w:sz w:val="18"/>
                <w:szCs w:val="18"/>
                <w:lang w:val="id-ID"/>
              </w:rPr>
            </w:pPr>
          </w:p>
        </w:tc>
        <w:tc>
          <w:tcPr>
            <w:tcW w:w="1309" w:type="dxa"/>
            <w:tcBorders>
              <w:top w:val="single" w:sz="4" w:space="0" w:color="808080"/>
              <w:left w:val="single" w:sz="4" w:space="0" w:color="808080"/>
              <w:bottom w:val="single" w:sz="4" w:space="0" w:color="808080"/>
              <w:right w:val="single" w:sz="4" w:space="0" w:color="808080"/>
            </w:tcBorders>
          </w:tcPr>
          <w:p w:rsidR="00C02F35" w:rsidRPr="00DB1CB4" w:rsidRDefault="00C02F35" w:rsidP="00B30490">
            <w:pPr>
              <w:spacing w:before="20" w:after="20"/>
              <w:jc w:val="center"/>
              <w:rPr>
                <w:rFonts w:ascii="Tahoma" w:hAnsi="Tahoma" w:cs="Tahoma"/>
                <w:b/>
                <w:sz w:val="18"/>
                <w:szCs w:val="18"/>
              </w:rPr>
            </w:pP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C02F35" w:rsidRDefault="00E44943" w:rsidP="00C02F35">
            <w:pPr>
              <w:pStyle w:val="ListParagraph"/>
              <w:numPr>
                <w:ilvl w:val="0"/>
                <w:numId w:val="17"/>
              </w:numPr>
              <w:spacing w:before="20" w:after="20"/>
              <w:jc w:val="both"/>
              <w:rPr>
                <w:rFonts w:ascii="Tahoma" w:hAnsi="Tahoma" w:cs="Tahoma"/>
                <w:sz w:val="18"/>
                <w:szCs w:val="18"/>
                <w:lang w:val="id-ID"/>
              </w:rPr>
            </w:pPr>
            <w:r w:rsidRPr="00C02F35">
              <w:rPr>
                <w:rFonts w:ascii="Tahoma" w:hAnsi="Tahoma" w:cs="Tahoma"/>
                <w:sz w:val="18"/>
                <w:szCs w:val="18"/>
                <w:lang w:val="id-ID"/>
              </w:rPr>
              <w:t>Diklat/Penataran Lainnya</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387525" w:rsidP="00B30490">
            <w:pPr>
              <w:spacing w:before="20" w:after="20"/>
              <w:jc w:val="center"/>
              <w:rPr>
                <w:rFonts w:ascii="Tahoma" w:hAnsi="Tahoma" w:cs="Tahoma"/>
                <w:b/>
                <w:sz w:val="18"/>
                <w:szCs w:val="18"/>
              </w:rPr>
            </w:pPr>
            <w:r w:rsidRPr="00DB1CB4">
              <w:rPr>
                <w:rFonts w:ascii="Tahoma" w:hAnsi="Tahoma" w:cs="Tahoma"/>
                <w:b/>
                <w:sz w:val="18"/>
                <w:szCs w:val="18"/>
              </w:rPr>
              <w:t>194</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020530"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Bimtek Penyelenggaraan Pelayanan Terpadu Satu Pintu</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2</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66745D"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 xml:space="preserve">Bimtek </w:t>
            </w:r>
            <w:r w:rsidR="00020530" w:rsidRPr="00DB1CB4">
              <w:rPr>
                <w:rFonts w:ascii="Tahoma" w:hAnsi="Tahoma" w:cs="Tahoma"/>
                <w:sz w:val="18"/>
                <w:szCs w:val="18"/>
              </w:rPr>
              <w:t>Workshop Peningkatan Hasil Maturitas SPIP</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3</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020530"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Workshop Penguatan Integritas Publik Aparat Pemerintahan Dalam Negeri</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EE1ABB" w:rsidTr="00DC4FA9">
        <w:trPr>
          <w:trHeight w:val="262"/>
        </w:trPr>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020530" w:rsidP="00DC106F">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Workshop Penanganan Kasus Kepegawaian</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020530" w:rsidP="00B30490">
            <w:pPr>
              <w:spacing w:before="20" w:after="20"/>
              <w:jc w:val="center"/>
              <w:rPr>
                <w:rFonts w:ascii="Tahoma" w:hAnsi="Tahoma" w:cs="Tahoma"/>
                <w:sz w:val="18"/>
                <w:szCs w:val="18"/>
              </w:rPr>
            </w:pPr>
            <w:r w:rsidRPr="00DB1CB4">
              <w:rPr>
                <w:rFonts w:ascii="Tahoma" w:hAnsi="Tahoma" w:cs="Tahoma"/>
                <w:sz w:val="18"/>
                <w:szCs w:val="18"/>
              </w:rPr>
              <w:t>1</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Pelatihan dan Uji Sertifikasi Asesor Manajemen Tata Kelola TIK</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1</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8E15CE" w:rsidP="0017776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Workshop Peningkatan Kapabilitas APIP</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7</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Sosialisasi e-katalog online shop LKPP</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9</w:t>
            </w:r>
          </w:p>
        </w:tc>
      </w:tr>
      <w:tr w:rsidR="00EE1ABB" w:rsidTr="00DC4FA9">
        <w:tc>
          <w:tcPr>
            <w:tcW w:w="6851" w:type="dxa"/>
            <w:tcBorders>
              <w:top w:val="single" w:sz="4" w:space="0" w:color="808080"/>
              <w:left w:val="single" w:sz="4" w:space="0" w:color="808080"/>
              <w:bottom w:val="single" w:sz="4" w:space="0" w:color="808080"/>
              <w:right w:val="single" w:sz="4" w:space="0" w:color="808080"/>
            </w:tcBorders>
          </w:tcPr>
          <w:p w:rsidR="00EE1ABB" w:rsidRPr="00DB1CB4" w:rsidRDefault="008E15CE" w:rsidP="0017776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Workshop SPIP tahun 2018</w:t>
            </w:r>
          </w:p>
        </w:tc>
        <w:tc>
          <w:tcPr>
            <w:tcW w:w="1309" w:type="dxa"/>
            <w:tcBorders>
              <w:top w:val="single" w:sz="4" w:space="0" w:color="808080"/>
              <w:left w:val="single" w:sz="4" w:space="0" w:color="808080"/>
              <w:bottom w:val="single" w:sz="4" w:space="0" w:color="808080"/>
              <w:right w:val="single" w:sz="4" w:space="0" w:color="808080"/>
            </w:tcBorders>
          </w:tcPr>
          <w:p w:rsidR="00EE1ABB"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10</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Sosialisasi Kegiatan Survei Penilaian Integritas tahun 2018</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2</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Sosialisasi Reviu Pengelolaan Anggaran dan Reviu Penyaluran dan Penggunaan Dana Desa</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2</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PKS Reviu Dukungan Perencanaan dan Anggaran Daerah</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40</w:t>
            </w:r>
          </w:p>
        </w:tc>
      </w:tr>
      <w:tr w:rsidR="00274016" w:rsidTr="00DC4FA9">
        <w:tc>
          <w:tcPr>
            <w:tcW w:w="6851" w:type="dxa"/>
            <w:tcBorders>
              <w:top w:val="single" w:sz="4" w:space="0" w:color="808080"/>
              <w:left w:val="single" w:sz="4" w:space="0" w:color="808080"/>
              <w:bottom w:val="single" w:sz="4" w:space="0" w:color="808080"/>
              <w:right w:val="single" w:sz="4" w:space="0" w:color="808080"/>
            </w:tcBorders>
          </w:tcPr>
          <w:p w:rsidR="00274016" w:rsidRPr="00DB1CB4" w:rsidRDefault="008E15CE" w:rsidP="00DC106F">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PKS Evaluasi Perencanaan Penganggaran Responsif Gender (PPRG)</w:t>
            </w:r>
          </w:p>
        </w:tc>
        <w:tc>
          <w:tcPr>
            <w:tcW w:w="1309" w:type="dxa"/>
            <w:tcBorders>
              <w:top w:val="single" w:sz="4" w:space="0" w:color="808080"/>
              <w:left w:val="single" w:sz="4" w:space="0" w:color="808080"/>
              <w:bottom w:val="single" w:sz="4" w:space="0" w:color="808080"/>
              <w:right w:val="single" w:sz="4" w:space="0" w:color="808080"/>
            </w:tcBorders>
          </w:tcPr>
          <w:p w:rsidR="00274016"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40</w:t>
            </w:r>
          </w:p>
        </w:tc>
      </w:tr>
      <w:tr w:rsidR="00274016" w:rsidTr="00DC4FA9">
        <w:tc>
          <w:tcPr>
            <w:tcW w:w="6851" w:type="dxa"/>
            <w:tcBorders>
              <w:top w:val="single" w:sz="4" w:space="0" w:color="808080"/>
              <w:left w:val="single" w:sz="4" w:space="0" w:color="808080"/>
              <w:bottom w:val="single" w:sz="4" w:space="0" w:color="808080"/>
              <w:right w:val="single" w:sz="4" w:space="0" w:color="808080"/>
            </w:tcBorders>
          </w:tcPr>
          <w:p w:rsidR="00274016" w:rsidRPr="00DB1CB4" w:rsidRDefault="008E15CE"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Bimtek Tata Cara Pengukuran Kinerja Pemda</w:t>
            </w:r>
          </w:p>
        </w:tc>
        <w:tc>
          <w:tcPr>
            <w:tcW w:w="1309" w:type="dxa"/>
            <w:tcBorders>
              <w:top w:val="single" w:sz="4" w:space="0" w:color="808080"/>
              <w:left w:val="single" w:sz="4" w:space="0" w:color="808080"/>
              <w:bottom w:val="single" w:sz="4" w:space="0" w:color="808080"/>
              <w:right w:val="single" w:sz="4" w:space="0" w:color="808080"/>
            </w:tcBorders>
          </w:tcPr>
          <w:p w:rsidR="00274016" w:rsidRPr="00DB1CB4" w:rsidRDefault="008E15CE" w:rsidP="00B30490">
            <w:pPr>
              <w:spacing w:before="20" w:after="20"/>
              <w:jc w:val="center"/>
              <w:rPr>
                <w:rFonts w:ascii="Tahoma" w:hAnsi="Tahoma" w:cs="Tahoma"/>
                <w:sz w:val="18"/>
                <w:szCs w:val="18"/>
              </w:rPr>
            </w:pPr>
            <w:r w:rsidRPr="00DB1CB4">
              <w:rPr>
                <w:rFonts w:ascii="Tahoma" w:hAnsi="Tahoma" w:cs="Tahoma"/>
                <w:sz w:val="18"/>
                <w:szCs w:val="18"/>
              </w:rPr>
              <w:t>2</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AC6094"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Sosialisasi Permendagri No. 38 Tahun 2018</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31</w:t>
            </w:r>
          </w:p>
        </w:tc>
      </w:tr>
      <w:tr w:rsidR="00E44943" w:rsidTr="00DC4FA9">
        <w:tc>
          <w:tcPr>
            <w:tcW w:w="6851" w:type="dxa"/>
            <w:tcBorders>
              <w:top w:val="single" w:sz="4" w:space="0" w:color="808080"/>
              <w:left w:val="single" w:sz="4" w:space="0" w:color="808080"/>
              <w:bottom w:val="single" w:sz="4" w:space="0" w:color="808080"/>
              <w:right w:val="single" w:sz="4" w:space="0" w:color="808080"/>
            </w:tcBorders>
          </w:tcPr>
          <w:p w:rsidR="00E44943" w:rsidRPr="00DB1CB4" w:rsidRDefault="00AC6094" w:rsidP="00175200">
            <w:pPr>
              <w:numPr>
                <w:ilvl w:val="0"/>
                <w:numId w:val="19"/>
              </w:numPr>
              <w:spacing w:before="20" w:after="20"/>
              <w:jc w:val="both"/>
              <w:rPr>
                <w:rFonts w:ascii="Tahoma" w:hAnsi="Tahoma" w:cs="Tahoma"/>
                <w:sz w:val="18"/>
                <w:szCs w:val="18"/>
                <w:lang w:val="id-ID"/>
              </w:rPr>
            </w:pPr>
            <w:r w:rsidRPr="00DB1CB4">
              <w:rPr>
                <w:rFonts w:ascii="Tahoma" w:hAnsi="Tahoma" w:cs="Tahoma"/>
                <w:sz w:val="18"/>
                <w:szCs w:val="18"/>
              </w:rPr>
              <w:t>Sosialisasi dan workshop Reviu Pengelolaan Anggaran serta Penyaluran dan Penggunaan Dana Desa Triwulan II</w:t>
            </w:r>
          </w:p>
        </w:tc>
        <w:tc>
          <w:tcPr>
            <w:tcW w:w="1309" w:type="dxa"/>
            <w:tcBorders>
              <w:top w:val="single" w:sz="4" w:space="0" w:color="808080"/>
              <w:left w:val="single" w:sz="4" w:space="0" w:color="808080"/>
              <w:bottom w:val="single" w:sz="4" w:space="0" w:color="808080"/>
              <w:right w:val="single" w:sz="4" w:space="0" w:color="808080"/>
            </w:tcBorders>
          </w:tcPr>
          <w:p w:rsidR="00E44943"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1</w:t>
            </w:r>
          </w:p>
        </w:tc>
      </w:tr>
      <w:tr w:rsidR="00177760" w:rsidTr="00DC4FA9">
        <w:tc>
          <w:tcPr>
            <w:tcW w:w="6851" w:type="dxa"/>
            <w:tcBorders>
              <w:top w:val="single" w:sz="4" w:space="0" w:color="808080"/>
              <w:left w:val="single" w:sz="4" w:space="0" w:color="808080"/>
              <w:bottom w:val="single" w:sz="4" w:space="0" w:color="808080"/>
              <w:right w:val="single" w:sz="4" w:space="0" w:color="808080"/>
            </w:tcBorders>
          </w:tcPr>
          <w:p w:rsidR="00177760"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Perundang-Undangan Bidang Pengelolaan Keuangan Daerah</w:t>
            </w:r>
          </w:p>
        </w:tc>
        <w:tc>
          <w:tcPr>
            <w:tcW w:w="1309" w:type="dxa"/>
            <w:tcBorders>
              <w:top w:val="single" w:sz="4" w:space="0" w:color="808080"/>
              <w:left w:val="single" w:sz="4" w:space="0" w:color="808080"/>
              <w:bottom w:val="single" w:sz="4" w:space="0" w:color="808080"/>
              <w:right w:val="single" w:sz="4" w:space="0" w:color="808080"/>
            </w:tcBorders>
          </w:tcPr>
          <w:p w:rsidR="00177760"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2</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Pelatihan Training Code of Conduct Investigation (Pelatihan Kode Etik dan Kode Perilaku Pegawai ASN)</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1</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Bimtek Pengawasan PPRG</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13</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Produk Hukum Bidang Pengawasan</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2</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Workshop Penyusunan dan Perencanaan Pengawasan Berbasis Resiko</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4</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SIRUP dan Aplikasi SPSE Versi 4.3</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2</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Workshop Integritas</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1</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Pedoman Pengawasan Intern atas Pengadaan Barang/Jasa</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AC6094" w:rsidP="00B30490">
            <w:pPr>
              <w:spacing w:before="20" w:after="20"/>
              <w:jc w:val="center"/>
              <w:rPr>
                <w:rFonts w:ascii="Tahoma" w:hAnsi="Tahoma" w:cs="Tahoma"/>
                <w:sz w:val="18"/>
                <w:szCs w:val="18"/>
              </w:rPr>
            </w:pPr>
            <w:r w:rsidRPr="00DB1CB4">
              <w:rPr>
                <w:rFonts w:ascii="Tahoma" w:hAnsi="Tahoma" w:cs="Tahoma"/>
                <w:sz w:val="18"/>
                <w:szCs w:val="18"/>
              </w:rPr>
              <w:t>5</w:t>
            </w:r>
          </w:p>
        </w:tc>
      </w:tr>
      <w:tr w:rsidR="00AC6094" w:rsidTr="00DC4FA9">
        <w:tc>
          <w:tcPr>
            <w:tcW w:w="6851" w:type="dxa"/>
            <w:tcBorders>
              <w:top w:val="single" w:sz="4" w:space="0" w:color="808080"/>
              <w:left w:val="single" w:sz="4" w:space="0" w:color="808080"/>
              <w:bottom w:val="single" w:sz="4" w:space="0" w:color="808080"/>
              <w:right w:val="single" w:sz="4" w:space="0" w:color="808080"/>
            </w:tcBorders>
          </w:tcPr>
          <w:p w:rsidR="00AC6094" w:rsidRPr="00DB1CB4" w:rsidRDefault="00AC6094"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 xml:space="preserve">Sosialisasi </w:t>
            </w:r>
            <w:r w:rsidR="00387525" w:rsidRPr="00DB1CB4">
              <w:rPr>
                <w:rFonts w:ascii="Tahoma" w:hAnsi="Tahoma" w:cs="Tahoma"/>
                <w:sz w:val="18"/>
                <w:szCs w:val="18"/>
              </w:rPr>
              <w:t>PP No. 2 Tahun 2018 tentang Standar Pelayanan Minimal</w:t>
            </w:r>
          </w:p>
        </w:tc>
        <w:tc>
          <w:tcPr>
            <w:tcW w:w="1309" w:type="dxa"/>
            <w:tcBorders>
              <w:top w:val="single" w:sz="4" w:space="0" w:color="808080"/>
              <w:left w:val="single" w:sz="4" w:space="0" w:color="808080"/>
              <w:bottom w:val="single" w:sz="4" w:space="0" w:color="808080"/>
              <w:right w:val="single" w:sz="4" w:space="0" w:color="808080"/>
            </w:tcBorders>
          </w:tcPr>
          <w:p w:rsidR="00AC6094"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2</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Permenpan dan Reformasi Birokrasi No. 30 Tahun 2018 tentang Pedoman Evaluasi Reformasi Birokrasi</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3</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Survey Penilaian Integritas</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1</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Workshop Bimbingan Konseling PNS</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1</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Sistem e-Budgeting (launching) terkait Perencanaan dan Penganggaran</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2</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Pembentukan Gugus Tugas Revolusi Mental ASN</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2</w:t>
            </w:r>
          </w:p>
        </w:tc>
      </w:tr>
      <w:tr w:rsidR="00387525" w:rsidTr="00DC4FA9">
        <w:tc>
          <w:tcPr>
            <w:tcW w:w="6851" w:type="dxa"/>
            <w:tcBorders>
              <w:top w:val="single" w:sz="4" w:space="0" w:color="808080"/>
              <w:left w:val="single" w:sz="4" w:space="0" w:color="808080"/>
              <w:bottom w:val="single" w:sz="4" w:space="0" w:color="808080"/>
              <w:right w:val="single" w:sz="4" w:space="0" w:color="808080"/>
            </w:tcBorders>
          </w:tcPr>
          <w:p w:rsidR="00387525" w:rsidRPr="00DB1CB4" w:rsidRDefault="00387525" w:rsidP="00175200">
            <w:pPr>
              <w:numPr>
                <w:ilvl w:val="0"/>
                <w:numId w:val="19"/>
              </w:numPr>
              <w:spacing w:before="20" w:after="20"/>
              <w:jc w:val="both"/>
              <w:rPr>
                <w:rFonts w:ascii="Tahoma" w:hAnsi="Tahoma" w:cs="Tahoma"/>
                <w:sz w:val="18"/>
                <w:szCs w:val="18"/>
              </w:rPr>
            </w:pPr>
            <w:r w:rsidRPr="00DB1CB4">
              <w:rPr>
                <w:rFonts w:ascii="Tahoma" w:hAnsi="Tahoma" w:cs="Tahoma"/>
                <w:sz w:val="18"/>
                <w:szCs w:val="18"/>
              </w:rPr>
              <w:t>Sosialisasi Transparansi ke Daerah dan Dana Desa</w:t>
            </w:r>
          </w:p>
        </w:tc>
        <w:tc>
          <w:tcPr>
            <w:tcW w:w="1309" w:type="dxa"/>
            <w:tcBorders>
              <w:top w:val="single" w:sz="4" w:space="0" w:color="808080"/>
              <w:left w:val="single" w:sz="4" w:space="0" w:color="808080"/>
              <w:bottom w:val="single" w:sz="4" w:space="0" w:color="808080"/>
              <w:right w:val="single" w:sz="4" w:space="0" w:color="808080"/>
            </w:tcBorders>
          </w:tcPr>
          <w:p w:rsidR="00387525" w:rsidRPr="00DB1CB4" w:rsidRDefault="00387525" w:rsidP="00B30490">
            <w:pPr>
              <w:spacing w:before="20" w:after="20"/>
              <w:jc w:val="center"/>
              <w:rPr>
                <w:rFonts w:ascii="Tahoma" w:hAnsi="Tahoma" w:cs="Tahoma"/>
                <w:sz w:val="18"/>
                <w:szCs w:val="18"/>
              </w:rPr>
            </w:pPr>
            <w:r w:rsidRPr="00DB1CB4">
              <w:rPr>
                <w:rFonts w:ascii="Tahoma" w:hAnsi="Tahoma" w:cs="Tahoma"/>
                <w:sz w:val="18"/>
                <w:szCs w:val="18"/>
              </w:rPr>
              <w:t>1</w:t>
            </w:r>
          </w:p>
        </w:tc>
      </w:tr>
      <w:tr w:rsidR="00EE1ABB" w:rsidTr="00B07C44">
        <w:tc>
          <w:tcPr>
            <w:tcW w:w="6851" w:type="dxa"/>
            <w:tcBorders>
              <w:top w:val="single" w:sz="4" w:space="0" w:color="808080"/>
              <w:left w:val="single" w:sz="4" w:space="0" w:color="808080"/>
              <w:bottom w:val="single" w:sz="4" w:space="0" w:color="auto"/>
              <w:right w:val="single" w:sz="4" w:space="0" w:color="808080"/>
            </w:tcBorders>
          </w:tcPr>
          <w:p w:rsidR="00EE1ABB" w:rsidRPr="00DB1CB4" w:rsidRDefault="00EE1ABB" w:rsidP="00B30490">
            <w:pPr>
              <w:spacing w:before="20" w:after="20"/>
              <w:jc w:val="center"/>
              <w:rPr>
                <w:rFonts w:ascii="Tahoma" w:hAnsi="Tahoma" w:cs="Tahoma"/>
                <w:b/>
                <w:bCs/>
                <w:sz w:val="18"/>
                <w:szCs w:val="18"/>
                <w:lang w:val="id-ID"/>
              </w:rPr>
            </w:pPr>
            <w:r w:rsidRPr="00DB1CB4">
              <w:rPr>
                <w:rFonts w:ascii="Tahoma" w:hAnsi="Tahoma" w:cs="Tahoma"/>
                <w:b/>
                <w:bCs/>
                <w:sz w:val="18"/>
                <w:szCs w:val="18"/>
                <w:lang w:val="id-ID"/>
              </w:rPr>
              <w:t>Total</w:t>
            </w:r>
          </w:p>
        </w:tc>
        <w:tc>
          <w:tcPr>
            <w:tcW w:w="1309" w:type="dxa"/>
            <w:tcBorders>
              <w:top w:val="single" w:sz="4" w:space="0" w:color="808080"/>
              <w:left w:val="single" w:sz="4" w:space="0" w:color="808080"/>
              <w:bottom w:val="single" w:sz="4" w:space="0" w:color="auto"/>
              <w:right w:val="single" w:sz="4" w:space="0" w:color="808080"/>
            </w:tcBorders>
          </w:tcPr>
          <w:p w:rsidR="00EE1ABB" w:rsidRPr="00DB1CB4" w:rsidRDefault="00387525" w:rsidP="00383E25">
            <w:pPr>
              <w:spacing w:before="20" w:after="20"/>
              <w:jc w:val="center"/>
              <w:rPr>
                <w:rFonts w:ascii="Tahoma" w:hAnsi="Tahoma" w:cs="Tahoma"/>
                <w:b/>
                <w:bCs/>
                <w:sz w:val="18"/>
                <w:szCs w:val="18"/>
              </w:rPr>
            </w:pPr>
            <w:r w:rsidRPr="00DB1CB4">
              <w:rPr>
                <w:rFonts w:ascii="Tahoma" w:hAnsi="Tahoma" w:cs="Tahoma"/>
                <w:b/>
                <w:bCs/>
                <w:sz w:val="18"/>
                <w:szCs w:val="18"/>
              </w:rPr>
              <w:t>217</w:t>
            </w:r>
          </w:p>
        </w:tc>
      </w:tr>
      <w:tr w:rsidR="00383E25" w:rsidTr="00B07C44">
        <w:tc>
          <w:tcPr>
            <w:tcW w:w="6851" w:type="dxa"/>
            <w:tcBorders>
              <w:top w:val="single" w:sz="4" w:space="0" w:color="auto"/>
              <w:left w:val="nil"/>
              <w:bottom w:val="nil"/>
              <w:right w:val="nil"/>
            </w:tcBorders>
          </w:tcPr>
          <w:p w:rsidR="00383E25" w:rsidRPr="00EE1ABB" w:rsidRDefault="00383E25" w:rsidP="00B30490">
            <w:pPr>
              <w:spacing w:before="20" w:after="20"/>
              <w:jc w:val="center"/>
              <w:rPr>
                <w:rFonts w:ascii="Tahoma" w:hAnsi="Tahoma" w:cs="Tahoma"/>
                <w:b/>
                <w:bCs/>
                <w:color w:val="000000"/>
                <w:sz w:val="18"/>
                <w:szCs w:val="18"/>
                <w:lang w:val="id-ID"/>
              </w:rPr>
            </w:pPr>
          </w:p>
        </w:tc>
        <w:tc>
          <w:tcPr>
            <w:tcW w:w="1309" w:type="dxa"/>
            <w:tcBorders>
              <w:top w:val="single" w:sz="4" w:space="0" w:color="auto"/>
              <w:left w:val="nil"/>
              <w:bottom w:val="nil"/>
              <w:right w:val="nil"/>
            </w:tcBorders>
          </w:tcPr>
          <w:p w:rsidR="00383E25" w:rsidRDefault="00383E25" w:rsidP="00383E25">
            <w:pPr>
              <w:spacing w:before="20" w:after="20"/>
              <w:jc w:val="center"/>
              <w:rPr>
                <w:rFonts w:ascii="Tahoma" w:hAnsi="Tahoma" w:cs="Tahoma"/>
                <w:b/>
                <w:bCs/>
                <w:color w:val="000000"/>
                <w:sz w:val="18"/>
                <w:szCs w:val="18"/>
              </w:rPr>
            </w:pPr>
          </w:p>
        </w:tc>
      </w:tr>
      <w:tr w:rsidR="00B07C44" w:rsidTr="00B07C44">
        <w:tc>
          <w:tcPr>
            <w:tcW w:w="6851" w:type="dxa"/>
            <w:tcBorders>
              <w:top w:val="nil"/>
              <w:left w:val="nil"/>
              <w:bottom w:val="nil"/>
              <w:right w:val="nil"/>
            </w:tcBorders>
          </w:tcPr>
          <w:p w:rsidR="00B03937" w:rsidRDefault="00C02F35" w:rsidP="00C02F35">
            <w:pPr>
              <w:spacing w:before="20" w:after="20"/>
            </w:pPr>
            <w:r>
              <w:br w:type="page"/>
            </w:r>
          </w:p>
          <w:p w:rsidR="00C02F35" w:rsidRDefault="00C02F35" w:rsidP="00C02F35">
            <w:pPr>
              <w:spacing w:before="20" w:after="20"/>
              <w:rPr>
                <w:rFonts w:ascii="Tahoma" w:hAnsi="Tahoma" w:cs="Tahoma"/>
                <w:b/>
                <w:bCs/>
                <w:color w:val="000000"/>
                <w:sz w:val="18"/>
                <w:szCs w:val="18"/>
              </w:rPr>
            </w:pPr>
          </w:p>
          <w:p w:rsidR="00C02F35" w:rsidRDefault="00C02F35" w:rsidP="00C02F35">
            <w:pPr>
              <w:spacing w:before="20" w:after="20"/>
              <w:rPr>
                <w:rFonts w:ascii="Tahoma" w:hAnsi="Tahoma" w:cs="Tahoma"/>
                <w:b/>
                <w:bCs/>
                <w:color w:val="000000"/>
                <w:sz w:val="18"/>
                <w:szCs w:val="18"/>
              </w:rPr>
            </w:pPr>
          </w:p>
          <w:p w:rsidR="00C02F35" w:rsidRDefault="00C02F35" w:rsidP="00C02F35">
            <w:pPr>
              <w:spacing w:before="20" w:after="20"/>
              <w:rPr>
                <w:rFonts w:ascii="Tahoma" w:hAnsi="Tahoma" w:cs="Tahoma"/>
                <w:b/>
                <w:bCs/>
                <w:color w:val="000000"/>
                <w:sz w:val="18"/>
                <w:szCs w:val="18"/>
              </w:rPr>
            </w:pPr>
          </w:p>
          <w:p w:rsidR="00C02F35" w:rsidRDefault="00C02F35" w:rsidP="00C02F35">
            <w:pPr>
              <w:spacing w:before="20" w:after="20"/>
              <w:rPr>
                <w:rFonts w:ascii="Tahoma" w:hAnsi="Tahoma" w:cs="Tahoma"/>
                <w:b/>
                <w:bCs/>
                <w:color w:val="000000"/>
                <w:sz w:val="18"/>
                <w:szCs w:val="18"/>
              </w:rPr>
            </w:pPr>
          </w:p>
          <w:p w:rsidR="00C02F35" w:rsidRDefault="00C02F35" w:rsidP="00C02F35">
            <w:pPr>
              <w:spacing w:before="20" w:after="20"/>
              <w:rPr>
                <w:rFonts w:ascii="Tahoma" w:hAnsi="Tahoma" w:cs="Tahoma"/>
                <w:b/>
                <w:bCs/>
                <w:color w:val="000000"/>
                <w:sz w:val="18"/>
                <w:szCs w:val="18"/>
              </w:rPr>
            </w:pPr>
          </w:p>
          <w:p w:rsidR="00C02F35" w:rsidRDefault="00C02F35" w:rsidP="00C02F35">
            <w:pPr>
              <w:spacing w:before="20" w:after="20"/>
              <w:rPr>
                <w:rFonts w:ascii="Tahoma" w:hAnsi="Tahoma" w:cs="Tahoma"/>
                <w:b/>
                <w:bCs/>
                <w:color w:val="000000"/>
                <w:sz w:val="18"/>
                <w:szCs w:val="18"/>
              </w:rPr>
            </w:pPr>
          </w:p>
          <w:p w:rsidR="00C02F35" w:rsidRPr="00C02F35" w:rsidRDefault="00C02F35" w:rsidP="00C02F35">
            <w:pPr>
              <w:spacing w:before="20" w:after="20"/>
              <w:rPr>
                <w:rFonts w:ascii="Tahoma" w:hAnsi="Tahoma" w:cs="Tahoma"/>
                <w:b/>
                <w:bCs/>
                <w:color w:val="000000"/>
                <w:sz w:val="18"/>
                <w:szCs w:val="18"/>
              </w:rPr>
            </w:pPr>
          </w:p>
        </w:tc>
        <w:tc>
          <w:tcPr>
            <w:tcW w:w="1309" w:type="dxa"/>
            <w:tcBorders>
              <w:top w:val="nil"/>
              <w:left w:val="nil"/>
              <w:bottom w:val="nil"/>
              <w:right w:val="nil"/>
            </w:tcBorders>
          </w:tcPr>
          <w:p w:rsidR="00B07C44" w:rsidRDefault="00B07C44" w:rsidP="00383E25">
            <w:pPr>
              <w:spacing w:before="20" w:after="20"/>
              <w:jc w:val="center"/>
              <w:rPr>
                <w:rFonts w:ascii="Tahoma" w:hAnsi="Tahoma" w:cs="Tahoma"/>
                <w:b/>
                <w:bCs/>
                <w:color w:val="000000"/>
                <w:sz w:val="18"/>
                <w:szCs w:val="18"/>
              </w:rPr>
            </w:pPr>
          </w:p>
        </w:tc>
      </w:tr>
    </w:tbl>
    <w:p w:rsidR="006063A0" w:rsidRPr="006063A0" w:rsidRDefault="006063A0" w:rsidP="00175200">
      <w:pPr>
        <w:pStyle w:val="BodyTextIndent3"/>
        <w:numPr>
          <w:ilvl w:val="3"/>
          <w:numId w:val="8"/>
        </w:numPr>
        <w:pBdr>
          <w:top w:val="double" w:sz="4" w:space="1" w:color="auto"/>
          <w:bottom w:val="double" w:sz="4" w:space="1" w:color="auto"/>
        </w:pBdr>
        <w:ind w:left="851" w:firstLine="0"/>
        <w:rPr>
          <w:lang w:val="id-ID"/>
        </w:rPr>
      </w:pPr>
      <w:r w:rsidRPr="006063A0">
        <w:t>Pemantapan Perencanaan, Koordinasi dan Administrasi Pengawasan</w:t>
      </w:r>
    </w:p>
    <w:p w:rsidR="0035351A" w:rsidRDefault="0035351A" w:rsidP="00615BC0">
      <w:pPr>
        <w:autoSpaceDE w:val="0"/>
        <w:autoSpaceDN w:val="0"/>
        <w:adjustRightInd w:val="0"/>
        <w:spacing w:after="0" w:line="360" w:lineRule="auto"/>
        <w:ind w:left="851" w:firstLine="709"/>
        <w:jc w:val="both"/>
        <w:rPr>
          <w:rFonts w:ascii="Tahoma" w:hAnsi="Tahoma" w:cs="Tahoma"/>
        </w:rPr>
      </w:pPr>
    </w:p>
    <w:p w:rsidR="00A461D5" w:rsidRPr="00C06A11" w:rsidRDefault="00E5588A" w:rsidP="00615BC0">
      <w:pPr>
        <w:autoSpaceDE w:val="0"/>
        <w:autoSpaceDN w:val="0"/>
        <w:adjustRightInd w:val="0"/>
        <w:spacing w:after="0" w:line="360" w:lineRule="auto"/>
        <w:ind w:left="851" w:firstLine="709"/>
        <w:jc w:val="both"/>
        <w:rPr>
          <w:rFonts w:ascii="Tahoma" w:hAnsi="Tahoma" w:cs="Tahoma"/>
          <w:lang w:eastAsia="id-ID"/>
        </w:rPr>
      </w:pPr>
      <w:r w:rsidRPr="00C06A11">
        <w:rPr>
          <w:rFonts w:ascii="Tahoma" w:hAnsi="Tahoma" w:cs="Tahoma"/>
        </w:rPr>
        <w:t xml:space="preserve">Sesuai </w:t>
      </w:r>
      <w:r w:rsidR="00F17EC9" w:rsidRPr="00C06A11">
        <w:rPr>
          <w:rFonts w:ascii="Tahoma" w:hAnsi="Tahoma" w:cs="Tahoma"/>
        </w:rPr>
        <w:t>P</w:t>
      </w:r>
      <w:r w:rsidR="005D206B" w:rsidRPr="00C06A11">
        <w:rPr>
          <w:rFonts w:ascii="Tahoma" w:hAnsi="Tahoma" w:cs="Tahoma"/>
        </w:rPr>
        <w:t xml:space="preserve">eraturan </w:t>
      </w:r>
      <w:r w:rsidR="00F17EC9" w:rsidRPr="00C06A11">
        <w:rPr>
          <w:rFonts w:ascii="Tahoma" w:hAnsi="Tahoma" w:cs="Tahoma"/>
        </w:rPr>
        <w:t>P</w:t>
      </w:r>
      <w:r w:rsidR="005D206B" w:rsidRPr="00C06A11">
        <w:rPr>
          <w:rFonts w:ascii="Tahoma" w:hAnsi="Tahoma" w:cs="Tahoma"/>
        </w:rPr>
        <w:t>emerintah</w:t>
      </w:r>
      <w:r w:rsidRPr="00C06A11">
        <w:rPr>
          <w:rFonts w:ascii="Tahoma" w:hAnsi="Tahoma" w:cs="Tahoma"/>
        </w:rPr>
        <w:t xml:space="preserve"> Nomor </w:t>
      </w:r>
      <w:r w:rsidR="00C06A11" w:rsidRPr="00C06A11">
        <w:rPr>
          <w:rFonts w:ascii="Tahoma" w:hAnsi="Tahoma" w:cs="Tahoma"/>
        </w:rPr>
        <w:t xml:space="preserve">12 Tahun 2017 </w:t>
      </w:r>
      <w:r w:rsidR="00F17EC9" w:rsidRPr="00C06A11">
        <w:rPr>
          <w:rFonts w:ascii="Tahoma" w:hAnsi="Tahoma" w:cs="Tahoma"/>
        </w:rPr>
        <w:t xml:space="preserve"> tentang</w:t>
      </w:r>
      <w:r w:rsidRPr="00C06A11">
        <w:rPr>
          <w:rFonts w:ascii="Tahoma" w:hAnsi="Tahoma" w:cs="Tahoma"/>
        </w:rPr>
        <w:t>Pembinaan dan Pengawasan Penyelenggaraan Pemerintah</w:t>
      </w:r>
      <w:r w:rsidR="00DD13EC">
        <w:rPr>
          <w:rFonts w:ascii="Tahoma" w:hAnsi="Tahoma" w:cs="Tahoma"/>
        </w:rPr>
        <w:t>an</w:t>
      </w:r>
      <w:r w:rsidRPr="00C06A11">
        <w:rPr>
          <w:rFonts w:ascii="Tahoma" w:hAnsi="Tahoma" w:cs="Tahoma"/>
        </w:rPr>
        <w:t xml:space="preserve"> Daerah Pasal </w:t>
      </w:r>
      <w:r w:rsidR="00C06A11" w:rsidRPr="00C06A11">
        <w:rPr>
          <w:rFonts w:ascii="Tahoma" w:hAnsi="Tahoma" w:cs="Tahoma"/>
        </w:rPr>
        <w:t>14</w:t>
      </w:r>
      <w:r w:rsidRPr="00C06A11">
        <w:rPr>
          <w:rFonts w:ascii="Tahoma" w:hAnsi="Tahoma" w:cs="Tahoma"/>
        </w:rPr>
        <w:t xml:space="preserve"> ayat  (2)</w:t>
      </w:r>
      <w:r w:rsidR="00FE58B0">
        <w:rPr>
          <w:rFonts w:ascii="Tahoma" w:hAnsi="Tahoma" w:cs="Tahoma"/>
        </w:rPr>
        <w:t xml:space="preserve"> menjelaskan bahwa </w:t>
      </w:r>
      <w:r w:rsidR="00C06A11" w:rsidRPr="00C06A11">
        <w:rPr>
          <w:rFonts w:ascii="Tahoma" w:hAnsi="Tahoma" w:cs="Tahoma"/>
          <w:lang w:eastAsia="id-ID"/>
        </w:rPr>
        <w:t>Pemerintah Daerah wajib mencantumkan program Pembinaan dan Pengawasan Penyelenggaraan Pemerintahan Daerah sesuai dengan kewenangannya dalam dokumen perencanaan dan penganggaran daerah serta mengalokasikan anggaran Pembinaan dan Pengawasan Penyelenggaraan Pemerintahan Daerah dalam anggaran pendapatan dan belanja daerah.</w:t>
      </w:r>
      <w:r w:rsidRPr="00D42A43">
        <w:rPr>
          <w:rFonts w:ascii="Tahoma" w:hAnsi="Tahoma" w:cs="Tahoma"/>
        </w:rPr>
        <w:t>Adapun hasil kegiatan Pemantapan Perencanaa</w:t>
      </w:r>
      <w:r w:rsidR="00B127BD" w:rsidRPr="00D42A43">
        <w:rPr>
          <w:rFonts w:ascii="Tahoma" w:hAnsi="Tahoma" w:cs="Tahoma"/>
        </w:rPr>
        <w:t>n</w:t>
      </w:r>
      <w:r w:rsidRPr="00D42A43">
        <w:rPr>
          <w:rFonts w:ascii="Tahoma" w:hAnsi="Tahoma" w:cs="Tahoma"/>
        </w:rPr>
        <w:t>, Koordinasi dan Administrasi Pengawasan sebagai berikut :</w:t>
      </w:r>
    </w:p>
    <w:p w:rsidR="00205077" w:rsidRPr="00205077" w:rsidRDefault="00E5588A" w:rsidP="00175200">
      <w:pPr>
        <w:numPr>
          <w:ilvl w:val="2"/>
          <w:numId w:val="6"/>
        </w:numPr>
        <w:tabs>
          <w:tab w:val="clear" w:pos="1701"/>
        </w:tabs>
        <w:spacing w:after="0" w:line="360" w:lineRule="auto"/>
        <w:ind w:left="1276" w:hanging="430"/>
        <w:jc w:val="both"/>
        <w:rPr>
          <w:rFonts w:ascii="Tahoma" w:hAnsi="Tahoma" w:cs="Tahoma"/>
          <w:color w:val="000000"/>
          <w:lang w:val="id-ID"/>
        </w:rPr>
      </w:pPr>
      <w:r w:rsidRPr="00A461D5">
        <w:rPr>
          <w:rFonts w:ascii="Tahoma" w:hAnsi="Tahoma" w:cs="Tahoma"/>
          <w:color w:val="000000"/>
          <w:lang w:val="id-ID"/>
        </w:rPr>
        <w:t>Mengadakan rapat-rapat</w:t>
      </w:r>
      <w:r w:rsidR="00A1744B" w:rsidRPr="00A461D5">
        <w:rPr>
          <w:rFonts w:ascii="Tahoma" w:hAnsi="Tahoma" w:cs="Tahoma"/>
          <w:color w:val="000000"/>
        </w:rPr>
        <w:t xml:space="preserve">penyusunan </w:t>
      </w:r>
      <w:r w:rsidRPr="00A461D5">
        <w:rPr>
          <w:rFonts w:ascii="Tahoma" w:hAnsi="Tahoma" w:cs="Tahoma"/>
          <w:color w:val="000000"/>
        </w:rPr>
        <w:t>dan</w:t>
      </w:r>
      <w:r w:rsidR="00A1744B" w:rsidRPr="00A461D5">
        <w:rPr>
          <w:rFonts w:ascii="Tahoma" w:hAnsi="Tahoma" w:cs="Tahoma"/>
          <w:color w:val="000000"/>
        </w:rPr>
        <w:t xml:space="preserve"> penyusunan hasil</w:t>
      </w:r>
      <w:r w:rsidRPr="00A461D5">
        <w:rPr>
          <w:rFonts w:ascii="Tahoma" w:hAnsi="Tahoma" w:cs="Tahoma"/>
          <w:color w:val="000000"/>
        </w:rPr>
        <w:t xml:space="preserve"> kegiatanyang dilaksanakan </w:t>
      </w:r>
      <w:r w:rsidR="00205077">
        <w:rPr>
          <w:rFonts w:ascii="Tahoma" w:hAnsi="Tahoma" w:cs="Tahoma"/>
          <w:color w:val="000000"/>
          <w:lang w:val="id-ID"/>
        </w:rPr>
        <w:t>antara lain</w:t>
      </w:r>
      <w:r w:rsidRPr="00A461D5">
        <w:rPr>
          <w:rFonts w:ascii="Tahoma" w:hAnsi="Tahoma" w:cs="Tahoma"/>
          <w:color w:val="000000"/>
          <w:lang w:val="id-ID"/>
        </w:rPr>
        <w:t>;</w:t>
      </w:r>
    </w:p>
    <w:p w:rsidR="009A79A5" w:rsidRPr="009A79A5" w:rsidRDefault="00E5588A" w:rsidP="000C67DE">
      <w:pPr>
        <w:numPr>
          <w:ilvl w:val="0"/>
          <w:numId w:val="32"/>
        </w:numPr>
        <w:spacing w:after="0" w:line="360" w:lineRule="auto"/>
        <w:ind w:left="1701" w:hanging="425"/>
        <w:jc w:val="both"/>
        <w:rPr>
          <w:rFonts w:ascii="Tahoma" w:hAnsi="Tahoma" w:cs="Tahoma"/>
          <w:color w:val="000000"/>
        </w:rPr>
      </w:pPr>
      <w:r w:rsidRPr="009A79A5">
        <w:rPr>
          <w:rFonts w:ascii="Tahoma" w:hAnsi="Tahoma" w:cs="Tahoma"/>
          <w:color w:val="000000"/>
          <w:lang w:val="id-ID"/>
        </w:rPr>
        <w:t xml:space="preserve">Penyusunan UPKPT </w:t>
      </w:r>
      <w:r w:rsidR="00987510">
        <w:rPr>
          <w:rFonts w:ascii="Tahoma" w:hAnsi="Tahoma" w:cs="Tahoma"/>
          <w:color w:val="000000"/>
        </w:rPr>
        <w:t xml:space="preserve">Tahun 2018 </w:t>
      </w:r>
      <w:r w:rsidRPr="009A79A5">
        <w:rPr>
          <w:rFonts w:ascii="Tahoma" w:hAnsi="Tahoma" w:cs="Tahoma"/>
          <w:color w:val="000000"/>
          <w:lang w:val="id-ID"/>
        </w:rPr>
        <w:t xml:space="preserve">dengan </w:t>
      </w:r>
      <w:r w:rsidR="00B70FF2">
        <w:rPr>
          <w:rFonts w:ascii="Tahoma" w:hAnsi="Tahoma" w:cs="Tahoma"/>
          <w:color w:val="000000"/>
        </w:rPr>
        <w:t>meng</w:t>
      </w:r>
      <w:r w:rsidRPr="009A79A5">
        <w:rPr>
          <w:rFonts w:ascii="Tahoma" w:hAnsi="Tahoma" w:cs="Tahoma"/>
          <w:color w:val="000000"/>
          <w:lang w:val="id-ID"/>
        </w:rPr>
        <w:t>hasil</w:t>
      </w:r>
      <w:r w:rsidR="00B70FF2">
        <w:rPr>
          <w:rFonts w:ascii="Tahoma" w:hAnsi="Tahoma" w:cs="Tahoma"/>
          <w:color w:val="000000"/>
        </w:rPr>
        <w:t>kan</w:t>
      </w:r>
      <w:r w:rsidRPr="009A79A5">
        <w:rPr>
          <w:rFonts w:ascii="Tahoma" w:hAnsi="Tahoma" w:cs="Tahoma"/>
          <w:color w:val="000000"/>
          <w:lang w:val="id-ID"/>
        </w:rPr>
        <w:t xml:space="preserve"> 1 (satu) buah PKPT</w:t>
      </w:r>
      <w:r w:rsidR="00B70FF2">
        <w:rPr>
          <w:rFonts w:ascii="Tahoma" w:hAnsi="Tahoma" w:cs="Tahoma"/>
          <w:color w:val="000000"/>
        </w:rPr>
        <w:t xml:space="preserve"> Tahun 2018.</w:t>
      </w:r>
    </w:p>
    <w:p w:rsidR="009A79A5" w:rsidRPr="009A79A5" w:rsidRDefault="00E5588A" w:rsidP="000C67DE">
      <w:pPr>
        <w:numPr>
          <w:ilvl w:val="0"/>
          <w:numId w:val="32"/>
        </w:numPr>
        <w:spacing w:after="0" w:line="360" w:lineRule="auto"/>
        <w:ind w:left="1701" w:hanging="425"/>
        <w:jc w:val="both"/>
        <w:rPr>
          <w:rFonts w:ascii="Tahoma" w:hAnsi="Tahoma" w:cs="Tahoma"/>
          <w:color w:val="000000"/>
        </w:rPr>
      </w:pPr>
      <w:r w:rsidRPr="009A79A5">
        <w:rPr>
          <w:rFonts w:ascii="Tahoma" w:hAnsi="Tahoma" w:cs="Tahoma"/>
          <w:color w:val="000000"/>
          <w:lang w:val="id-ID"/>
        </w:rPr>
        <w:t xml:space="preserve">Penyusunan </w:t>
      </w:r>
      <w:r w:rsidRPr="009A79A5">
        <w:rPr>
          <w:rFonts w:ascii="Tahoma" w:hAnsi="Tahoma" w:cs="Tahoma"/>
          <w:color w:val="000000"/>
        </w:rPr>
        <w:t>a</w:t>
      </w:r>
      <w:r w:rsidRPr="009A79A5">
        <w:rPr>
          <w:rFonts w:ascii="Tahoma" w:hAnsi="Tahoma" w:cs="Tahoma"/>
          <w:color w:val="000000"/>
          <w:lang w:val="id-ID"/>
        </w:rPr>
        <w:t xml:space="preserve">nggaran baik Belanja Tidak Langsung maupun Belanja </w:t>
      </w:r>
      <w:r w:rsidR="009A79A5">
        <w:rPr>
          <w:rFonts w:ascii="Tahoma" w:hAnsi="Tahoma" w:cs="Tahoma"/>
          <w:color w:val="000000"/>
          <w:lang w:val="id-ID"/>
        </w:rPr>
        <w:t xml:space="preserve">Langsung berupa Renja, RKA, DPA dan </w:t>
      </w:r>
      <w:r w:rsidRPr="009A79A5">
        <w:rPr>
          <w:rFonts w:ascii="Tahoma" w:hAnsi="Tahoma" w:cs="Tahoma"/>
          <w:color w:val="000000"/>
          <w:lang w:val="id-ID"/>
        </w:rPr>
        <w:t>DPPA Tahun 201</w:t>
      </w:r>
      <w:r w:rsidR="0035351A">
        <w:rPr>
          <w:rFonts w:ascii="Tahoma" w:hAnsi="Tahoma" w:cs="Tahoma"/>
          <w:color w:val="000000"/>
        </w:rPr>
        <w:t>8</w:t>
      </w:r>
      <w:r w:rsidRPr="009A79A5">
        <w:rPr>
          <w:rFonts w:ascii="Tahoma" w:hAnsi="Tahoma" w:cs="Tahoma"/>
          <w:color w:val="000000"/>
          <w:lang w:val="id-ID"/>
        </w:rPr>
        <w:t>.</w:t>
      </w:r>
    </w:p>
    <w:p w:rsidR="009A79A5" w:rsidRPr="00EE3AA5" w:rsidRDefault="00E5588A" w:rsidP="000C67DE">
      <w:pPr>
        <w:numPr>
          <w:ilvl w:val="0"/>
          <w:numId w:val="32"/>
        </w:numPr>
        <w:spacing w:after="0" w:line="360" w:lineRule="auto"/>
        <w:ind w:left="1701" w:hanging="425"/>
        <w:jc w:val="both"/>
        <w:rPr>
          <w:rFonts w:ascii="Tahoma" w:hAnsi="Tahoma" w:cs="Tahoma"/>
          <w:lang w:val="id-ID"/>
        </w:rPr>
      </w:pPr>
      <w:r w:rsidRPr="009A79A5">
        <w:rPr>
          <w:rFonts w:ascii="Tahoma" w:hAnsi="Tahoma" w:cs="Tahoma"/>
          <w:color w:val="000000"/>
        </w:rPr>
        <w:t xml:space="preserve">Penyusunan dan Penyampaian </w:t>
      </w:r>
      <w:r w:rsidRPr="009A79A5">
        <w:rPr>
          <w:rFonts w:ascii="Tahoma" w:hAnsi="Tahoma" w:cs="Tahoma"/>
          <w:color w:val="000000"/>
          <w:lang w:val="id-ID"/>
        </w:rPr>
        <w:t xml:space="preserve">Internal Control Questioner yang dilaksanakan sebanyak </w:t>
      </w:r>
      <w:r w:rsidR="00EE3AA5" w:rsidRPr="00EE3AA5">
        <w:rPr>
          <w:rFonts w:ascii="Tahoma" w:hAnsi="Tahoma" w:cs="Tahoma"/>
        </w:rPr>
        <w:t>39</w:t>
      </w:r>
      <w:r w:rsidR="00B70FF2" w:rsidRPr="00EE3AA5">
        <w:rPr>
          <w:rFonts w:ascii="Tahoma" w:hAnsi="Tahoma" w:cs="Tahoma"/>
        </w:rPr>
        <w:t>O</w:t>
      </w:r>
      <w:r w:rsidR="00FE58B0" w:rsidRPr="00EE3AA5">
        <w:rPr>
          <w:rFonts w:ascii="Tahoma" w:hAnsi="Tahoma" w:cs="Tahoma"/>
        </w:rPr>
        <w:t>P</w:t>
      </w:r>
      <w:r w:rsidR="00D02537">
        <w:rPr>
          <w:rFonts w:ascii="Tahoma" w:hAnsi="Tahoma" w:cs="Tahoma"/>
        </w:rPr>
        <w:t>D dan 15 Pengawasan Umum Kab/Kota</w:t>
      </w:r>
      <w:r w:rsidRPr="00EE3AA5">
        <w:rPr>
          <w:rFonts w:ascii="Tahoma" w:hAnsi="Tahoma" w:cs="Tahoma"/>
          <w:lang w:val="id-ID"/>
        </w:rPr>
        <w:t xml:space="preserve">. </w:t>
      </w:r>
    </w:p>
    <w:p w:rsidR="009A79A5" w:rsidRDefault="00E5588A" w:rsidP="000C67DE">
      <w:pPr>
        <w:numPr>
          <w:ilvl w:val="0"/>
          <w:numId w:val="32"/>
        </w:numPr>
        <w:spacing w:after="0" w:line="360" w:lineRule="auto"/>
        <w:ind w:left="1701" w:hanging="425"/>
        <w:jc w:val="both"/>
        <w:rPr>
          <w:rFonts w:ascii="Tahoma" w:hAnsi="Tahoma" w:cs="Tahoma"/>
          <w:lang w:val="id-ID"/>
        </w:rPr>
      </w:pPr>
      <w:r w:rsidRPr="009A79A5">
        <w:rPr>
          <w:rFonts w:ascii="Tahoma" w:hAnsi="Tahoma" w:cs="Tahoma"/>
          <w:lang w:val="nb-NO"/>
        </w:rPr>
        <w:t xml:space="preserve">Menyusun dan membuat Dokumen </w:t>
      </w:r>
      <w:r w:rsidR="009A79A5" w:rsidRPr="009A79A5">
        <w:rPr>
          <w:rFonts w:ascii="Tahoma" w:hAnsi="Tahoma" w:cs="Tahoma"/>
          <w:lang w:val="nb-NO"/>
        </w:rPr>
        <w:t>Penetapan Kinerja Tahun 201</w:t>
      </w:r>
      <w:r w:rsidR="0035351A">
        <w:rPr>
          <w:rFonts w:ascii="Tahoma" w:hAnsi="Tahoma" w:cs="Tahoma"/>
        </w:rPr>
        <w:t>8</w:t>
      </w:r>
      <w:r w:rsidR="00B70FF2">
        <w:rPr>
          <w:rFonts w:ascii="Tahoma" w:hAnsi="Tahoma" w:cs="Tahoma"/>
          <w:lang w:val="nb-NO"/>
        </w:rPr>
        <w:t>dan</w:t>
      </w:r>
      <w:r w:rsidR="008A666E">
        <w:rPr>
          <w:rFonts w:ascii="Tahoma" w:hAnsi="Tahoma" w:cs="Tahoma"/>
          <w:lang w:val="nb-NO"/>
        </w:rPr>
        <w:t xml:space="preserve"> L</w:t>
      </w:r>
      <w:r w:rsidRPr="009A79A5">
        <w:rPr>
          <w:rFonts w:ascii="Tahoma" w:hAnsi="Tahoma" w:cs="Tahoma"/>
          <w:lang w:val="nb-NO"/>
        </w:rPr>
        <w:t>K</w:t>
      </w:r>
      <w:r w:rsidR="008A666E">
        <w:rPr>
          <w:rFonts w:ascii="Tahoma" w:hAnsi="Tahoma" w:cs="Tahoma"/>
          <w:lang w:val="nb-NO"/>
        </w:rPr>
        <w:t>j</w:t>
      </w:r>
      <w:r w:rsidRPr="009A79A5">
        <w:rPr>
          <w:rFonts w:ascii="Tahoma" w:hAnsi="Tahoma" w:cs="Tahoma"/>
          <w:lang w:val="nb-NO"/>
        </w:rPr>
        <w:t>IP 201</w:t>
      </w:r>
      <w:r w:rsidR="0035351A">
        <w:rPr>
          <w:rFonts w:ascii="Tahoma" w:hAnsi="Tahoma" w:cs="Tahoma"/>
        </w:rPr>
        <w:t>8</w:t>
      </w:r>
      <w:r w:rsidRPr="009A79A5">
        <w:rPr>
          <w:rFonts w:ascii="Tahoma" w:hAnsi="Tahoma" w:cs="Tahoma"/>
          <w:lang w:val="nb-NO"/>
        </w:rPr>
        <w:t>.</w:t>
      </w:r>
    </w:p>
    <w:p w:rsidR="00E5588A" w:rsidRPr="009A79A5" w:rsidRDefault="00E5588A" w:rsidP="000C67DE">
      <w:pPr>
        <w:numPr>
          <w:ilvl w:val="0"/>
          <w:numId w:val="32"/>
        </w:numPr>
        <w:spacing w:after="0" w:line="360" w:lineRule="auto"/>
        <w:ind w:left="1701" w:hanging="425"/>
        <w:jc w:val="both"/>
        <w:rPr>
          <w:rFonts w:ascii="Tahoma" w:hAnsi="Tahoma" w:cs="Tahoma"/>
          <w:lang w:val="id-ID"/>
        </w:rPr>
      </w:pPr>
      <w:r w:rsidRPr="009A79A5">
        <w:rPr>
          <w:rFonts w:ascii="Tahoma" w:hAnsi="Tahoma" w:cs="Tahoma"/>
          <w:lang w:val="nb-NO"/>
        </w:rPr>
        <w:t xml:space="preserve">Penyusunan Pengukuran Capaian Kinerja </w:t>
      </w:r>
      <w:r w:rsidR="00F216C4">
        <w:rPr>
          <w:rFonts w:ascii="Tahoma" w:hAnsi="Tahoma" w:cs="Tahoma"/>
          <w:lang w:val="id-ID"/>
        </w:rPr>
        <w:t>Semerter I dan II</w:t>
      </w:r>
      <w:r w:rsidRPr="009A79A5">
        <w:rPr>
          <w:rFonts w:ascii="Tahoma" w:hAnsi="Tahoma" w:cs="Tahoma"/>
          <w:lang w:val="nb-NO"/>
        </w:rPr>
        <w:t xml:space="preserve"> Tahun 201</w:t>
      </w:r>
      <w:r w:rsidR="0035351A">
        <w:rPr>
          <w:rFonts w:ascii="Tahoma" w:hAnsi="Tahoma" w:cs="Tahoma"/>
        </w:rPr>
        <w:t>8</w:t>
      </w:r>
      <w:r w:rsidR="00D42A43">
        <w:rPr>
          <w:rFonts w:ascii="Tahoma" w:hAnsi="Tahoma" w:cs="Tahoma"/>
        </w:rPr>
        <w:t>.</w:t>
      </w:r>
    </w:p>
    <w:p w:rsidR="00E5588A" w:rsidRPr="00204CAA" w:rsidRDefault="0003616C" w:rsidP="000C67DE">
      <w:pPr>
        <w:numPr>
          <w:ilvl w:val="0"/>
          <w:numId w:val="32"/>
        </w:numPr>
        <w:spacing w:after="0" w:line="360" w:lineRule="auto"/>
        <w:ind w:left="1701" w:hanging="425"/>
        <w:jc w:val="both"/>
        <w:rPr>
          <w:rFonts w:ascii="Tahoma" w:hAnsi="Tahoma" w:cs="Tahoma"/>
          <w:lang w:val="nb-NO"/>
        </w:rPr>
      </w:pPr>
      <w:r>
        <w:rPr>
          <w:rFonts w:ascii="Tahoma" w:hAnsi="Tahoma" w:cs="Tahoma"/>
          <w:lang w:val="nb-NO"/>
        </w:rPr>
        <w:t xml:space="preserve">Penyusunan Laporan </w:t>
      </w:r>
      <w:r w:rsidR="00E5588A" w:rsidRPr="00204CAA">
        <w:rPr>
          <w:rFonts w:ascii="Tahoma" w:hAnsi="Tahoma" w:cs="Tahoma"/>
          <w:lang w:val="nb-NO"/>
        </w:rPr>
        <w:t>Ketera</w:t>
      </w:r>
      <w:r w:rsidRPr="00204CAA">
        <w:rPr>
          <w:rFonts w:ascii="Tahoma" w:hAnsi="Tahoma" w:cs="Tahoma"/>
          <w:lang w:val="nb-NO"/>
        </w:rPr>
        <w:t xml:space="preserve">ngan Pertanggung Jawaban (LKPJ) </w:t>
      </w:r>
      <w:r w:rsidR="00E5588A" w:rsidRPr="00204CAA">
        <w:rPr>
          <w:rFonts w:ascii="Tahoma" w:hAnsi="Tahoma" w:cs="Tahoma"/>
          <w:lang w:val="nb-NO"/>
        </w:rPr>
        <w:t xml:space="preserve">Inspektorat </w:t>
      </w:r>
      <w:r w:rsidR="00FE58B0" w:rsidRPr="00204CAA">
        <w:rPr>
          <w:rFonts w:ascii="Tahoma" w:hAnsi="Tahoma" w:cs="Tahoma"/>
          <w:lang w:val="nb-NO"/>
        </w:rPr>
        <w:t>Daerah</w:t>
      </w:r>
      <w:r w:rsidR="00205077" w:rsidRPr="00204CAA">
        <w:rPr>
          <w:rFonts w:ascii="Tahoma" w:hAnsi="Tahoma" w:cs="Tahoma"/>
          <w:lang w:val="nb-NO"/>
        </w:rPr>
        <w:t xml:space="preserve">Provinsi </w:t>
      </w:r>
      <w:r w:rsidR="00E5588A" w:rsidRPr="00204CAA">
        <w:rPr>
          <w:rFonts w:ascii="Tahoma" w:hAnsi="Tahoma" w:cs="Tahoma"/>
          <w:lang w:val="nb-NO"/>
        </w:rPr>
        <w:t>Tahun 201</w:t>
      </w:r>
      <w:r w:rsidR="0035351A" w:rsidRPr="00204CAA">
        <w:rPr>
          <w:rFonts w:ascii="Tahoma" w:hAnsi="Tahoma" w:cs="Tahoma"/>
        </w:rPr>
        <w:t>8</w:t>
      </w:r>
      <w:r w:rsidR="00E5588A" w:rsidRPr="00204CAA">
        <w:rPr>
          <w:rFonts w:ascii="Tahoma" w:hAnsi="Tahoma" w:cs="Tahoma"/>
          <w:lang w:val="nb-NO"/>
        </w:rPr>
        <w:t>.</w:t>
      </w:r>
    </w:p>
    <w:p w:rsidR="00E5588A" w:rsidRPr="00204CAA" w:rsidRDefault="00E5588A" w:rsidP="000C67DE">
      <w:pPr>
        <w:numPr>
          <w:ilvl w:val="0"/>
          <w:numId w:val="32"/>
        </w:numPr>
        <w:spacing w:after="0" w:line="360" w:lineRule="auto"/>
        <w:ind w:left="1701" w:hanging="425"/>
        <w:jc w:val="both"/>
        <w:rPr>
          <w:rFonts w:ascii="Tahoma" w:hAnsi="Tahoma" w:cs="Tahoma"/>
          <w:lang w:val="nb-NO"/>
        </w:rPr>
      </w:pPr>
      <w:r w:rsidRPr="00204CAA">
        <w:rPr>
          <w:rFonts w:ascii="Tahoma" w:hAnsi="Tahoma" w:cs="Tahoma"/>
          <w:lang w:val="nb-NO"/>
        </w:rPr>
        <w:t>Penyusunan Laporan Triwulan PKPT Tahun 201</w:t>
      </w:r>
      <w:r w:rsidR="0035351A" w:rsidRPr="00204CAA">
        <w:rPr>
          <w:rFonts w:ascii="Tahoma" w:hAnsi="Tahoma" w:cs="Tahoma"/>
        </w:rPr>
        <w:t>8</w:t>
      </w:r>
      <w:r w:rsidRPr="00204CAA">
        <w:rPr>
          <w:rFonts w:ascii="Tahoma" w:hAnsi="Tahoma" w:cs="Tahoma"/>
          <w:lang w:val="id-ID"/>
        </w:rPr>
        <w:t>.</w:t>
      </w:r>
    </w:p>
    <w:p w:rsidR="00E5588A" w:rsidRPr="00204CAA" w:rsidRDefault="00E5588A" w:rsidP="000C67DE">
      <w:pPr>
        <w:numPr>
          <w:ilvl w:val="0"/>
          <w:numId w:val="32"/>
        </w:numPr>
        <w:spacing w:after="0" w:line="360" w:lineRule="auto"/>
        <w:ind w:left="1701" w:hanging="425"/>
        <w:jc w:val="both"/>
        <w:rPr>
          <w:rFonts w:ascii="Tahoma" w:hAnsi="Tahoma" w:cs="Tahoma"/>
        </w:rPr>
      </w:pPr>
      <w:r w:rsidRPr="00204CAA">
        <w:rPr>
          <w:rFonts w:ascii="Tahoma" w:hAnsi="Tahoma" w:cs="Tahoma"/>
        </w:rPr>
        <w:t>Penyusunan Laporan Evaluasi PKPT Tahun 201</w:t>
      </w:r>
      <w:r w:rsidR="0035351A" w:rsidRPr="00204CAA">
        <w:rPr>
          <w:rFonts w:ascii="Tahoma" w:hAnsi="Tahoma" w:cs="Tahoma"/>
        </w:rPr>
        <w:t>8</w:t>
      </w:r>
      <w:r w:rsidRPr="00204CAA">
        <w:rPr>
          <w:rFonts w:ascii="Tahoma" w:hAnsi="Tahoma" w:cs="Tahoma"/>
        </w:rPr>
        <w:t>.</w:t>
      </w:r>
    </w:p>
    <w:p w:rsidR="00E5588A" w:rsidRPr="00204CAA" w:rsidRDefault="00E5588A" w:rsidP="00B61C3A">
      <w:pPr>
        <w:spacing w:after="0" w:line="360" w:lineRule="auto"/>
        <w:ind w:left="720" w:right="11"/>
        <w:jc w:val="both"/>
        <w:rPr>
          <w:rFonts w:ascii="Tahoma" w:hAnsi="Tahoma" w:cs="Tahoma"/>
          <w:sz w:val="8"/>
          <w:szCs w:val="8"/>
          <w:lang w:val="id-ID"/>
        </w:rPr>
      </w:pPr>
    </w:p>
    <w:p w:rsidR="00E5588A" w:rsidRPr="00204CAA" w:rsidRDefault="00E5588A" w:rsidP="00175200">
      <w:pPr>
        <w:numPr>
          <w:ilvl w:val="2"/>
          <w:numId w:val="6"/>
        </w:numPr>
        <w:tabs>
          <w:tab w:val="clear" w:pos="1701"/>
        </w:tabs>
        <w:spacing w:after="0" w:line="360" w:lineRule="auto"/>
        <w:ind w:left="1276" w:hanging="430"/>
        <w:jc w:val="both"/>
        <w:rPr>
          <w:rFonts w:ascii="Tahoma" w:hAnsi="Tahoma" w:cs="Tahoma"/>
          <w:lang w:val="id-ID"/>
        </w:rPr>
      </w:pPr>
      <w:r w:rsidRPr="00204CAA">
        <w:rPr>
          <w:rFonts w:ascii="Tahoma" w:hAnsi="Tahoma" w:cs="Tahoma"/>
          <w:lang w:val="id-ID"/>
        </w:rPr>
        <w:t>Mengikuti rapat-rapat ke tingkat pusat antara lain;</w:t>
      </w:r>
    </w:p>
    <w:p w:rsidR="00E5588A" w:rsidRPr="00204CAA" w:rsidRDefault="00E5588A" w:rsidP="008D3E91">
      <w:pPr>
        <w:numPr>
          <w:ilvl w:val="0"/>
          <w:numId w:val="38"/>
        </w:numPr>
        <w:spacing w:after="0" w:line="360" w:lineRule="auto"/>
        <w:ind w:left="1701" w:hanging="425"/>
        <w:jc w:val="both"/>
        <w:rPr>
          <w:rFonts w:ascii="Tahoma" w:hAnsi="Tahoma" w:cs="Tahoma"/>
          <w:lang w:val="id-ID"/>
        </w:rPr>
      </w:pPr>
      <w:r w:rsidRPr="00204CAA">
        <w:rPr>
          <w:rFonts w:ascii="Tahoma" w:hAnsi="Tahoma" w:cs="Tahoma"/>
          <w:lang w:val="id-ID"/>
        </w:rPr>
        <w:t xml:space="preserve">Mengikuti Rakorwasnas yang dilaksanakan oleh Itjen </w:t>
      </w:r>
      <w:r w:rsidR="00A1744B" w:rsidRPr="00204CAA">
        <w:rPr>
          <w:rFonts w:ascii="Tahoma" w:hAnsi="Tahoma" w:cs="Tahoma"/>
          <w:lang w:val="id-ID"/>
        </w:rPr>
        <w:t>Kem</w:t>
      </w:r>
      <w:r w:rsidR="00757C1D" w:rsidRPr="00204CAA">
        <w:rPr>
          <w:rFonts w:ascii="Tahoma" w:hAnsi="Tahoma" w:cs="Tahoma"/>
          <w:lang w:val="id-ID"/>
        </w:rPr>
        <w:t>en</w:t>
      </w:r>
      <w:r w:rsidR="00A1744B" w:rsidRPr="00204CAA">
        <w:rPr>
          <w:rFonts w:ascii="Tahoma" w:hAnsi="Tahoma" w:cs="Tahoma"/>
          <w:lang w:val="id-ID"/>
        </w:rPr>
        <w:t>dagri</w:t>
      </w:r>
      <w:r w:rsidR="008D3E91">
        <w:rPr>
          <w:rFonts w:ascii="Tahoma" w:hAnsi="Tahoma" w:cs="Tahoma"/>
        </w:rPr>
        <w:t>.</w:t>
      </w:r>
    </w:p>
    <w:p w:rsidR="00E5588A" w:rsidRPr="00204CAA" w:rsidRDefault="00E5588A" w:rsidP="000C67DE">
      <w:pPr>
        <w:numPr>
          <w:ilvl w:val="0"/>
          <w:numId w:val="38"/>
        </w:numPr>
        <w:spacing w:after="0" w:line="360" w:lineRule="auto"/>
        <w:ind w:left="1701" w:hanging="425"/>
        <w:jc w:val="both"/>
        <w:rPr>
          <w:rFonts w:ascii="Tahoma" w:hAnsi="Tahoma" w:cs="Tahoma"/>
          <w:lang w:val="fi-FI"/>
        </w:rPr>
      </w:pPr>
      <w:r w:rsidRPr="00204CAA">
        <w:rPr>
          <w:rFonts w:ascii="Tahoma" w:hAnsi="Tahoma" w:cs="Tahoma"/>
          <w:lang w:val="id-ID"/>
        </w:rPr>
        <w:t xml:space="preserve">Mengikuti rapat-rapat di Jakarta </w:t>
      </w:r>
      <w:r w:rsidR="008D3E91">
        <w:rPr>
          <w:rFonts w:ascii="Tahoma" w:hAnsi="Tahoma" w:cs="Tahoma"/>
        </w:rPr>
        <w:t>antara lain Penilaian Mandiri Pelaksanaan Reformasi Birokrasi dan P</w:t>
      </w:r>
      <w:r w:rsidR="00D02537">
        <w:rPr>
          <w:rFonts w:ascii="Tahoma" w:hAnsi="Tahoma" w:cs="Tahoma"/>
        </w:rPr>
        <w:t xml:space="preserve">engarustamaan </w:t>
      </w:r>
      <w:r w:rsidR="008D3E91">
        <w:rPr>
          <w:rFonts w:ascii="Tahoma" w:hAnsi="Tahoma" w:cs="Tahoma"/>
        </w:rPr>
        <w:t>G</w:t>
      </w:r>
      <w:r w:rsidR="00D02537">
        <w:rPr>
          <w:rFonts w:ascii="Tahoma" w:hAnsi="Tahoma" w:cs="Tahoma"/>
        </w:rPr>
        <w:t>ender</w:t>
      </w:r>
      <w:r w:rsidR="008D3E91">
        <w:rPr>
          <w:rFonts w:ascii="Tahoma" w:hAnsi="Tahoma" w:cs="Tahoma"/>
        </w:rPr>
        <w:t>.</w:t>
      </w:r>
    </w:p>
    <w:p w:rsidR="0070776F" w:rsidRDefault="0070776F" w:rsidP="00C118DD">
      <w:pPr>
        <w:spacing w:after="0" w:line="360" w:lineRule="auto"/>
        <w:rPr>
          <w:rFonts w:ascii="Tahoma" w:hAnsi="Tahoma" w:cs="Tahoma"/>
          <w:lang w:val="fi-FI"/>
        </w:rPr>
      </w:pPr>
    </w:p>
    <w:p w:rsidR="00C02F35" w:rsidRDefault="00C02F35" w:rsidP="00C118DD">
      <w:pPr>
        <w:spacing w:after="0" w:line="360" w:lineRule="auto"/>
        <w:rPr>
          <w:rFonts w:ascii="Tahoma" w:hAnsi="Tahoma" w:cs="Tahoma"/>
          <w:lang w:val="fi-FI"/>
        </w:rPr>
      </w:pPr>
    </w:p>
    <w:p w:rsidR="00C02F35" w:rsidRPr="00204CAA" w:rsidRDefault="00C02F35" w:rsidP="00C118DD">
      <w:pPr>
        <w:spacing w:after="0" w:line="360" w:lineRule="auto"/>
        <w:rPr>
          <w:rFonts w:ascii="Tahoma" w:hAnsi="Tahoma" w:cs="Tahoma"/>
          <w:lang w:val="fi-FI"/>
        </w:rPr>
      </w:pPr>
    </w:p>
    <w:p w:rsidR="006063A0" w:rsidRPr="00204CAA" w:rsidRDefault="006063A0" w:rsidP="00175200">
      <w:pPr>
        <w:pStyle w:val="BodyTextIndent3"/>
        <w:numPr>
          <w:ilvl w:val="3"/>
          <w:numId w:val="8"/>
        </w:numPr>
        <w:pBdr>
          <w:top w:val="double" w:sz="4" w:space="1" w:color="auto"/>
          <w:bottom w:val="double" w:sz="4" w:space="1" w:color="auto"/>
        </w:pBdr>
        <w:ind w:left="851" w:firstLine="0"/>
        <w:rPr>
          <w:color w:val="auto"/>
          <w:lang w:val="id-ID"/>
        </w:rPr>
      </w:pPr>
      <w:r w:rsidRPr="00204CAA">
        <w:rPr>
          <w:color w:val="auto"/>
        </w:rPr>
        <w:t>Evaluasi Penyelenggaraan Pemerintah Daerah (EPPD)</w:t>
      </w:r>
    </w:p>
    <w:p w:rsidR="00011F19" w:rsidRPr="00204CAA" w:rsidRDefault="002B7BD5" w:rsidP="00615BC0">
      <w:pPr>
        <w:spacing w:after="0" w:line="360" w:lineRule="auto"/>
        <w:ind w:left="851" w:firstLine="709"/>
        <w:jc w:val="both"/>
        <w:rPr>
          <w:rFonts w:ascii="Tahoma" w:hAnsi="Tahoma" w:cs="Tahoma"/>
          <w:lang w:val="id-ID"/>
        </w:rPr>
      </w:pPr>
      <w:r w:rsidRPr="00204CAA">
        <w:rPr>
          <w:rFonts w:ascii="Tahoma" w:hAnsi="Tahoma" w:cs="Tahoma"/>
          <w:lang w:val="fi-FI"/>
        </w:rPr>
        <w:t>Laporan Penyelenggaraan Pemerintahan Daerah (LPP</w:t>
      </w:r>
      <w:r w:rsidR="00B61C3A" w:rsidRPr="00204CAA">
        <w:rPr>
          <w:rFonts w:ascii="Tahoma" w:hAnsi="Tahoma" w:cs="Tahoma"/>
          <w:lang w:val="fi-FI"/>
        </w:rPr>
        <w:t>D) merupakan bentuk pertanggung</w:t>
      </w:r>
      <w:r w:rsidRPr="00204CAA">
        <w:rPr>
          <w:rFonts w:ascii="Tahoma" w:hAnsi="Tahoma" w:cs="Tahoma"/>
          <w:lang w:val="fi-FI"/>
        </w:rPr>
        <w:t>jawaban kinerja pemerintah daerah kepada pemerin</w:t>
      </w:r>
      <w:r w:rsidR="004030E0" w:rsidRPr="00204CAA">
        <w:rPr>
          <w:rFonts w:ascii="Tahoma" w:hAnsi="Tahoma" w:cs="Tahoma"/>
          <w:lang w:val="fi-FI"/>
        </w:rPr>
        <w:t>tah sesuai maksud pasal 9 PP Nomor</w:t>
      </w:r>
      <w:r w:rsidRPr="00204CAA">
        <w:rPr>
          <w:rFonts w:ascii="Tahoma" w:hAnsi="Tahoma" w:cs="Tahoma"/>
          <w:lang w:val="fi-FI"/>
        </w:rPr>
        <w:t xml:space="preserve"> 3 Tahun 2007 dan disampaikan paling lambat 3 (tiga) bulan setelah berakhirnya tahun anggaran. LPPD yang disampaikan dilakukan Evaluasi Kinerja Penyelenggaraan Pemerin</w:t>
      </w:r>
      <w:r w:rsidR="004030E0" w:rsidRPr="00204CAA">
        <w:rPr>
          <w:rFonts w:ascii="Tahoma" w:hAnsi="Tahoma" w:cs="Tahoma"/>
          <w:lang w:val="fi-FI"/>
        </w:rPr>
        <w:t>tah Daerah (EKPPD) sesuai PP Nomor</w:t>
      </w:r>
      <w:r w:rsidRPr="00204CAA">
        <w:rPr>
          <w:rFonts w:ascii="Tahoma" w:hAnsi="Tahoma" w:cs="Tahoma"/>
          <w:lang w:val="fi-FI"/>
        </w:rPr>
        <w:t xml:space="preserve"> 6 Tahun 2008 tentang Pedoman Evaluasi Penyelenggaraan Pemerintah</w:t>
      </w:r>
      <w:r w:rsidR="00DD13EC" w:rsidRPr="00204CAA">
        <w:rPr>
          <w:rFonts w:ascii="Tahoma" w:hAnsi="Tahoma" w:cs="Tahoma"/>
          <w:lang w:val="fi-FI"/>
        </w:rPr>
        <w:t>an</w:t>
      </w:r>
      <w:r w:rsidRPr="00204CAA">
        <w:rPr>
          <w:rFonts w:ascii="Tahoma" w:hAnsi="Tahoma" w:cs="Tahoma"/>
          <w:lang w:val="fi-FI"/>
        </w:rPr>
        <w:t xml:space="preserve"> Daerah. Tim Daerah Evaluasi Penyelenggaraan Pemerintah</w:t>
      </w:r>
      <w:r w:rsidR="00DD13EC" w:rsidRPr="00204CAA">
        <w:rPr>
          <w:rFonts w:ascii="Tahoma" w:hAnsi="Tahoma" w:cs="Tahoma"/>
          <w:lang w:val="fi-FI"/>
        </w:rPr>
        <w:t>an</w:t>
      </w:r>
      <w:r w:rsidRPr="00204CAA">
        <w:rPr>
          <w:rFonts w:ascii="Tahoma" w:hAnsi="Tahoma" w:cs="Tahoma"/>
          <w:lang w:val="fi-FI"/>
        </w:rPr>
        <w:t xml:space="preserve"> Daerah (EPPD) Provinsi melakukan Evaluasi Kinerja Penyelenggaraan Pemerintah</w:t>
      </w:r>
      <w:r w:rsidR="00DD13EC" w:rsidRPr="00204CAA">
        <w:rPr>
          <w:rFonts w:ascii="Tahoma" w:hAnsi="Tahoma" w:cs="Tahoma"/>
          <w:lang w:val="fi-FI"/>
        </w:rPr>
        <w:t>an</w:t>
      </w:r>
      <w:r w:rsidRPr="00204CAA">
        <w:rPr>
          <w:rFonts w:ascii="Tahoma" w:hAnsi="Tahoma" w:cs="Tahoma"/>
          <w:lang w:val="fi-FI"/>
        </w:rPr>
        <w:t xml:space="preserve"> Daerah (EKPPD) Kabupaten</w:t>
      </w:r>
      <w:r w:rsidR="0003616C" w:rsidRPr="00204CAA">
        <w:rPr>
          <w:rFonts w:ascii="Tahoma" w:hAnsi="Tahoma" w:cs="Tahoma"/>
          <w:lang w:val="fi-FI"/>
        </w:rPr>
        <w:t>/Kota</w:t>
      </w:r>
      <w:r w:rsidRPr="00204CAA">
        <w:rPr>
          <w:rFonts w:ascii="Tahoma" w:hAnsi="Tahoma" w:cs="Tahoma"/>
          <w:lang w:val="fi-FI"/>
        </w:rPr>
        <w:t xml:space="preserve"> dan  dalam wilayah Provinsi Sumatera Barat. Hasil Evaluasi disampaikan kepada pemerintah pusat dan pemerintah daerah sebagai bahan fasilitasi dalam rangka peningk</w:t>
      </w:r>
      <w:r w:rsidR="00011F19" w:rsidRPr="00204CAA">
        <w:rPr>
          <w:rFonts w:ascii="Tahoma" w:hAnsi="Tahoma" w:cs="Tahoma"/>
          <w:lang w:val="fi-FI"/>
        </w:rPr>
        <w:t>atan kinerja pemerintah daerah.</w:t>
      </w:r>
    </w:p>
    <w:p w:rsidR="002B7BD5" w:rsidRPr="00204CAA" w:rsidRDefault="002B7BD5" w:rsidP="00C118DD">
      <w:pPr>
        <w:spacing w:after="0" w:line="360" w:lineRule="auto"/>
        <w:ind w:left="851"/>
        <w:jc w:val="both"/>
        <w:rPr>
          <w:rFonts w:ascii="Tahoma" w:hAnsi="Tahoma" w:cs="Tahoma"/>
          <w:lang w:val="fi-FI"/>
        </w:rPr>
      </w:pPr>
      <w:r w:rsidRPr="00204CAA">
        <w:rPr>
          <w:rFonts w:ascii="Tahoma" w:hAnsi="Tahoma" w:cs="Tahoma"/>
          <w:lang w:val="fi-FI"/>
        </w:rPr>
        <w:t xml:space="preserve">Adapun tujuan dilakukannya </w:t>
      </w:r>
      <w:r w:rsidR="005D534C">
        <w:rPr>
          <w:rFonts w:ascii="Tahoma" w:hAnsi="Tahoma" w:cs="Tahoma"/>
          <w:lang w:val="fi-FI"/>
        </w:rPr>
        <w:t xml:space="preserve">kegiatan </w:t>
      </w:r>
      <w:r w:rsidRPr="00204CAA">
        <w:rPr>
          <w:rFonts w:ascii="Tahoma" w:hAnsi="Tahoma" w:cs="Tahoma"/>
          <w:lang w:val="fi-FI"/>
        </w:rPr>
        <w:t>EPPD adalah :</w:t>
      </w:r>
    </w:p>
    <w:p w:rsidR="00383E25" w:rsidRPr="00204CAA" w:rsidRDefault="002B7BD5" w:rsidP="00B07C44">
      <w:pPr>
        <w:numPr>
          <w:ilvl w:val="0"/>
          <w:numId w:val="20"/>
        </w:numPr>
        <w:spacing w:after="0" w:line="360" w:lineRule="auto"/>
        <w:ind w:left="1276" w:hanging="425"/>
        <w:jc w:val="both"/>
        <w:rPr>
          <w:rFonts w:ascii="Tahoma" w:hAnsi="Tahoma" w:cs="Tahoma"/>
          <w:lang w:val="fi-FI"/>
        </w:rPr>
      </w:pPr>
      <w:r w:rsidRPr="00204CAA">
        <w:rPr>
          <w:rFonts w:ascii="Tahoma" w:hAnsi="Tahoma" w:cs="Tahoma"/>
          <w:lang w:val="fi-FI"/>
        </w:rPr>
        <w:t>Mengetahui keberhasilan penyelenggaraan pemerintah daerah dalam memanfaatkan hak yang diperoleh daerah dengan capaian keluaran dan hasil yang telah direncanakan.</w:t>
      </w:r>
    </w:p>
    <w:p w:rsidR="002B7BD5" w:rsidRPr="00204CAA" w:rsidRDefault="002B7BD5" w:rsidP="00175200">
      <w:pPr>
        <w:numPr>
          <w:ilvl w:val="0"/>
          <w:numId w:val="20"/>
        </w:numPr>
        <w:spacing w:after="0" w:line="360" w:lineRule="auto"/>
        <w:ind w:left="1276" w:hanging="425"/>
        <w:jc w:val="both"/>
        <w:rPr>
          <w:rFonts w:ascii="Tahoma" w:hAnsi="Tahoma" w:cs="Tahoma"/>
          <w:lang w:val="fi-FI"/>
        </w:rPr>
      </w:pPr>
      <w:r w:rsidRPr="00204CAA">
        <w:rPr>
          <w:rFonts w:ascii="Tahoma" w:hAnsi="Tahoma" w:cs="Tahoma"/>
          <w:lang w:val="fi-FI"/>
        </w:rPr>
        <w:t>Memberikan apresiasi bagi pemerintah daerah yang sudah menyampaikan LPPD.</w:t>
      </w:r>
    </w:p>
    <w:p w:rsidR="002B7BD5" w:rsidRPr="00204CAA" w:rsidRDefault="002B7BD5" w:rsidP="00175200">
      <w:pPr>
        <w:numPr>
          <w:ilvl w:val="0"/>
          <w:numId w:val="20"/>
        </w:numPr>
        <w:spacing w:after="0" w:line="360" w:lineRule="auto"/>
        <w:ind w:left="1276" w:hanging="425"/>
        <w:jc w:val="both"/>
        <w:rPr>
          <w:rFonts w:ascii="Tahoma" w:hAnsi="Tahoma" w:cs="Tahoma"/>
          <w:lang w:val="fi-FI"/>
        </w:rPr>
      </w:pPr>
      <w:r w:rsidRPr="00204CAA">
        <w:rPr>
          <w:rFonts w:ascii="Tahoma" w:hAnsi="Tahoma" w:cs="Tahoma"/>
          <w:lang w:val="fi-FI"/>
        </w:rPr>
        <w:t>Sebagai bahan penetapan peringkat kinerja kabupaten/kota ditingkat provinsi dan nasional.</w:t>
      </w:r>
    </w:p>
    <w:p w:rsidR="002B7BD5" w:rsidRPr="00204CAA" w:rsidRDefault="002B7BD5" w:rsidP="00175200">
      <w:pPr>
        <w:numPr>
          <w:ilvl w:val="0"/>
          <w:numId w:val="20"/>
        </w:numPr>
        <w:spacing w:after="0" w:line="360" w:lineRule="auto"/>
        <w:ind w:left="1276" w:hanging="425"/>
        <w:jc w:val="both"/>
        <w:rPr>
          <w:rFonts w:ascii="Tahoma" w:hAnsi="Tahoma" w:cs="Tahoma"/>
          <w:lang w:val="fi-FI"/>
        </w:rPr>
      </w:pPr>
      <w:r w:rsidRPr="00204CAA">
        <w:rPr>
          <w:rFonts w:ascii="Tahoma" w:hAnsi="Tahoma" w:cs="Tahoma"/>
          <w:lang w:val="fi-FI"/>
        </w:rPr>
        <w:t>Memberikan rekomendasi bagi daerah untuk mendorong peningkatan kinerja penyelenggaraan pemerintah daerah.</w:t>
      </w:r>
    </w:p>
    <w:p w:rsidR="002B7BD5" w:rsidRPr="00204CAA" w:rsidRDefault="002B7BD5" w:rsidP="00175200">
      <w:pPr>
        <w:numPr>
          <w:ilvl w:val="0"/>
          <w:numId w:val="20"/>
        </w:numPr>
        <w:spacing w:after="0" w:line="360" w:lineRule="auto"/>
        <w:ind w:left="1276" w:hanging="425"/>
        <w:jc w:val="both"/>
        <w:rPr>
          <w:rFonts w:ascii="Tahoma" w:hAnsi="Tahoma" w:cs="Tahoma"/>
          <w:lang w:val="fi-FI"/>
        </w:rPr>
      </w:pPr>
      <w:r w:rsidRPr="00204CAA">
        <w:rPr>
          <w:rFonts w:ascii="Tahoma" w:hAnsi="Tahoma" w:cs="Tahoma"/>
          <w:lang w:val="fi-FI"/>
        </w:rPr>
        <w:t xml:space="preserve">Sebagai bahan masukan </w:t>
      </w:r>
      <w:r w:rsidR="00020530">
        <w:rPr>
          <w:rFonts w:ascii="Tahoma" w:hAnsi="Tahoma" w:cs="Tahoma"/>
          <w:lang w:val="fi-FI"/>
        </w:rPr>
        <w:t>bagi</w:t>
      </w:r>
      <w:r w:rsidR="008A666E" w:rsidRPr="00204CAA">
        <w:rPr>
          <w:rFonts w:ascii="Tahoma" w:hAnsi="Tahoma" w:cs="Tahoma"/>
          <w:lang w:val="fi-FI"/>
        </w:rPr>
        <w:t xml:space="preserve">Kementerian </w:t>
      </w:r>
      <w:r w:rsidRPr="00204CAA">
        <w:rPr>
          <w:rFonts w:ascii="Tahoma" w:hAnsi="Tahoma" w:cs="Tahoma"/>
          <w:lang w:val="fi-FI"/>
        </w:rPr>
        <w:t>untuk melakukan pembinaan dalam rangka peningkatan kinerja.</w:t>
      </w:r>
    </w:p>
    <w:p w:rsidR="00A066D8" w:rsidRPr="00204CAA" w:rsidRDefault="002B7BD5" w:rsidP="00C118DD">
      <w:pPr>
        <w:spacing w:after="0" w:line="360" w:lineRule="auto"/>
        <w:ind w:left="851"/>
        <w:jc w:val="both"/>
        <w:rPr>
          <w:rFonts w:ascii="Tahoma" w:hAnsi="Tahoma" w:cs="Tahoma"/>
          <w:lang w:val="fi-FI"/>
        </w:rPr>
      </w:pPr>
      <w:r w:rsidRPr="00204CAA">
        <w:rPr>
          <w:rFonts w:ascii="Tahoma" w:hAnsi="Tahoma" w:cs="Tahoma"/>
          <w:lang w:val="fi-FI"/>
        </w:rPr>
        <w:t>Pada Tahun 201</w:t>
      </w:r>
      <w:r w:rsidR="0035351A" w:rsidRPr="00204CAA">
        <w:rPr>
          <w:rFonts w:ascii="Tahoma" w:hAnsi="Tahoma" w:cs="Tahoma"/>
        </w:rPr>
        <w:t>8</w:t>
      </w:r>
      <w:r w:rsidRPr="00204CAA">
        <w:rPr>
          <w:rFonts w:ascii="Tahoma" w:hAnsi="Tahoma" w:cs="Tahoma"/>
          <w:lang w:val="fi-FI"/>
        </w:rPr>
        <w:t xml:space="preserve"> telah dilakukan </w:t>
      </w:r>
      <w:r w:rsidR="005D534C">
        <w:rPr>
          <w:rFonts w:ascii="Tahoma" w:hAnsi="Tahoma" w:cs="Tahoma"/>
          <w:lang w:val="fi-FI"/>
        </w:rPr>
        <w:t xml:space="preserve">kegiatan </w:t>
      </w:r>
      <w:r w:rsidRPr="00204CAA">
        <w:rPr>
          <w:rFonts w:ascii="Tahoma" w:hAnsi="Tahoma" w:cs="Tahoma"/>
          <w:lang w:val="fi-FI"/>
        </w:rPr>
        <w:t>Evaluasi Penyelenggaraan Pemerintah Daerah terhadap 19 Kabupaten/kota</w:t>
      </w:r>
      <w:r w:rsidR="005D534C">
        <w:rPr>
          <w:rFonts w:ascii="Tahoma" w:hAnsi="Tahoma" w:cs="Tahoma"/>
          <w:lang w:val="fi-FI"/>
        </w:rPr>
        <w:t xml:space="preserve"> se-Sumatera Barat.</w:t>
      </w:r>
    </w:p>
    <w:p w:rsidR="00D42A43" w:rsidRPr="00204CAA" w:rsidRDefault="00D42A43" w:rsidP="00C118DD">
      <w:pPr>
        <w:spacing w:after="0" w:line="360" w:lineRule="auto"/>
        <w:ind w:left="851"/>
        <w:jc w:val="both"/>
        <w:rPr>
          <w:rFonts w:ascii="Tahoma" w:hAnsi="Tahoma" w:cs="Tahoma"/>
          <w:lang w:val="id-ID"/>
        </w:rPr>
      </w:pPr>
    </w:p>
    <w:p w:rsidR="002B7BD5" w:rsidRPr="00204CAA" w:rsidRDefault="002B7BD5" w:rsidP="00175200">
      <w:pPr>
        <w:pStyle w:val="BodyTextIndent3"/>
        <w:numPr>
          <w:ilvl w:val="3"/>
          <w:numId w:val="8"/>
        </w:numPr>
        <w:pBdr>
          <w:top w:val="double" w:sz="4" w:space="1" w:color="auto"/>
          <w:bottom w:val="double" w:sz="4" w:space="1" w:color="auto"/>
        </w:pBdr>
        <w:ind w:left="851" w:firstLine="0"/>
        <w:rPr>
          <w:color w:val="auto"/>
          <w:lang w:val="id-ID"/>
        </w:rPr>
      </w:pPr>
      <w:r w:rsidRPr="00204CAA">
        <w:rPr>
          <w:color w:val="auto"/>
        </w:rPr>
        <w:t>Implementasi Sistem Pengendalian Intern Pemerintah (SPIP)</w:t>
      </w:r>
    </w:p>
    <w:p w:rsidR="0035351A" w:rsidRPr="00204CAA" w:rsidRDefault="0035351A" w:rsidP="00615BC0">
      <w:pPr>
        <w:spacing w:after="0" w:line="360" w:lineRule="auto"/>
        <w:ind w:left="851" w:firstLine="709"/>
        <w:jc w:val="both"/>
        <w:rPr>
          <w:rFonts w:ascii="Tahoma" w:hAnsi="Tahoma" w:cs="Tahoma"/>
        </w:rPr>
      </w:pPr>
    </w:p>
    <w:p w:rsidR="002B7BD5" w:rsidRPr="00204CAA" w:rsidRDefault="002B7BD5" w:rsidP="00615BC0">
      <w:pPr>
        <w:spacing w:after="0" w:line="360" w:lineRule="auto"/>
        <w:ind w:left="851" w:firstLine="709"/>
        <w:jc w:val="both"/>
        <w:rPr>
          <w:rFonts w:ascii="Tahoma" w:hAnsi="Tahoma" w:cs="Tahoma"/>
          <w:lang w:val="id-ID"/>
        </w:rPr>
      </w:pPr>
      <w:r w:rsidRPr="00204CAA">
        <w:rPr>
          <w:rFonts w:ascii="Tahoma" w:hAnsi="Tahoma" w:cs="Tahoma"/>
        </w:rPr>
        <w:t xml:space="preserve">Peraturan Pemerintah Nomor 60 Tahun 2008 tentang Sistem Pengendalian Intern Pemerintah (SPIP) merupakan suatu hal mutlak yang perlu dibangun dan dilaksanakan pada setiap </w:t>
      </w:r>
      <w:r w:rsidR="00B66277" w:rsidRPr="00204CAA">
        <w:rPr>
          <w:rFonts w:ascii="Tahoma" w:hAnsi="Tahoma" w:cs="Tahoma"/>
        </w:rPr>
        <w:t>Satuan Kerja Perangkat Daerah</w:t>
      </w:r>
      <w:r w:rsidRPr="00204CAA">
        <w:rPr>
          <w:rFonts w:ascii="Tahoma" w:hAnsi="Tahoma" w:cs="Tahoma"/>
        </w:rPr>
        <w:t xml:space="preserve"> (</w:t>
      </w:r>
      <w:r w:rsidR="00823510" w:rsidRPr="00204CAA">
        <w:rPr>
          <w:rFonts w:ascii="Tahoma" w:hAnsi="Tahoma" w:cs="Tahoma"/>
        </w:rPr>
        <w:t>SKPD</w:t>
      </w:r>
      <w:r w:rsidRPr="00204CAA">
        <w:rPr>
          <w:rFonts w:ascii="Tahoma" w:hAnsi="Tahoma" w:cs="Tahoma"/>
        </w:rPr>
        <w:t>) dilingkungan Pemerintah Provinsi Sumatera Barat. Tujuan Penyelenggaraan SPIP agar setiap Instansi Pemerintahan dapat memberikan keyakinan memadai (</w:t>
      </w:r>
      <w:r w:rsidRPr="00204CAA">
        <w:rPr>
          <w:rFonts w:ascii="Tahoma" w:hAnsi="Tahoma" w:cs="Tahoma"/>
          <w:i/>
        </w:rPr>
        <w:t>reasonable assurance</w:t>
      </w:r>
      <w:r w:rsidR="004306D6" w:rsidRPr="00204CAA">
        <w:rPr>
          <w:rFonts w:ascii="Tahoma" w:hAnsi="Tahoma" w:cs="Tahoma"/>
        </w:rPr>
        <w:t>)</w:t>
      </w:r>
      <w:r w:rsidRPr="00204CAA">
        <w:rPr>
          <w:rFonts w:ascii="Tahoma" w:hAnsi="Tahoma" w:cs="Tahoma"/>
        </w:rPr>
        <w:t>bagi tercapainya efektifitas dan efisiensi pencapaian tujuan penyelenggaraan pemerintahan, keandalan pelaporan keuangan, pengaman</w:t>
      </w:r>
      <w:r w:rsidR="00236B00" w:rsidRPr="00204CAA">
        <w:rPr>
          <w:rFonts w:ascii="Tahoma" w:hAnsi="Tahoma" w:cs="Tahoma"/>
        </w:rPr>
        <w:t>an asset Negara</w:t>
      </w:r>
      <w:r w:rsidR="00236B00" w:rsidRPr="00204CAA">
        <w:rPr>
          <w:rFonts w:ascii="Tahoma" w:hAnsi="Tahoma" w:cs="Tahoma"/>
          <w:lang w:val="id-ID"/>
        </w:rPr>
        <w:t xml:space="preserve"> dan Ketaatan terhadap peraturan perundang-undangan.</w:t>
      </w:r>
    </w:p>
    <w:p w:rsidR="002B7BD5" w:rsidRPr="00204CAA" w:rsidRDefault="00FE58B0" w:rsidP="00615BC0">
      <w:pPr>
        <w:spacing w:after="0" w:line="360" w:lineRule="auto"/>
        <w:ind w:left="851" w:firstLine="709"/>
        <w:jc w:val="both"/>
        <w:rPr>
          <w:rFonts w:ascii="Tahoma" w:hAnsi="Tahoma" w:cs="Tahoma"/>
        </w:rPr>
      </w:pPr>
      <w:r w:rsidRPr="00204CAA">
        <w:rPr>
          <w:rFonts w:ascii="Tahoma" w:hAnsi="Tahoma" w:cs="Tahoma"/>
        </w:rPr>
        <w:t xml:space="preserve">Inspektorat Daerah Provinsi Sumatera Barat telah melaksanakan </w:t>
      </w:r>
      <w:r w:rsidR="002B7BD5" w:rsidRPr="00204CAA">
        <w:rPr>
          <w:rFonts w:ascii="Tahoma" w:hAnsi="Tahoma" w:cs="Tahoma"/>
        </w:rPr>
        <w:t xml:space="preserve">Workshop </w:t>
      </w:r>
      <w:r w:rsidRPr="00204CAA">
        <w:rPr>
          <w:rFonts w:ascii="Tahoma" w:hAnsi="Tahoma" w:cs="Tahoma"/>
          <w:lang w:val="id-ID"/>
        </w:rPr>
        <w:t>SPIP</w:t>
      </w:r>
      <w:r w:rsidR="00910A51" w:rsidRPr="00204CAA">
        <w:rPr>
          <w:rFonts w:ascii="Tahoma" w:hAnsi="Tahoma" w:cs="Tahoma"/>
        </w:rPr>
        <w:t>kepada</w:t>
      </w:r>
      <w:r w:rsidR="00204CAA" w:rsidRPr="00204CAA">
        <w:rPr>
          <w:rFonts w:ascii="Tahoma" w:hAnsi="Tahoma" w:cs="Tahoma"/>
        </w:rPr>
        <w:t>50</w:t>
      </w:r>
      <w:r w:rsidRPr="00204CAA">
        <w:rPr>
          <w:rFonts w:ascii="Tahoma" w:hAnsi="Tahoma" w:cs="Tahoma"/>
        </w:rPr>
        <w:t>SK</w:t>
      </w:r>
      <w:r w:rsidR="00823510" w:rsidRPr="00204CAA">
        <w:rPr>
          <w:rFonts w:ascii="Tahoma" w:hAnsi="Tahoma" w:cs="Tahoma"/>
        </w:rPr>
        <w:t>PD</w:t>
      </w:r>
      <w:r w:rsidR="00910A51" w:rsidRPr="00204CAA">
        <w:rPr>
          <w:rFonts w:ascii="Tahoma" w:hAnsi="Tahoma" w:cs="Tahoma"/>
        </w:rPr>
        <w:t xml:space="preserve"> yang dijadikan sample dalam penilai </w:t>
      </w:r>
      <w:r w:rsidR="0030046A">
        <w:rPr>
          <w:rFonts w:ascii="Tahoma" w:hAnsi="Tahoma" w:cs="Tahoma"/>
        </w:rPr>
        <w:t>M</w:t>
      </w:r>
      <w:r w:rsidR="00910A51" w:rsidRPr="00204CAA">
        <w:rPr>
          <w:rFonts w:ascii="Tahoma" w:hAnsi="Tahoma" w:cs="Tahoma"/>
        </w:rPr>
        <w:t>aturitas SPIP Provinsi Sumatera Barat</w:t>
      </w:r>
      <w:r w:rsidR="002B7BD5" w:rsidRPr="00204CAA">
        <w:rPr>
          <w:rFonts w:ascii="Tahoma" w:hAnsi="Tahoma" w:cs="Tahoma"/>
        </w:rPr>
        <w:t xml:space="preserve"> yang dilaksanakan dari tanggal </w:t>
      </w:r>
      <w:r w:rsidR="00204CAA" w:rsidRPr="00204CAA">
        <w:rPr>
          <w:rFonts w:ascii="Tahoma" w:hAnsi="Tahoma" w:cs="Tahoma"/>
        </w:rPr>
        <w:t>1</w:t>
      </w:r>
      <w:r w:rsidR="002B7BD5" w:rsidRPr="00204CAA">
        <w:rPr>
          <w:rFonts w:ascii="Tahoma" w:hAnsi="Tahoma" w:cs="Tahoma"/>
        </w:rPr>
        <w:t xml:space="preserve"> s.d </w:t>
      </w:r>
      <w:r w:rsidR="00204CAA" w:rsidRPr="00204CAA">
        <w:rPr>
          <w:rFonts w:ascii="Tahoma" w:hAnsi="Tahoma" w:cs="Tahoma"/>
        </w:rPr>
        <w:t xml:space="preserve">3Mei 2018 </w:t>
      </w:r>
      <w:r w:rsidR="002B7BD5" w:rsidRPr="00204CAA">
        <w:rPr>
          <w:rFonts w:ascii="Tahoma" w:hAnsi="Tahoma" w:cs="Tahoma"/>
        </w:rPr>
        <w:t xml:space="preserve">di </w:t>
      </w:r>
      <w:r w:rsidR="00D91EB8" w:rsidRPr="00204CAA">
        <w:rPr>
          <w:rFonts w:ascii="Tahoma" w:hAnsi="Tahoma" w:cs="Tahoma"/>
          <w:lang w:val="id-ID"/>
        </w:rPr>
        <w:t xml:space="preserve">Hotel </w:t>
      </w:r>
      <w:r w:rsidR="00204CAA" w:rsidRPr="00204CAA">
        <w:rPr>
          <w:rFonts w:ascii="Tahoma" w:hAnsi="Tahoma" w:cs="Tahoma"/>
        </w:rPr>
        <w:t>Grand Rocky Hotel Bukittinggi</w:t>
      </w:r>
      <w:r w:rsidR="002B7BD5" w:rsidRPr="00204CAA">
        <w:rPr>
          <w:rFonts w:ascii="Tahoma" w:hAnsi="Tahoma" w:cs="Tahoma"/>
        </w:rPr>
        <w:t xml:space="preserve">. </w:t>
      </w:r>
    </w:p>
    <w:p w:rsidR="002B7BD5" w:rsidRPr="00204CAA" w:rsidRDefault="002B7BD5" w:rsidP="00C118DD">
      <w:pPr>
        <w:spacing w:after="0" w:line="360" w:lineRule="auto"/>
        <w:ind w:left="851"/>
        <w:jc w:val="both"/>
        <w:rPr>
          <w:rFonts w:ascii="Tahoma" w:hAnsi="Tahoma" w:cs="Tahoma"/>
        </w:rPr>
      </w:pPr>
      <w:r w:rsidRPr="00204CAA">
        <w:rPr>
          <w:rFonts w:ascii="Tahoma" w:hAnsi="Tahoma" w:cs="Tahoma"/>
        </w:rPr>
        <w:t>Tujuan pelaksanaan kegiatan Impelentasi SPIP  Tahun 201</w:t>
      </w:r>
      <w:r w:rsidR="0035351A" w:rsidRPr="00204CAA">
        <w:rPr>
          <w:rFonts w:ascii="Tahoma" w:hAnsi="Tahoma" w:cs="Tahoma"/>
        </w:rPr>
        <w:t>8</w:t>
      </w:r>
      <w:r w:rsidRPr="00204CAA">
        <w:rPr>
          <w:rFonts w:ascii="Tahoma" w:hAnsi="Tahoma" w:cs="Tahoma"/>
        </w:rPr>
        <w:t xml:space="preserve"> adalah:</w:t>
      </w:r>
    </w:p>
    <w:p w:rsidR="002B7BD5" w:rsidRPr="0030046A" w:rsidRDefault="008A666E" w:rsidP="0030046A">
      <w:pPr>
        <w:pStyle w:val="ListParagraph"/>
        <w:numPr>
          <w:ilvl w:val="0"/>
          <w:numId w:val="15"/>
        </w:numPr>
        <w:spacing w:after="0" w:line="360" w:lineRule="auto"/>
        <w:ind w:left="1276" w:hanging="425"/>
        <w:jc w:val="both"/>
        <w:rPr>
          <w:rFonts w:ascii="Tahoma" w:hAnsi="Tahoma" w:cs="Tahoma"/>
        </w:rPr>
      </w:pPr>
      <w:r w:rsidRPr="0030046A">
        <w:rPr>
          <w:rFonts w:ascii="Tahoma" w:hAnsi="Tahoma" w:cs="Tahoma"/>
        </w:rPr>
        <w:t>O</w:t>
      </w:r>
      <w:r w:rsidR="00823510" w:rsidRPr="0030046A">
        <w:rPr>
          <w:rFonts w:ascii="Tahoma" w:hAnsi="Tahoma" w:cs="Tahoma"/>
        </w:rPr>
        <w:t>PD</w:t>
      </w:r>
      <w:r w:rsidR="002B7BD5" w:rsidRPr="0030046A">
        <w:rPr>
          <w:rFonts w:ascii="Tahoma" w:hAnsi="Tahoma" w:cs="Tahoma"/>
        </w:rPr>
        <w:t xml:space="preserve"> dilingkungan Pemerintah Provinsi S</w:t>
      </w:r>
      <w:r w:rsidRPr="0030046A">
        <w:rPr>
          <w:rFonts w:ascii="Tahoma" w:hAnsi="Tahoma" w:cs="Tahoma"/>
        </w:rPr>
        <w:t>umatera Barat dapat membangun si</w:t>
      </w:r>
      <w:r w:rsidR="002B7BD5" w:rsidRPr="0030046A">
        <w:rPr>
          <w:rFonts w:ascii="Tahoma" w:hAnsi="Tahoma" w:cs="Tahoma"/>
        </w:rPr>
        <w:t>stem dan infrastruktur untuk mengimplementasikan SPIP.</w:t>
      </w:r>
    </w:p>
    <w:p w:rsidR="002B7BD5" w:rsidRPr="00204CAA" w:rsidRDefault="002B7BD5" w:rsidP="00175200">
      <w:pPr>
        <w:numPr>
          <w:ilvl w:val="0"/>
          <w:numId w:val="15"/>
        </w:numPr>
        <w:spacing w:after="0" w:line="360" w:lineRule="auto"/>
        <w:ind w:left="1276" w:hanging="425"/>
        <w:jc w:val="both"/>
        <w:rPr>
          <w:rFonts w:ascii="Tahoma" w:hAnsi="Tahoma" w:cs="Tahoma"/>
        </w:rPr>
      </w:pPr>
      <w:r w:rsidRPr="00204CAA">
        <w:rPr>
          <w:rFonts w:ascii="Tahoma" w:hAnsi="Tahoma" w:cs="Tahoma"/>
        </w:rPr>
        <w:t xml:space="preserve">Terumuskannya strategi dan perencanaan yang harus dilaksanakan oleh </w:t>
      </w:r>
      <w:r w:rsidR="00AB77B1">
        <w:rPr>
          <w:rFonts w:ascii="Tahoma" w:hAnsi="Tahoma" w:cs="Tahoma"/>
        </w:rPr>
        <w:t>SK</w:t>
      </w:r>
      <w:r w:rsidR="00823510" w:rsidRPr="00204CAA">
        <w:rPr>
          <w:rFonts w:ascii="Tahoma" w:hAnsi="Tahoma" w:cs="Tahoma"/>
        </w:rPr>
        <w:t>PD</w:t>
      </w:r>
      <w:r w:rsidRPr="00204CAA">
        <w:rPr>
          <w:rFonts w:ascii="Tahoma" w:hAnsi="Tahoma" w:cs="Tahoma"/>
        </w:rPr>
        <w:t xml:space="preserve"> terkait implementasi penyusunan profil risiko dan rencana tindak pengendalian</w:t>
      </w:r>
      <w:r w:rsidR="00FE58B0" w:rsidRPr="00204CAA">
        <w:rPr>
          <w:rFonts w:ascii="Tahoma" w:hAnsi="Tahoma" w:cs="Tahoma"/>
        </w:rPr>
        <w:t>.</w:t>
      </w:r>
    </w:p>
    <w:p w:rsidR="007D6CF3" w:rsidRPr="00204CAA" w:rsidRDefault="002B7BD5" w:rsidP="00EE2376">
      <w:pPr>
        <w:numPr>
          <w:ilvl w:val="0"/>
          <w:numId w:val="15"/>
        </w:numPr>
        <w:spacing w:after="0" w:line="360" w:lineRule="auto"/>
        <w:ind w:left="1276" w:hanging="425"/>
        <w:jc w:val="both"/>
        <w:rPr>
          <w:rFonts w:ascii="Tahoma" w:hAnsi="Tahoma" w:cs="Tahoma"/>
          <w:lang w:val="id-ID"/>
        </w:rPr>
      </w:pPr>
      <w:r w:rsidRPr="00204CAA">
        <w:rPr>
          <w:rFonts w:ascii="Tahoma" w:hAnsi="Tahoma" w:cs="Tahoma"/>
        </w:rPr>
        <w:t xml:space="preserve">Salah satu bentuk upaya memotivasi </w:t>
      </w:r>
      <w:r w:rsidR="00AB77B1">
        <w:rPr>
          <w:rFonts w:ascii="Tahoma" w:hAnsi="Tahoma" w:cs="Tahoma"/>
        </w:rPr>
        <w:t>SK</w:t>
      </w:r>
      <w:r w:rsidR="00823510" w:rsidRPr="00204CAA">
        <w:rPr>
          <w:rFonts w:ascii="Tahoma" w:hAnsi="Tahoma" w:cs="Tahoma"/>
        </w:rPr>
        <w:t>PD</w:t>
      </w:r>
      <w:r w:rsidRPr="00204CAA">
        <w:rPr>
          <w:rFonts w:ascii="Tahoma" w:hAnsi="Tahoma" w:cs="Tahoma"/>
        </w:rPr>
        <w:t xml:space="preserve"> untuk menerapkan P</w:t>
      </w:r>
      <w:r w:rsidR="008A666E" w:rsidRPr="00204CAA">
        <w:rPr>
          <w:rFonts w:ascii="Tahoma" w:hAnsi="Tahoma" w:cs="Tahoma"/>
        </w:rPr>
        <w:t>eraturan Pemerintah Nomor 60 Tahun 2008 dan Peraturan Gubernur</w:t>
      </w:r>
      <w:r w:rsidRPr="00204CAA">
        <w:rPr>
          <w:rFonts w:ascii="Tahoma" w:hAnsi="Tahoma" w:cs="Tahoma"/>
        </w:rPr>
        <w:t xml:space="preserve"> Nomor 40 Tahun 2009.</w:t>
      </w:r>
    </w:p>
    <w:p w:rsidR="0035351A" w:rsidRPr="00204CAA" w:rsidRDefault="0035351A" w:rsidP="0035351A">
      <w:pPr>
        <w:spacing w:after="0" w:line="360" w:lineRule="auto"/>
        <w:ind w:left="1276"/>
        <w:jc w:val="both"/>
        <w:rPr>
          <w:rFonts w:ascii="Tahoma" w:hAnsi="Tahoma" w:cs="Tahoma"/>
          <w:lang w:val="id-ID"/>
        </w:rPr>
      </w:pPr>
    </w:p>
    <w:p w:rsidR="004473C0" w:rsidRPr="00204CAA" w:rsidRDefault="00E068BA" w:rsidP="00175200">
      <w:pPr>
        <w:pStyle w:val="BodyTextIndent3"/>
        <w:numPr>
          <w:ilvl w:val="3"/>
          <w:numId w:val="8"/>
        </w:numPr>
        <w:pBdr>
          <w:top w:val="double" w:sz="4" w:space="1" w:color="auto"/>
          <w:bottom w:val="double" w:sz="4" w:space="1" w:color="auto"/>
        </w:pBdr>
        <w:ind w:left="1418" w:hanging="567"/>
        <w:rPr>
          <w:color w:val="auto"/>
          <w:lang w:val="id-ID"/>
        </w:rPr>
      </w:pPr>
      <w:r w:rsidRPr="00204CAA">
        <w:rPr>
          <w:color w:val="auto"/>
          <w:lang w:val="id-ID"/>
        </w:rPr>
        <w:t>Evaluasi</w:t>
      </w:r>
      <w:r w:rsidR="004473C0" w:rsidRPr="00204CAA">
        <w:rPr>
          <w:color w:val="auto"/>
          <w:lang w:val="es-ES"/>
        </w:rPr>
        <w:t xml:space="preserve"> Penilaian Mandiri Reformasi Birokrasi (PMPRB)  </w:t>
      </w:r>
    </w:p>
    <w:p w:rsidR="0035351A" w:rsidRPr="00204CAA" w:rsidRDefault="0035351A" w:rsidP="00615BC0">
      <w:pPr>
        <w:spacing w:after="0" w:line="360" w:lineRule="auto"/>
        <w:ind w:left="851" w:firstLine="709"/>
        <w:jc w:val="both"/>
        <w:rPr>
          <w:rFonts w:ascii="Tahoma" w:hAnsi="Tahoma" w:cs="Tahoma"/>
        </w:rPr>
      </w:pPr>
    </w:p>
    <w:p w:rsidR="00810FB4" w:rsidRPr="00204CAA" w:rsidRDefault="004A0237" w:rsidP="00615BC0">
      <w:pPr>
        <w:spacing w:after="0" w:line="360" w:lineRule="auto"/>
        <w:ind w:left="851" w:firstLine="709"/>
        <w:jc w:val="both"/>
        <w:rPr>
          <w:rFonts w:ascii="Tahoma" w:hAnsi="Tahoma" w:cs="Tahoma"/>
        </w:rPr>
      </w:pPr>
      <w:r w:rsidRPr="00204CAA">
        <w:rPr>
          <w:rFonts w:ascii="Tahoma" w:hAnsi="Tahoma" w:cs="Tahoma"/>
          <w:lang w:val="id-ID"/>
        </w:rPr>
        <w:t xml:space="preserve">Kegiatan </w:t>
      </w:r>
      <w:r w:rsidRPr="00204CAA">
        <w:rPr>
          <w:rFonts w:ascii="Tahoma" w:hAnsi="Tahoma" w:cs="Tahoma"/>
          <w:lang w:val="sv-SE"/>
        </w:rPr>
        <w:t xml:space="preserve">Evaluasi Penilaian Mandiri PelaksanaanReformasi Birokrasi </w:t>
      </w:r>
      <w:r w:rsidRPr="00204CAA">
        <w:rPr>
          <w:rFonts w:ascii="Tahoma" w:hAnsi="Tahoma" w:cs="Tahoma"/>
          <w:lang w:val="id-ID"/>
        </w:rPr>
        <w:t>dilakukan berdasarkan Permen PAN dan RB No</w:t>
      </w:r>
      <w:r w:rsidR="00C01987" w:rsidRPr="00204CAA">
        <w:rPr>
          <w:rFonts w:ascii="Tahoma" w:hAnsi="Tahoma" w:cs="Tahoma"/>
        </w:rPr>
        <w:t>mor</w:t>
      </w:r>
      <w:r w:rsidR="00810FB4" w:rsidRPr="00204CAA">
        <w:rPr>
          <w:rFonts w:ascii="Tahoma" w:hAnsi="Tahoma" w:cs="Tahoma"/>
        </w:rPr>
        <w:t>30</w:t>
      </w:r>
      <w:r w:rsidRPr="00204CAA">
        <w:rPr>
          <w:rFonts w:ascii="Tahoma" w:hAnsi="Tahoma" w:cs="Tahoma"/>
          <w:lang w:val="id-ID"/>
        </w:rPr>
        <w:t xml:space="preserve"> Tahun 201</w:t>
      </w:r>
      <w:r w:rsidR="00810FB4" w:rsidRPr="00204CAA">
        <w:rPr>
          <w:rFonts w:ascii="Tahoma" w:hAnsi="Tahoma" w:cs="Tahoma"/>
        </w:rPr>
        <w:t>8</w:t>
      </w:r>
      <w:r w:rsidRPr="00204CAA">
        <w:rPr>
          <w:rFonts w:ascii="Tahoma" w:hAnsi="Tahoma" w:cs="Tahoma"/>
          <w:lang w:val="id-ID"/>
        </w:rPr>
        <w:t xml:space="preserve"> tentang Pe</w:t>
      </w:r>
      <w:r w:rsidR="00810FB4" w:rsidRPr="00204CAA">
        <w:rPr>
          <w:rFonts w:ascii="Tahoma" w:hAnsi="Tahoma" w:cs="Tahoma"/>
        </w:rPr>
        <w:t>rubahan atas Permenpan Nomor 14 tahun 2014 tentang Pe</w:t>
      </w:r>
      <w:r w:rsidRPr="00204CAA">
        <w:rPr>
          <w:rFonts w:ascii="Tahoma" w:hAnsi="Tahoma" w:cs="Tahoma"/>
          <w:lang w:val="id-ID"/>
        </w:rPr>
        <w:t>doman</w:t>
      </w:r>
      <w:r w:rsidR="00810FB4" w:rsidRPr="00204CAA">
        <w:rPr>
          <w:rFonts w:ascii="Tahoma" w:hAnsi="Tahoma" w:cs="Tahoma"/>
        </w:rPr>
        <w:t xml:space="preserve"> Evaluasi </w:t>
      </w:r>
      <w:r w:rsidRPr="00204CAA">
        <w:rPr>
          <w:rFonts w:ascii="Tahoma" w:hAnsi="Tahoma" w:cs="Tahoma"/>
          <w:lang w:val="id-ID"/>
        </w:rPr>
        <w:t xml:space="preserve"> Reformasi Birokrasi</w:t>
      </w:r>
      <w:r w:rsidR="00810FB4" w:rsidRPr="00204CAA">
        <w:rPr>
          <w:rFonts w:ascii="Tahoma" w:hAnsi="Tahoma" w:cs="Tahoma"/>
        </w:rPr>
        <w:t xml:space="preserve"> Instansi Pemerintah.</w:t>
      </w:r>
    </w:p>
    <w:p w:rsidR="00CB1AEE" w:rsidRPr="00204CAA" w:rsidRDefault="005513BE" w:rsidP="00615BC0">
      <w:pPr>
        <w:spacing w:after="0" w:line="360" w:lineRule="auto"/>
        <w:ind w:left="851" w:firstLine="709"/>
        <w:jc w:val="both"/>
        <w:rPr>
          <w:rFonts w:ascii="Tahoma" w:hAnsi="Tahoma" w:cs="Tahoma"/>
          <w:lang w:val="id-ID"/>
        </w:rPr>
      </w:pPr>
      <w:r w:rsidRPr="00204CAA">
        <w:rPr>
          <w:rFonts w:ascii="Tahoma" w:hAnsi="Tahoma" w:cs="Tahoma"/>
          <w:lang w:val="id-ID"/>
        </w:rPr>
        <w:t>Penilaian Evaluasi Pelaksanaan Reformasi Birokrasi di lingkungan Pemerintah Provinsi Sumatera Barat di</w:t>
      </w:r>
      <w:r w:rsidR="00246A35" w:rsidRPr="00204CAA">
        <w:rPr>
          <w:rFonts w:ascii="Tahoma" w:hAnsi="Tahoma" w:cs="Tahoma"/>
          <w:lang w:val="id-ID"/>
        </w:rPr>
        <w:t xml:space="preserve">lakukan terhadap 5 (lima) </w:t>
      </w:r>
      <w:r w:rsidR="00010466">
        <w:rPr>
          <w:rFonts w:ascii="Tahoma" w:hAnsi="Tahoma" w:cs="Tahoma"/>
        </w:rPr>
        <w:t>SK</w:t>
      </w:r>
      <w:r w:rsidRPr="00204CAA">
        <w:rPr>
          <w:rFonts w:ascii="Tahoma" w:hAnsi="Tahoma" w:cs="Tahoma"/>
          <w:lang w:val="id-ID"/>
        </w:rPr>
        <w:t>PD yaitu :</w:t>
      </w:r>
    </w:p>
    <w:p w:rsidR="00CB1AEE" w:rsidRPr="00204CAA" w:rsidRDefault="00CB1AEE" w:rsidP="000C67DE">
      <w:pPr>
        <w:numPr>
          <w:ilvl w:val="0"/>
          <w:numId w:val="41"/>
        </w:numPr>
        <w:tabs>
          <w:tab w:val="clear" w:pos="720"/>
        </w:tabs>
        <w:spacing w:after="0" w:line="360" w:lineRule="auto"/>
        <w:ind w:left="1276" w:hanging="425"/>
        <w:rPr>
          <w:rFonts w:ascii="Tahoma" w:hAnsi="Tahoma" w:cs="Tahoma"/>
        </w:rPr>
      </w:pPr>
      <w:r w:rsidRPr="00204CAA">
        <w:rPr>
          <w:rFonts w:ascii="Tahoma" w:hAnsi="Tahoma" w:cs="Tahoma"/>
        </w:rPr>
        <w:t xml:space="preserve">Biro Organisasi Setda Provinsi Sumatera Barat </w:t>
      </w:r>
    </w:p>
    <w:p w:rsidR="00CB1AEE" w:rsidRPr="00204CAA" w:rsidRDefault="00CB1AEE" w:rsidP="000C67DE">
      <w:pPr>
        <w:numPr>
          <w:ilvl w:val="0"/>
          <w:numId w:val="41"/>
        </w:numPr>
        <w:tabs>
          <w:tab w:val="clear" w:pos="720"/>
        </w:tabs>
        <w:spacing w:after="0" w:line="360" w:lineRule="auto"/>
        <w:ind w:left="1276" w:hanging="425"/>
        <w:rPr>
          <w:rFonts w:ascii="Tahoma" w:hAnsi="Tahoma" w:cs="Tahoma"/>
        </w:rPr>
      </w:pPr>
      <w:r w:rsidRPr="00204CAA">
        <w:rPr>
          <w:rFonts w:ascii="Tahoma" w:hAnsi="Tahoma" w:cs="Tahoma"/>
        </w:rPr>
        <w:t xml:space="preserve">Biro Hukum Setda Provinsi Sumatera Barat </w:t>
      </w:r>
    </w:p>
    <w:p w:rsidR="002F301E" w:rsidRPr="00204CAA" w:rsidRDefault="00D42A43" w:rsidP="000C67DE">
      <w:pPr>
        <w:numPr>
          <w:ilvl w:val="0"/>
          <w:numId w:val="41"/>
        </w:numPr>
        <w:tabs>
          <w:tab w:val="clear" w:pos="720"/>
        </w:tabs>
        <w:spacing w:after="0" w:line="360" w:lineRule="auto"/>
        <w:ind w:left="1276" w:hanging="425"/>
        <w:rPr>
          <w:rFonts w:ascii="Tahoma" w:hAnsi="Tahoma" w:cs="Tahoma"/>
        </w:rPr>
      </w:pPr>
      <w:r w:rsidRPr="00204CAA">
        <w:rPr>
          <w:rFonts w:ascii="Tahoma" w:hAnsi="Tahoma" w:cs="Tahoma"/>
        </w:rPr>
        <w:t>Dinas Komunikasi an Informatika</w:t>
      </w:r>
      <w:r w:rsidR="002F301E" w:rsidRPr="00204CAA">
        <w:rPr>
          <w:rFonts w:ascii="Tahoma" w:hAnsi="Tahoma" w:cs="Tahoma"/>
          <w:lang w:val="id-ID"/>
        </w:rPr>
        <w:t xml:space="preserve"> Provinsi Sumatera Barat </w:t>
      </w:r>
    </w:p>
    <w:p w:rsidR="005513BE" w:rsidRPr="00204CAA" w:rsidRDefault="005513BE" w:rsidP="000C67DE">
      <w:pPr>
        <w:numPr>
          <w:ilvl w:val="0"/>
          <w:numId w:val="41"/>
        </w:numPr>
        <w:tabs>
          <w:tab w:val="clear" w:pos="720"/>
        </w:tabs>
        <w:spacing w:after="0" w:line="360" w:lineRule="auto"/>
        <w:ind w:left="1276" w:hanging="425"/>
        <w:rPr>
          <w:rFonts w:ascii="Tahoma" w:hAnsi="Tahoma" w:cs="Tahoma"/>
        </w:rPr>
      </w:pPr>
      <w:r w:rsidRPr="00204CAA">
        <w:rPr>
          <w:rFonts w:ascii="Tahoma" w:hAnsi="Tahoma" w:cs="Tahoma"/>
        </w:rPr>
        <w:t xml:space="preserve">Inspektorat </w:t>
      </w:r>
      <w:r w:rsidR="008A666E" w:rsidRPr="00204CAA">
        <w:rPr>
          <w:rFonts w:ascii="Tahoma" w:hAnsi="Tahoma" w:cs="Tahoma"/>
        </w:rPr>
        <w:t xml:space="preserve">Daerah </w:t>
      </w:r>
      <w:r w:rsidRPr="00204CAA">
        <w:rPr>
          <w:rFonts w:ascii="Tahoma" w:hAnsi="Tahoma" w:cs="Tahoma"/>
        </w:rPr>
        <w:t>Provinsi Sumatera Barat</w:t>
      </w:r>
    </w:p>
    <w:p w:rsidR="00CB1AEE" w:rsidRPr="00204CAA" w:rsidRDefault="00CB1AEE" w:rsidP="000C67DE">
      <w:pPr>
        <w:numPr>
          <w:ilvl w:val="0"/>
          <w:numId w:val="41"/>
        </w:numPr>
        <w:tabs>
          <w:tab w:val="clear" w:pos="720"/>
        </w:tabs>
        <w:spacing w:after="0" w:line="360" w:lineRule="auto"/>
        <w:ind w:left="1276" w:hanging="425"/>
        <w:rPr>
          <w:rFonts w:ascii="Tahoma" w:hAnsi="Tahoma" w:cs="Tahoma"/>
        </w:rPr>
      </w:pPr>
      <w:r w:rsidRPr="00204CAA">
        <w:rPr>
          <w:rFonts w:ascii="Tahoma" w:hAnsi="Tahoma" w:cs="Tahoma"/>
        </w:rPr>
        <w:t xml:space="preserve">Badan Kepegawaian Daerah Provinsi Sumatera Barat </w:t>
      </w:r>
    </w:p>
    <w:p w:rsidR="00C02F35" w:rsidRDefault="00C02F35" w:rsidP="00A568BF">
      <w:pPr>
        <w:spacing w:after="0" w:line="360" w:lineRule="auto"/>
        <w:ind w:left="851" w:firstLine="709"/>
        <w:jc w:val="both"/>
        <w:rPr>
          <w:rFonts w:ascii="Tahoma" w:hAnsi="Tahoma" w:cs="Tahoma"/>
          <w:lang w:val="id-ID"/>
        </w:rPr>
      </w:pPr>
    </w:p>
    <w:p w:rsidR="00FE58B0" w:rsidRPr="00204CAA" w:rsidRDefault="005513BE" w:rsidP="00A568BF">
      <w:pPr>
        <w:spacing w:after="0" w:line="360" w:lineRule="auto"/>
        <w:ind w:left="851" w:firstLine="709"/>
        <w:jc w:val="both"/>
        <w:rPr>
          <w:rFonts w:ascii="Tahoma" w:hAnsi="Tahoma" w:cs="Tahoma"/>
        </w:rPr>
      </w:pPr>
      <w:r w:rsidRPr="00204CAA">
        <w:rPr>
          <w:rFonts w:ascii="Tahoma" w:hAnsi="Tahoma" w:cs="Tahoma"/>
          <w:lang w:val="id-ID"/>
        </w:rPr>
        <w:t>Penilaian Indeks Reformasi Birokrasi Pr</w:t>
      </w:r>
      <w:r w:rsidR="00EA526B" w:rsidRPr="00204CAA">
        <w:rPr>
          <w:rFonts w:ascii="Tahoma" w:hAnsi="Tahoma" w:cs="Tahoma"/>
          <w:lang w:val="id-ID"/>
        </w:rPr>
        <w:t>ovinsi Sumatera Barat Tahun 201</w:t>
      </w:r>
      <w:r w:rsidR="00460364" w:rsidRPr="00204CAA">
        <w:rPr>
          <w:rFonts w:ascii="Tahoma" w:hAnsi="Tahoma" w:cs="Tahoma"/>
        </w:rPr>
        <w:t xml:space="preserve">8 </w:t>
      </w:r>
      <w:r w:rsidRPr="00204CAA">
        <w:rPr>
          <w:rFonts w:ascii="Tahoma" w:hAnsi="Tahoma" w:cs="Tahoma"/>
          <w:lang w:val="id-ID"/>
        </w:rPr>
        <w:t xml:space="preserve">adalah </w:t>
      </w:r>
      <w:r w:rsidRPr="00204CAA">
        <w:rPr>
          <w:rFonts w:ascii="Tahoma" w:hAnsi="Tahoma" w:cs="Tahoma"/>
          <w:b/>
          <w:lang w:val="id-ID"/>
        </w:rPr>
        <w:t>7</w:t>
      </w:r>
      <w:r w:rsidR="00383E25" w:rsidRPr="00204CAA">
        <w:rPr>
          <w:rFonts w:ascii="Tahoma" w:hAnsi="Tahoma" w:cs="Tahoma"/>
          <w:b/>
        </w:rPr>
        <w:t>7</w:t>
      </w:r>
      <w:r w:rsidRPr="00204CAA">
        <w:rPr>
          <w:rFonts w:ascii="Tahoma" w:hAnsi="Tahoma" w:cs="Tahoma"/>
          <w:b/>
          <w:lang w:val="id-ID"/>
        </w:rPr>
        <w:t>.</w:t>
      </w:r>
      <w:r w:rsidR="00383E25" w:rsidRPr="00204CAA">
        <w:rPr>
          <w:rFonts w:ascii="Tahoma" w:hAnsi="Tahoma" w:cs="Tahoma"/>
          <w:b/>
        </w:rPr>
        <w:t>65</w:t>
      </w:r>
      <w:r w:rsidRPr="00204CAA">
        <w:rPr>
          <w:rFonts w:ascii="Tahoma" w:hAnsi="Tahoma" w:cs="Tahoma"/>
          <w:lang w:val="id-ID"/>
        </w:rPr>
        <w:t xml:space="preserve"> atau kategori </w:t>
      </w:r>
      <w:r w:rsidRPr="00204CAA">
        <w:rPr>
          <w:rFonts w:ascii="Tahoma" w:hAnsi="Tahoma" w:cs="Tahoma"/>
          <w:b/>
          <w:lang w:val="id-ID"/>
        </w:rPr>
        <w:t xml:space="preserve">“BB”. </w:t>
      </w:r>
      <w:r w:rsidRPr="00204CAA">
        <w:rPr>
          <w:rFonts w:ascii="Tahoma" w:hAnsi="Tahoma" w:cs="Tahoma"/>
          <w:lang w:val="id-ID"/>
        </w:rPr>
        <w:t>Indeks Reformasi Birokrasi ini merupakan persentase capa</w:t>
      </w:r>
      <w:r w:rsidR="00AA26DB" w:rsidRPr="00204CAA">
        <w:rPr>
          <w:rFonts w:ascii="Tahoma" w:hAnsi="Tahoma" w:cs="Tahoma"/>
          <w:lang w:val="id-ID"/>
        </w:rPr>
        <w:t>ian pelaksanaan reformasi birokrasi dengan rincian sebagai berikut :</w:t>
      </w:r>
    </w:p>
    <w:tbl>
      <w:tblPr>
        <w:tblW w:w="9072" w:type="dxa"/>
        <w:tblInd w:w="250" w:type="dxa"/>
        <w:tblLook w:val="04A0"/>
      </w:tblPr>
      <w:tblGrid>
        <w:gridCol w:w="567"/>
        <w:gridCol w:w="5245"/>
        <w:gridCol w:w="1134"/>
        <w:gridCol w:w="992"/>
        <w:gridCol w:w="1134"/>
      </w:tblGrid>
      <w:tr w:rsidR="00AA26DB" w:rsidRPr="00204CAA" w:rsidTr="002F3DA3">
        <w:tc>
          <w:tcPr>
            <w:tcW w:w="567" w:type="dxa"/>
            <w:shd w:val="clear" w:color="auto" w:fill="D9D9D9" w:themeFill="background1" w:themeFillShade="D9"/>
            <w:vAlign w:val="center"/>
          </w:tcPr>
          <w:p w:rsidR="00AA26DB" w:rsidRPr="00204CAA" w:rsidRDefault="00AA26DB" w:rsidP="00AA26DB">
            <w:pPr>
              <w:spacing w:after="0" w:line="360" w:lineRule="auto"/>
              <w:jc w:val="center"/>
              <w:rPr>
                <w:rFonts w:ascii="Tahoma" w:hAnsi="Tahoma" w:cs="Tahoma"/>
                <w:b/>
                <w:sz w:val="20"/>
                <w:lang w:val="id-ID"/>
              </w:rPr>
            </w:pPr>
            <w:r w:rsidRPr="00204CAA">
              <w:rPr>
                <w:rFonts w:ascii="Tahoma" w:hAnsi="Tahoma" w:cs="Tahoma"/>
                <w:b/>
                <w:sz w:val="20"/>
                <w:lang w:val="id-ID"/>
              </w:rPr>
              <w:t>No</w:t>
            </w:r>
          </w:p>
        </w:tc>
        <w:tc>
          <w:tcPr>
            <w:tcW w:w="5245" w:type="dxa"/>
            <w:shd w:val="clear" w:color="auto" w:fill="D9D9D9" w:themeFill="background1" w:themeFillShade="D9"/>
            <w:vAlign w:val="center"/>
          </w:tcPr>
          <w:p w:rsidR="00AA26DB" w:rsidRPr="00204CAA" w:rsidRDefault="00AA26DB" w:rsidP="00AA26DB">
            <w:pPr>
              <w:spacing w:after="0" w:line="360" w:lineRule="auto"/>
              <w:jc w:val="center"/>
              <w:rPr>
                <w:rFonts w:ascii="Tahoma" w:hAnsi="Tahoma" w:cs="Tahoma"/>
                <w:b/>
                <w:sz w:val="20"/>
                <w:lang w:val="id-ID"/>
              </w:rPr>
            </w:pPr>
            <w:r w:rsidRPr="00204CAA">
              <w:rPr>
                <w:rFonts w:ascii="Tahoma" w:hAnsi="Tahoma" w:cs="Tahoma"/>
                <w:b/>
                <w:sz w:val="20"/>
                <w:lang w:val="id-ID"/>
              </w:rPr>
              <w:t>Komponen Penilaian</w:t>
            </w:r>
          </w:p>
        </w:tc>
        <w:tc>
          <w:tcPr>
            <w:tcW w:w="1134" w:type="dxa"/>
            <w:shd w:val="clear" w:color="auto" w:fill="D9D9D9" w:themeFill="background1" w:themeFillShade="D9"/>
            <w:vAlign w:val="center"/>
          </w:tcPr>
          <w:p w:rsidR="00AA26DB" w:rsidRPr="00204CAA" w:rsidRDefault="00AA26DB" w:rsidP="00AA26DB">
            <w:pPr>
              <w:spacing w:after="0" w:line="360" w:lineRule="auto"/>
              <w:jc w:val="center"/>
              <w:rPr>
                <w:rFonts w:ascii="Tahoma" w:hAnsi="Tahoma" w:cs="Tahoma"/>
                <w:b/>
                <w:sz w:val="20"/>
                <w:lang w:val="id-ID"/>
              </w:rPr>
            </w:pPr>
            <w:r w:rsidRPr="00204CAA">
              <w:rPr>
                <w:rFonts w:ascii="Tahoma" w:hAnsi="Tahoma" w:cs="Tahoma"/>
                <w:b/>
                <w:sz w:val="20"/>
                <w:lang w:val="id-ID"/>
              </w:rPr>
              <w:t>Nilai Maks</w:t>
            </w:r>
          </w:p>
        </w:tc>
        <w:tc>
          <w:tcPr>
            <w:tcW w:w="992" w:type="dxa"/>
            <w:shd w:val="clear" w:color="auto" w:fill="D9D9D9" w:themeFill="background1" w:themeFillShade="D9"/>
            <w:vAlign w:val="center"/>
          </w:tcPr>
          <w:p w:rsidR="00AA26DB" w:rsidRPr="00204CAA" w:rsidRDefault="00AA26DB" w:rsidP="00383E25">
            <w:pPr>
              <w:spacing w:after="0" w:line="360" w:lineRule="auto"/>
              <w:jc w:val="center"/>
              <w:rPr>
                <w:rFonts w:ascii="Tahoma" w:hAnsi="Tahoma" w:cs="Tahoma"/>
                <w:b/>
                <w:sz w:val="20"/>
              </w:rPr>
            </w:pPr>
            <w:r w:rsidRPr="00204CAA">
              <w:rPr>
                <w:rFonts w:ascii="Tahoma" w:hAnsi="Tahoma" w:cs="Tahoma"/>
                <w:b/>
                <w:sz w:val="20"/>
                <w:lang w:val="id-ID"/>
              </w:rPr>
              <w:t>Nilai 201</w:t>
            </w:r>
            <w:r w:rsidR="00383E25" w:rsidRPr="00204CAA">
              <w:rPr>
                <w:rFonts w:ascii="Tahoma" w:hAnsi="Tahoma" w:cs="Tahoma"/>
                <w:b/>
                <w:sz w:val="20"/>
              </w:rPr>
              <w:t>7</w:t>
            </w:r>
          </w:p>
        </w:tc>
        <w:tc>
          <w:tcPr>
            <w:tcW w:w="1134" w:type="dxa"/>
            <w:shd w:val="clear" w:color="auto" w:fill="D9D9D9" w:themeFill="background1" w:themeFillShade="D9"/>
            <w:vAlign w:val="center"/>
          </w:tcPr>
          <w:p w:rsidR="00AA26DB" w:rsidRPr="00204CAA" w:rsidRDefault="00AA26DB" w:rsidP="00AA26DB">
            <w:pPr>
              <w:spacing w:after="0" w:line="360" w:lineRule="auto"/>
              <w:jc w:val="center"/>
              <w:rPr>
                <w:rFonts w:ascii="Tahoma" w:hAnsi="Tahoma" w:cs="Tahoma"/>
                <w:b/>
                <w:sz w:val="20"/>
                <w:lang w:val="id-ID"/>
              </w:rPr>
            </w:pPr>
            <w:r w:rsidRPr="00204CAA">
              <w:rPr>
                <w:rFonts w:ascii="Tahoma" w:hAnsi="Tahoma" w:cs="Tahoma"/>
                <w:b/>
                <w:sz w:val="20"/>
                <w:lang w:val="id-ID"/>
              </w:rPr>
              <w:t>% Capaian</w:t>
            </w:r>
          </w:p>
        </w:tc>
      </w:tr>
      <w:tr w:rsidR="00AA26DB" w:rsidRPr="00204CAA" w:rsidTr="00F21533">
        <w:tc>
          <w:tcPr>
            <w:tcW w:w="567" w:type="dxa"/>
          </w:tcPr>
          <w:p w:rsidR="00AA26DB" w:rsidRPr="00204CAA" w:rsidRDefault="00AA26DB" w:rsidP="00AA26DB">
            <w:pPr>
              <w:spacing w:after="0" w:line="360" w:lineRule="auto"/>
              <w:jc w:val="center"/>
              <w:rPr>
                <w:rFonts w:ascii="Tahoma" w:hAnsi="Tahoma" w:cs="Tahoma"/>
                <w:b/>
                <w:sz w:val="20"/>
                <w:szCs w:val="20"/>
                <w:lang w:val="id-ID"/>
              </w:rPr>
            </w:pPr>
            <w:r w:rsidRPr="00204CAA">
              <w:rPr>
                <w:rFonts w:ascii="Tahoma" w:hAnsi="Tahoma" w:cs="Tahoma"/>
                <w:b/>
                <w:sz w:val="20"/>
                <w:szCs w:val="20"/>
                <w:lang w:val="id-ID"/>
              </w:rPr>
              <w:t>1.</w:t>
            </w:r>
          </w:p>
        </w:tc>
        <w:tc>
          <w:tcPr>
            <w:tcW w:w="5245" w:type="dxa"/>
          </w:tcPr>
          <w:p w:rsidR="00AA26DB" w:rsidRPr="00204CAA" w:rsidRDefault="00AA26DB" w:rsidP="00AA26DB">
            <w:pPr>
              <w:spacing w:after="0" w:line="360" w:lineRule="auto"/>
              <w:jc w:val="both"/>
              <w:rPr>
                <w:rFonts w:ascii="Tahoma" w:hAnsi="Tahoma" w:cs="Tahoma"/>
                <w:b/>
                <w:sz w:val="20"/>
                <w:szCs w:val="20"/>
                <w:lang w:val="id-ID"/>
              </w:rPr>
            </w:pPr>
            <w:r w:rsidRPr="00204CAA">
              <w:rPr>
                <w:rFonts w:ascii="Tahoma" w:hAnsi="Tahoma" w:cs="Tahoma"/>
                <w:b/>
                <w:sz w:val="20"/>
                <w:szCs w:val="20"/>
                <w:lang w:val="id-ID"/>
              </w:rPr>
              <w:t>Komponen Pengungkit</w:t>
            </w:r>
          </w:p>
        </w:tc>
        <w:tc>
          <w:tcPr>
            <w:tcW w:w="1134" w:type="dxa"/>
          </w:tcPr>
          <w:p w:rsidR="00AA26DB" w:rsidRPr="00204CAA" w:rsidRDefault="00AA26DB" w:rsidP="00AA26DB">
            <w:pPr>
              <w:spacing w:after="0" w:line="360" w:lineRule="auto"/>
              <w:jc w:val="both"/>
              <w:rPr>
                <w:rFonts w:ascii="Tahoma" w:hAnsi="Tahoma" w:cs="Tahoma"/>
                <w:sz w:val="20"/>
                <w:szCs w:val="20"/>
              </w:rPr>
            </w:pPr>
          </w:p>
        </w:tc>
        <w:tc>
          <w:tcPr>
            <w:tcW w:w="992" w:type="dxa"/>
          </w:tcPr>
          <w:p w:rsidR="00AA26DB" w:rsidRPr="00204CAA" w:rsidRDefault="00AA26DB" w:rsidP="00AA26DB">
            <w:pPr>
              <w:spacing w:after="0" w:line="360" w:lineRule="auto"/>
              <w:jc w:val="both"/>
              <w:rPr>
                <w:rFonts w:ascii="Tahoma" w:hAnsi="Tahoma" w:cs="Tahoma"/>
                <w:sz w:val="20"/>
                <w:szCs w:val="20"/>
              </w:rPr>
            </w:pPr>
          </w:p>
        </w:tc>
        <w:tc>
          <w:tcPr>
            <w:tcW w:w="1134" w:type="dxa"/>
          </w:tcPr>
          <w:p w:rsidR="00AA26DB" w:rsidRPr="00204CAA" w:rsidRDefault="00AA26DB" w:rsidP="00AA26DB">
            <w:pPr>
              <w:spacing w:after="0" w:line="360" w:lineRule="auto"/>
              <w:jc w:val="both"/>
              <w:rPr>
                <w:rFonts w:ascii="Tahoma" w:hAnsi="Tahoma" w:cs="Tahoma"/>
                <w:sz w:val="20"/>
                <w:szCs w:val="20"/>
              </w:rPr>
            </w:pP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Manajemen Perubahan</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5,00</w:t>
            </w:r>
          </w:p>
        </w:tc>
        <w:tc>
          <w:tcPr>
            <w:tcW w:w="992" w:type="dxa"/>
          </w:tcPr>
          <w:p w:rsidR="00AA26DB" w:rsidRPr="00204CAA" w:rsidRDefault="00383E25"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4,4</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87,93</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Penataan Peraturan Perundang-Undangan</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5,00</w:t>
            </w:r>
          </w:p>
        </w:tc>
        <w:tc>
          <w:tcPr>
            <w:tcW w:w="992"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3,13</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62,5</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Penataan dan Penguatan Organisasi</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5,17</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86,11</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Penataan Tatalaksana</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5,00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4,38</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87,63</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Penataan Sistem Manajemen SDM</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15,00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14,86</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99,05</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Penguatan Akuntabilitas</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5,8</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96,67</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Penguatan Pengawasan</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12,00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11,4</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95,02</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numPr>
                <w:ilvl w:val="1"/>
                <w:numId w:val="17"/>
              </w:numPr>
              <w:spacing w:after="0" w:line="360" w:lineRule="auto"/>
              <w:jc w:val="both"/>
              <w:rPr>
                <w:rFonts w:ascii="Tahoma" w:hAnsi="Tahoma" w:cs="Tahoma"/>
                <w:sz w:val="20"/>
                <w:szCs w:val="20"/>
                <w:lang w:val="id-ID"/>
              </w:rPr>
            </w:pPr>
            <w:r w:rsidRPr="00204CAA">
              <w:rPr>
                <w:rFonts w:ascii="Tahoma" w:hAnsi="Tahoma" w:cs="Tahoma"/>
                <w:sz w:val="20"/>
                <w:szCs w:val="20"/>
                <w:lang w:val="id-ID"/>
              </w:rPr>
              <w:t>Peningkatan Kualitas Pelayanan Publik</w:t>
            </w:r>
          </w:p>
        </w:tc>
        <w:tc>
          <w:tcPr>
            <w:tcW w:w="1134" w:type="dxa"/>
          </w:tcPr>
          <w:p w:rsidR="00AA26DB" w:rsidRPr="00204CAA" w:rsidRDefault="00AA26DB"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5,06</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84,32</w:t>
            </w:r>
          </w:p>
        </w:tc>
      </w:tr>
      <w:tr w:rsidR="00AA26DB" w:rsidRPr="00204CAA" w:rsidTr="00F21533">
        <w:tc>
          <w:tcPr>
            <w:tcW w:w="567" w:type="dxa"/>
          </w:tcPr>
          <w:p w:rsidR="00AA26DB" w:rsidRPr="00204CAA" w:rsidRDefault="00AA26DB" w:rsidP="00AA26DB">
            <w:pPr>
              <w:spacing w:after="0" w:line="360" w:lineRule="auto"/>
              <w:jc w:val="both"/>
              <w:rPr>
                <w:rFonts w:ascii="Tahoma" w:hAnsi="Tahoma" w:cs="Tahoma"/>
                <w:sz w:val="20"/>
                <w:szCs w:val="20"/>
              </w:rPr>
            </w:pPr>
          </w:p>
        </w:tc>
        <w:tc>
          <w:tcPr>
            <w:tcW w:w="5245" w:type="dxa"/>
          </w:tcPr>
          <w:p w:rsidR="00AA26DB" w:rsidRPr="00204CAA" w:rsidRDefault="00AA26DB" w:rsidP="00AA26DB">
            <w:pPr>
              <w:pStyle w:val="ListParagraph"/>
              <w:spacing w:after="0" w:line="360" w:lineRule="auto"/>
              <w:ind w:left="567"/>
              <w:jc w:val="both"/>
              <w:rPr>
                <w:rFonts w:ascii="Tahoma" w:hAnsi="Tahoma" w:cs="Tahoma"/>
                <w:b/>
                <w:sz w:val="20"/>
                <w:szCs w:val="20"/>
                <w:lang w:val="id-ID"/>
              </w:rPr>
            </w:pPr>
            <w:r w:rsidRPr="00204CAA">
              <w:rPr>
                <w:rFonts w:ascii="Tahoma" w:hAnsi="Tahoma" w:cs="Tahoma"/>
                <w:b/>
                <w:sz w:val="20"/>
                <w:szCs w:val="20"/>
                <w:lang w:val="id-ID"/>
              </w:rPr>
              <w:t>Total Komponen Pengungkit</w:t>
            </w:r>
          </w:p>
        </w:tc>
        <w:tc>
          <w:tcPr>
            <w:tcW w:w="1134" w:type="dxa"/>
          </w:tcPr>
          <w:p w:rsidR="00AA26DB" w:rsidRPr="00204CAA" w:rsidRDefault="00AA26DB" w:rsidP="00AA26DB">
            <w:pPr>
              <w:spacing w:after="0" w:line="360" w:lineRule="auto"/>
              <w:jc w:val="both"/>
              <w:rPr>
                <w:rFonts w:ascii="Tahoma" w:hAnsi="Tahoma" w:cs="Tahoma"/>
                <w:b/>
                <w:sz w:val="20"/>
                <w:szCs w:val="20"/>
                <w:lang w:val="id-ID"/>
              </w:rPr>
            </w:pPr>
            <w:r w:rsidRPr="00204CAA">
              <w:rPr>
                <w:rFonts w:ascii="Tahoma" w:hAnsi="Tahoma" w:cs="Tahoma"/>
                <w:b/>
                <w:sz w:val="20"/>
                <w:szCs w:val="20"/>
                <w:lang w:val="id-ID"/>
              </w:rPr>
              <w:t>60,00</w:t>
            </w:r>
          </w:p>
        </w:tc>
        <w:tc>
          <w:tcPr>
            <w:tcW w:w="992" w:type="dxa"/>
          </w:tcPr>
          <w:p w:rsidR="00AA26DB" w:rsidRPr="00204CAA" w:rsidRDefault="00383E25" w:rsidP="00AA26DB">
            <w:pPr>
              <w:spacing w:after="0" w:line="360" w:lineRule="auto"/>
              <w:jc w:val="both"/>
              <w:rPr>
                <w:rFonts w:ascii="Tahoma" w:hAnsi="Tahoma" w:cs="Tahoma"/>
                <w:b/>
                <w:sz w:val="20"/>
                <w:szCs w:val="20"/>
              </w:rPr>
            </w:pPr>
            <w:r w:rsidRPr="00204CAA">
              <w:rPr>
                <w:rFonts w:ascii="Tahoma" w:hAnsi="Tahoma" w:cs="Tahoma"/>
                <w:b/>
                <w:sz w:val="20"/>
                <w:szCs w:val="20"/>
              </w:rPr>
              <w:t>54,19</w:t>
            </w:r>
          </w:p>
        </w:tc>
        <w:tc>
          <w:tcPr>
            <w:tcW w:w="1134" w:type="dxa"/>
          </w:tcPr>
          <w:p w:rsidR="00AA26DB" w:rsidRPr="00204CAA" w:rsidRDefault="00383E25" w:rsidP="00AA26DB">
            <w:pPr>
              <w:spacing w:after="0" w:line="360" w:lineRule="auto"/>
              <w:jc w:val="both"/>
              <w:rPr>
                <w:rFonts w:ascii="Tahoma" w:hAnsi="Tahoma" w:cs="Tahoma"/>
                <w:b/>
                <w:sz w:val="20"/>
                <w:szCs w:val="20"/>
              </w:rPr>
            </w:pPr>
            <w:r w:rsidRPr="00204CAA">
              <w:rPr>
                <w:rFonts w:ascii="Tahoma" w:hAnsi="Tahoma" w:cs="Tahoma"/>
                <w:b/>
                <w:sz w:val="20"/>
                <w:szCs w:val="20"/>
              </w:rPr>
              <w:t>90,31</w:t>
            </w:r>
          </w:p>
        </w:tc>
      </w:tr>
      <w:tr w:rsidR="00AA26DB" w:rsidRPr="00204CAA" w:rsidTr="00F21533">
        <w:tc>
          <w:tcPr>
            <w:tcW w:w="567" w:type="dxa"/>
          </w:tcPr>
          <w:p w:rsidR="00AA26DB" w:rsidRPr="00204CAA" w:rsidRDefault="00AA26DB" w:rsidP="00AA26DB">
            <w:pPr>
              <w:spacing w:after="0" w:line="360" w:lineRule="auto"/>
              <w:jc w:val="center"/>
              <w:rPr>
                <w:rFonts w:ascii="Tahoma" w:hAnsi="Tahoma" w:cs="Tahoma"/>
                <w:b/>
                <w:sz w:val="20"/>
                <w:szCs w:val="20"/>
                <w:lang w:val="id-ID"/>
              </w:rPr>
            </w:pPr>
            <w:r w:rsidRPr="00204CAA">
              <w:rPr>
                <w:rFonts w:ascii="Tahoma" w:hAnsi="Tahoma" w:cs="Tahoma"/>
                <w:b/>
                <w:sz w:val="20"/>
                <w:szCs w:val="20"/>
                <w:lang w:val="id-ID"/>
              </w:rPr>
              <w:t>2.</w:t>
            </w:r>
          </w:p>
        </w:tc>
        <w:tc>
          <w:tcPr>
            <w:tcW w:w="5245" w:type="dxa"/>
          </w:tcPr>
          <w:p w:rsidR="00AA26DB" w:rsidRPr="00204CAA" w:rsidRDefault="00AA26DB" w:rsidP="00AA26DB">
            <w:pPr>
              <w:spacing w:after="0" w:line="360" w:lineRule="auto"/>
              <w:jc w:val="both"/>
              <w:rPr>
                <w:rFonts w:ascii="Tahoma" w:hAnsi="Tahoma" w:cs="Tahoma"/>
                <w:b/>
                <w:sz w:val="20"/>
                <w:szCs w:val="20"/>
                <w:lang w:val="id-ID"/>
              </w:rPr>
            </w:pPr>
            <w:r w:rsidRPr="00204CAA">
              <w:rPr>
                <w:rFonts w:ascii="Tahoma" w:hAnsi="Tahoma" w:cs="Tahoma"/>
                <w:b/>
                <w:sz w:val="20"/>
                <w:szCs w:val="20"/>
                <w:lang w:val="id-ID"/>
              </w:rPr>
              <w:t>Komponen Hasil</w:t>
            </w:r>
          </w:p>
        </w:tc>
        <w:tc>
          <w:tcPr>
            <w:tcW w:w="1134" w:type="dxa"/>
          </w:tcPr>
          <w:p w:rsidR="00AA26DB" w:rsidRPr="00204CAA" w:rsidRDefault="00AA26DB" w:rsidP="00AA26DB">
            <w:pPr>
              <w:spacing w:after="0" w:line="360" w:lineRule="auto"/>
              <w:jc w:val="both"/>
              <w:rPr>
                <w:rFonts w:ascii="Tahoma" w:hAnsi="Tahoma" w:cs="Tahoma"/>
                <w:b/>
                <w:sz w:val="20"/>
                <w:szCs w:val="20"/>
                <w:lang w:val="id-ID"/>
              </w:rPr>
            </w:pPr>
          </w:p>
        </w:tc>
        <w:tc>
          <w:tcPr>
            <w:tcW w:w="992" w:type="dxa"/>
          </w:tcPr>
          <w:p w:rsidR="00AA26DB" w:rsidRPr="00204CAA" w:rsidRDefault="00AA26DB" w:rsidP="00AA26DB">
            <w:pPr>
              <w:spacing w:after="0" w:line="360" w:lineRule="auto"/>
              <w:jc w:val="both"/>
              <w:rPr>
                <w:rFonts w:ascii="Tahoma" w:hAnsi="Tahoma" w:cs="Tahoma"/>
                <w:b/>
                <w:sz w:val="20"/>
                <w:szCs w:val="20"/>
                <w:lang w:val="id-ID"/>
              </w:rPr>
            </w:pPr>
          </w:p>
        </w:tc>
        <w:tc>
          <w:tcPr>
            <w:tcW w:w="1134" w:type="dxa"/>
          </w:tcPr>
          <w:p w:rsidR="00AA26DB" w:rsidRPr="00204CAA" w:rsidRDefault="00AA26DB" w:rsidP="00AA26DB">
            <w:pPr>
              <w:spacing w:after="0" w:line="360" w:lineRule="auto"/>
              <w:jc w:val="both"/>
              <w:rPr>
                <w:rFonts w:ascii="Tahoma" w:hAnsi="Tahoma" w:cs="Tahoma"/>
                <w:b/>
                <w:sz w:val="20"/>
                <w:szCs w:val="20"/>
                <w:lang w:val="id-ID"/>
              </w:rPr>
            </w:pPr>
          </w:p>
        </w:tc>
      </w:tr>
      <w:tr w:rsidR="00AA26DB" w:rsidRPr="00204CAA" w:rsidTr="00F21533">
        <w:tc>
          <w:tcPr>
            <w:tcW w:w="567" w:type="dxa"/>
          </w:tcPr>
          <w:p w:rsidR="00AA26DB" w:rsidRPr="00204CAA" w:rsidRDefault="00AA26DB" w:rsidP="00AA26DB">
            <w:pPr>
              <w:spacing w:after="0" w:line="360" w:lineRule="auto"/>
              <w:jc w:val="center"/>
              <w:rPr>
                <w:rFonts w:ascii="Tahoma" w:hAnsi="Tahoma" w:cs="Tahoma"/>
                <w:b/>
                <w:sz w:val="20"/>
                <w:szCs w:val="20"/>
                <w:lang w:val="id-ID"/>
              </w:rPr>
            </w:pPr>
          </w:p>
        </w:tc>
        <w:tc>
          <w:tcPr>
            <w:tcW w:w="5245" w:type="dxa"/>
          </w:tcPr>
          <w:p w:rsidR="00AA26DB" w:rsidRPr="00204CAA" w:rsidRDefault="00AA26DB" w:rsidP="00AA26DB">
            <w:pPr>
              <w:pStyle w:val="ListParagraph"/>
              <w:numPr>
                <w:ilvl w:val="3"/>
                <w:numId w:val="18"/>
              </w:numPr>
              <w:tabs>
                <w:tab w:val="clear" w:pos="2880"/>
              </w:tabs>
              <w:spacing w:after="0" w:line="360" w:lineRule="auto"/>
              <w:ind w:left="558" w:hanging="294"/>
              <w:jc w:val="both"/>
              <w:rPr>
                <w:rFonts w:ascii="Tahoma" w:hAnsi="Tahoma" w:cs="Tahoma"/>
                <w:sz w:val="20"/>
                <w:szCs w:val="20"/>
                <w:lang w:val="id-ID"/>
              </w:rPr>
            </w:pPr>
            <w:r w:rsidRPr="00204CAA">
              <w:rPr>
                <w:rFonts w:ascii="Tahoma" w:hAnsi="Tahoma" w:cs="Tahoma"/>
                <w:sz w:val="20"/>
                <w:szCs w:val="20"/>
                <w:lang w:val="id-ID"/>
              </w:rPr>
              <w:t>Kapasitas dan Akuntabilitas Kinerja Organisasi</w:t>
            </w:r>
          </w:p>
        </w:tc>
        <w:tc>
          <w:tcPr>
            <w:tcW w:w="1134" w:type="dxa"/>
          </w:tcPr>
          <w:p w:rsidR="00AA26DB"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20,00</w:t>
            </w:r>
          </w:p>
        </w:tc>
        <w:tc>
          <w:tcPr>
            <w:tcW w:w="992"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10,04</w:t>
            </w:r>
          </w:p>
        </w:tc>
        <w:tc>
          <w:tcPr>
            <w:tcW w:w="1134" w:type="dxa"/>
          </w:tcPr>
          <w:p w:rsidR="00AA26DB" w:rsidRPr="00204CAA" w:rsidRDefault="00383E25" w:rsidP="00AA26DB">
            <w:pPr>
              <w:spacing w:after="0" w:line="360" w:lineRule="auto"/>
              <w:jc w:val="both"/>
              <w:rPr>
                <w:rFonts w:ascii="Tahoma" w:hAnsi="Tahoma" w:cs="Tahoma"/>
                <w:sz w:val="20"/>
                <w:szCs w:val="20"/>
              </w:rPr>
            </w:pPr>
            <w:r w:rsidRPr="00204CAA">
              <w:rPr>
                <w:rFonts w:ascii="Tahoma" w:hAnsi="Tahoma" w:cs="Tahoma"/>
                <w:sz w:val="20"/>
                <w:szCs w:val="20"/>
              </w:rPr>
              <w:t>50,02</w:t>
            </w:r>
          </w:p>
        </w:tc>
      </w:tr>
      <w:tr w:rsidR="00F21533" w:rsidRPr="00204CAA" w:rsidTr="00F21533">
        <w:tc>
          <w:tcPr>
            <w:tcW w:w="567" w:type="dxa"/>
          </w:tcPr>
          <w:p w:rsidR="00F21533" w:rsidRPr="00204CAA" w:rsidRDefault="00F21533" w:rsidP="00AA26DB">
            <w:pPr>
              <w:spacing w:after="0" w:line="360" w:lineRule="auto"/>
              <w:jc w:val="center"/>
              <w:rPr>
                <w:rFonts w:ascii="Tahoma" w:hAnsi="Tahoma" w:cs="Tahoma"/>
                <w:b/>
                <w:sz w:val="20"/>
                <w:szCs w:val="20"/>
                <w:lang w:val="id-ID"/>
              </w:rPr>
            </w:pPr>
          </w:p>
        </w:tc>
        <w:tc>
          <w:tcPr>
            <w:tcW w:w="5245" w:type="dxa"/>
          </w:tcPr>
          <w:p w:rsidR="00F21533" w:rsidRPr="00204CAA" w:rsidRDefault="00F21533" w:rsidP="00AA26DB">
            <w:pPr>
              <w:pStyle w:val="ListParagraph"/>
              <w:numPr>
                <w:ilvl w:val="3"/>
                <w:numId w:val="18"/>
              </w:numPr>
              <w:tabs>
                <w:tab w:val="clear" w:pos="2880"/>
              </w:tabs>
              <w:spacing w:after="0" w:line="360" w:lineRule="auto"/>
              <w:ind w:left="558" w:hanging="294"/>
              <w:jc w:val="both"/>
              <w:rPr>
                <w:rFonts w:ascii="Tahoma" w:hAnsi="Tahoma" w:cs="Tahoma"/>
                <w:sz w:val="20"/>
                <w:szCs w:val="20"/>
                <w:lang w:val="id-ID"/>
              </w:rPr>
            </w:pPr>
            <w:r w:rsidRPr="00204CAA">
              <w:rPr>
                <w:rFonts w:ascii="Tahoma" w:hAnsi="Tahoma" w:cs="Tahoma"/>
                <w:sz w:val="20"/>
                <w:szCs w:val="20"/>
                <w:lang w:val="id-ID"/>
              </w:rPr>
              <w:t>Pemerintah Yang Bersih dan Bebas KKN</w:t>
            </w:r>
          </w:p>
        </w:tc>
        <w:tc>
          <w:tcPr>
            <w:tcW w:w="1134"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10,00</w:t>
            </w:r>
          </w:p>
        </w:tc>
        <w:tc>
          <w:tcPr>
            <w:tcW w:w="992"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6,5</w:t>
            </w:r>
          </w:p>
        </w:tc>
        <w:tc>
          <w:tcPr>
            <w:tcW w:w="1134"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65,00</w:t>
            </w:r>
          </w:p>
        </w:tc>
      </w:tr>
      <w:tr w:rsidR="00F21533" w:rsidRPr="00204CAA" w:rsidTr="00F21533">
        <w:tc>
          <w:tcPr>
            <w:tcW w:w="567" w:type="dxa"/>
          </w:tcPr>
          <w:p w:rsidR="00F21533" w:rsidRPr="00204CAA" w:rsidRDefault="00F21533" w:rsidP="00AA26DB">
            <w:pPr>
              <w:spacing w:after="0" w:line="360" w:lineRule="auto"/>
              <w:jc w:val="center"/>
              <w:rPr>
                <w:rFonts w:ascii="Tahoma" w:hAnsi="Tahoma" w:cs="Tahoma"/>
                <w:b/>
                <w:sz w:val="20"/>
                <w:szCs w:val="20"/>
                <w:lang w:val="id-ID"/>
              </w:rPr>
            </w:pPr>
          </w:p>
        </w:tc>
        <w:tc>
          <w:tcPr>
            <w:tcW w:w="5245" w:type="dxa"/>
          </w:tcPr>
          <w:p w:rsidR="00F21533" w:rsidRPr="00204CAA" w:rsidRDefault="00F21533" w:rsidP="00AA26DB">
            <w:pPr>
              <w:pStyle w:val="ListParagraph"/>
              <w:numPr>
                <w:ilvl w:val="3"/>
                <w:numId w:val="18"/>
              </w:numPr>
              <w:tabs>
                <w:tab w:val="clear" w:pos="2880"/>
              </w:tabs>
              <w:spacing w:after="0" w:line="360" w:lineRule="auto"/>
              <w:ind w:left="558" w:hanging="294"/>
              <w:jc w:val="both"/>
              <w:rPr>
                <w:rFonts w:ascii="Tahoma" w:hAnsi="Tahoma" w:cs="Tahoma"/>
                <w:sz w:val="20"/>
                <w:szCs w:val="20"/>
                <w:lang w:val="id-ID"/>
              </w:rPr>
            </w:pPr>
            <w:r w:rsidRPr="00204CAA">
              <w:rPr>
                <w:rFonts w:ascii="Tahoma" w:hAnsi="Tahoma" w:cs="Tahoma"/>
                <w:sz w:val="20"/>
                <w:szCs w:val="20"/>
                <w:lang w:val="id-ID"/>
              </w:rPr>
              <w:t>Kualitas Pelayanan Publik</w:t>
            </w:r>
          </w:p>
        </w:tc>
        <w:tc>
          <w:tcPr>
            <w:tcW w:w="1134"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40,00</w:t>
            </w:r>
          </w:p>
        </w:tc>
        <w:tc>
          <w:tcPr>
            <w:tcW w:w="992"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6,93</w:t>
            </w:r>
          </w:p>
        </w:tc>
        <w:tc>
          <w:tcPr>
            <w:tcW w:w="1134" w:type="dxa"/>
          </w:tcPr>
          <w:p w:rsidR="00F21533" w:rsidRPr="00204CAA" w:rsidRDefault="00F21533" w:rsidP="00AA26DB">
            <w:pPr>
              <w:spacing w:after="0" w:line="360" w:lineRule="auto"/>
              <w:jc w:val="both"/>
              <w:rPr>
                <w:rFonts w:ascii="Tahoma" w:hAnsi="Tahoma" w:cs="Tahoma"/>
                <w:sz w:val="20"/>
                <w:szCs w:val="20"/>
                <w:lang w:val="id-ID"/>
              </w:rPr>
            </w:pPr>
            <w:r w:rsidRPr="00204CAA">
              <w:rPr>
                <w:rFonts w:ascii="Tahoma" w:hAnsi="Tahoma" w:cs="Tahoma"/>
                <w:sz w:val="20"/>
                <w:szCs w:val="20"/>
                <w:lang w:val="id-ID"/>
              </w:rPr>
              <w:t>69,25</w:t>
            </w:r>
          </w:p>
        </w:tc>
      </w:tr>
      <w:tr w:rsidR="00F21533" w:rsidRPr="00204CAA" w:rsidTr="00F21533">
        <w:tc>
          <w:tcPr>
            <w:tcW w:w="567" w:type="dxa"/>
          </w:tcPr>
          <w:p w:rsidR="00F21533" w:rsidRPr="00204CAA" w:rsidRDefault="00F21533" w:rsidP="00AA26DB">
            <w:pPr>
              <w:spacing w:after="0" w:line="360" w:lineRule="auto"/>
              <w:jc w:val="center"/>
              <w:rPr>
                <w:rFonts w:ascii="Tahoma" w:hAnsi="Tahoma" w:cs="Tahoma"/>
                <w:b/>
                <w:sz w:val="20"/>
                <w:szCs w:val="20"/>
                <w:lang w:val="id-ID"/>
              </w:rPr>
            </w:pPr>
          </w:p>
        </w:tc>
        <w:tc>
          <w:tcPr>
            <w:tcW w:w="5245" w:type="dxa"/>
          </w:tcPr>
          <w:p w:rsidR="00F21533" w:rsidRPr="00204CAA" w:rsidRDefault="00F21533" w:rsidP="00F21533">
            <w:pPr>
              <w:spacing w:after="0" w:line="360" w:lineRule="auto"/>
              <w:ind w:left="541"/>
              <w:jc w:val="both"/>
              <w:rPr>
                <w:rFonts w:ascii="Tahoma" w:hAnsi="Tahoma" w:cs="Tahoma"/>
                <w:b/>
                <w:sz w:val="20"/>
                <w:szCs w:val="20"/>
                <w:lang w:val="id-ID"/>
              </w:rPr>
            </w:pPr>
            <w:r w:rsidRPr="00204CAA">
              <w:rPr>
                <w:rFonts w:ascii="Tahoma" w:hAnsi="Tahoma" w:cs="Tahoma"/>
                <w:b/>
                <w:sz w:val="20"/>
                <w:szCs w:val="20"/>
                <w:lang w:val="id-ID"/>
              </w:rPr>
              <w:t>Total Komponen Hasil</w:t>
            </w:r>
          </w:p>
        </w:tc>
        <w:tc>
          <w:tcPr>
            <w:tcW w:w="1134" w:type="dxa"/>
          </w:tcPr>
          <w:p w:rsidR="00F21533" w:rsidRPr="00204CAA" w:rsidRDefault="00F21533" w:rsidP="00AA26DB">
            <w:pPr>
              <w:spacing w:after="0" w:line="360" w:lineRule="auto"/>
              <w:jc w:val="both"/>
              <w:rPr>
                <w:rFonts w:ascii="Tahoma" w:hAnsi="Tahoma" w:cs="Tahoma"/>
                <w:b/>
                <w:sz w:val="20"/>
                <w:szCs w:val="20"/>
                <w:lang w:val="id-ID"/>
              </w:rPr>
            </w:pPr>
            <w:r w:rsidRPr="00204CAA">
              <w:rPr>
                <w:rFonts w:ascii="Tahoma" w:hAnsi="Tahoma" w:cs="Tahoma"/>
                <w:b/>
                <w:sz w:val="20"/>
                <w:szCs w:val="20"/>
                <w:lang w:val="id-ID"/>
              </w:rPr>
              <w:t>40,00</w:t>
            </w:r>
          </w:p>
        </w:tc>
        <w:tc>
          <w:tcPr>
            <w:tcW w:w="992" w:type="dxa"/>
          </w:tcPr>
          <w:p w:rsidR="00F21533" w:rsidRPr="00204CAA" w:rsidRDefault="00F21533" w:rsidP="00796514">
            <w:pPr>
              <w:spacing w:after="0" w:line="360" w:lineRule="auto"/>
              <w:jc w:val="both"/>
              <w:rPr>
                <w:rFonts w:ascii="Tahoma" w:hAnsi="Tahoma" w:cs="Tahoma"/>
                <w:b/>
                <w:sz w:val="20"/>
                <w:szCs w:val="20"/>
              </w:rPr>
            </w:pPr>
            <w:r w:rsidRPr="00204CAA">
              <w:rPr>
                <w:rFonts w:ascii="Tahoma" w:hAnsi="Tahoma" w:cs="Tahoma"/>
                <w:b/>
                <w:sz w:val="20"/>
                <w:szCs w:val="20"/>
                <w:lang w:val="id-ID"/>
              </w:rPr>
              <w:t>23,</w:t>
            </w:r>
            <w:r w:rsidR="00796514" w:rsidRPr="00204CAA">
              <w:rPr>
                <w:rFonts w:ascii="Tahoma" w:hAnsi="Tahoma" w:cs="Tahoma"/>
                <w:b/>
                <w:sz w:val="20"/>
                <w:szCs w:val="20"/>
              </w:rPr>
              <w:t>,47</w:t>
            </w:r>
          </w:p>
        </w:tc>
        <w:tc>
          <w:tcPr>
            <w:tcW w:w="1134" w:type="dxa"/>
          </w:tcPr>
          <w:p w:rsidR="00F21533" w:rsidRPr="00204CAA" w:rsidRDefault="00796514" w:rsidP="00796514">
            <w:pPr>
              <w:spacing w:after="0" w:line="360" w:lineRule="auto"/>
              <w:jc w:val="both"/>
              <w:rPr>
                <w:rFonts w:ascii="Tahoma" w:hAnsi="Tahoma" w:cs="Tahoma"/>
                <w:b/>
                <w:sz w:val="20"/>
                <w:szCs w:val="20"/>
                <w:lang w:val="id-ID"/>
              </w:rPr>
            </w:pPr>
            <w:r w:rsidRPr="00204CAA">
              <w:rPr>
                <w:rFonts w:ascii="Tahoma" w:hAnsi="Tahoma" w:cs="Tahoma"/>
                <w:b/>
                <w:sz w:val="20"/>
                <w:szCs w:val="20"/>
                <w:lang w:val="id-ID"/>
              </w:rPr>
              <w:t>78,22</w:t>
            </w:r>
          </w:p>
        </w:tc>
      </w:tr>
      <w:tr w:rsidR="00F21533" w:rsidRPr="00204CAA" w:rsidTr="001723C7">
        <w:tc>
          <w:tcPr>
            <w:tcW w:w="567" w:type="dxa"/>
          </w:tcPr>
          <w:p w:rsidR="00F21533" w:rsidRPr="00204CAA" w:rsidRDefault="00F21533" w:rsidP="00AA26DB">
            <w:pPr>
              <w:spacing w:after="0" w:line="360" w:lineRule="auto"/>
              <w:jc w:val="center"/>
              <w:rPr>
                <w:rFonts w:ascii="Tahoma" w:hAnsi="Tahoma" w:cs="Tahoma"/>
                <w:b/>
                <w:sz w:val="20"/>
                <w:szCs w:val="20"/>
                <w:lang w:val="id-ID"/>
              </w:rPr>
            </w:pPr>
          </w:p>
        </w:tc>
        <w:tc>
          <w:tcPr>
            <w:tcW w:w="5245" w:type="dxa"/>
          </w:tcPr>
          <w:p w:rsidR="00F21533" w:rsidRPr="00204CAA" w:rsidRDefault="00F21533" w:rsidP="00F21533">
            <w:pPr>
              <w:spacing w:after="0" w:line="360" w:lineRule="auto"/>
              <w:ind w:left="541"/>
              <w:jc w:val="both"/>
              <w:rPr>
                <w:rFonts w:ascii="Tahoma" w:hAnsi="Tahoma" w:cs="Tahoma"/>
                <w:b/>
                <w:sz w:val="20"/>
                <w:szCs w:val="20"/>
                <w:lang w:val="id-ID"/>
              </w:rPr>
            </w:pPr>
            <w:r w:rsidRPr="00204CAA">
              <w:rPr>
                <w:rFonts w:ascii="Tahoma" w:hAnsi="Tahoma" w:cs="Tahoma"/>
                <w:b/>
                <w:sz w:val="20"/>
                <w:szCs w:val="20"/>
                <w:lang w:val="id-ID"/>
              </w:rPr>
              <w:t>Indeks RB</w:t>
            </w:r>
          </w:p>
        </w:tc>
        <w:tc>
          <w:tcPr>
            <w:tcW w:w="1134" w:type="dxa"/>
          </w:tcPr>
          <w:p w:rsidR="00F21533" w:rsidRPr="00204CAA" w:rsidRDefault="00F21533" w:rsidP="00AA26DB">
            <w:pPr>
              <w:spacing w:after="0" w:line="360" w:lineRule="auto"/>
              <w:jc w:val="both"/>
              <w:rPr>
                <w:rFonts w:ascii="Tahoma" w:hAnsi="Tahoma" w:cs="Tahoma"/>
                <w:b/>
                <w:sz w:val="20"/>
                <w:szCs w:val="20"/>
                <w:lang w:val="id-ID"/>
              </w:rPr>
            </w:pPr>
            <w:r w:rsidRPr="00204CAA">
              <w:rPr>
                <w:rFonts w:ascii="Tahoma" w:hAnsi="Tahoma" w:cs="Tahoma"/>
                <w:b/>
                <w:sz w:val="20"/>
                <w:szCs w:val="20"/>
                <w:lang w:val="id-ID"/>
              </w:rPr>
              <w:t>100</w:t>
            </w:r>
          </w:p>
        </w:tc>
        <w:tc>
          <w:tcPr>
            <w:tcW w:w="2126" w:type="dxa"/>
            <w:gridSpan w:val="2"/>
          </w:tcPr>
          <w:p w:rsidR="00F21533" w:rsidRPr="00204CAA" w:rsidRDefault="00796514" w:rsidP="00AA26DB">
            <w:pPr>
              <w:spacing w:after="0" w:line="360" w:lineRule="auto"/>
              <w:jc w:val="both"/>
              <w:rPr>
                <w:rFonts w:ascii="Tahoma" w:hAnsi="Tahoma" w:cs="Tahoma"/>
                <w:b/>
                <w:sz w:val="20"/>
                <w:szCs w:val="20"/>
              </w:rPr>
            </w:pPr>
            <w:r w:rsidRPr="00204CAA">
              <w:rPr>
                <w:rFonts w:ascii="Tahoma" w:hAnsi="Tahoma" w:cs="Tahoma"/>
                <w:b/>
                <w:sz w:val="20"/>
                <w:szCs w:val="20"/>
              </w:rPr>
              <w:t>77,65</w:t>
            </w:r>
          </w:p>
        </w:tc>
      </w:tr>
    </w:tbl>
    <w:p w:rsidR="00AA26DB" w:rsidRPr="00204CAA" w:rsidRDefault="00AA26DB" w:rsidP="00AA26DB">
      <w:pPr>
        <w:spacing w:after="0" w:line="360" w:lineRule="auto"/>
        <w:ind w:left="851" w:firstLine="850"/>
        <w:jc w:val="both"/>
        <w:rPr>
          <w:rFonts w:ascii="Tahoma" w:hAnsi="Tahoma" w:cs="Tahoma"/>
        </w:rPr>
      </w:pPr>
    </w:p>
    <w:p w:rsidR="00CB1AEE" w:rsidRPr="00204CAA" w:rsidRDefault="00BD2BE9" w:rsidP="00615BC0">
      <w:pPr>
        <w:spacing w:after="0" w:line="360" w:lineRule="auto"/>
        <w:ind w:left="851" w:firstLine="709"/>
        <w:jc w:val="both"/>
        <w:rPr>
          <w:rFonts w:ascii="Tahoma" w:hAnsi="Tahoma" w:cs="Tahoma"/>
          <w:lang w:val="id-ID"/>
        </w:rPr>
      </w:pPr>
      <w:r w:rsidRPr="00204CAA">
        <w:rPr>
          <w:rFonts w:ascii="Tahoma" w:hAnsi="Tahoma" w:cs="Tahoma"/>
          <w:lang w:val="id-ID"/>
        </w:rPr>
        <w:t xml:space="preserve">Hasil Evaluasi Penilaian Mandiri Pelaksanaan Reformasi Birokrasi berupa entrian data secara elektronik telah dikirim ke Menpan melalui website </w:t>
      </w:r>
      <w:r w:rsidRPr="00204CAA">
        <w:rPr>
          <w:rFonts w:ascii="Tahoma" w:hAnsi="Tahoma" w:cs="Tahoma"/>
          <w:b/>
          <w:i/>
          <w:lang w:val="id-ID"/>
        </w:rPr>
        <w:t>pmprb.menpan.go.id</w:t>
      </w:r>
      <w:r w:rsidRPr="00204CAA">
        <w:rPr>
          <w:rFonts w:ascii="Tahoma" w:hAnsi="Tahoma" w:cs="Tahoma"/>
          <w:lang w:val="id-ID"/>
        </w:rPr>
        <w:t>secara online.</w:t>
      </w:r>
    </w:p>
    <w:p w:rsidR="00E068BA" w:rsidRPr="00204CAA" w:rsidRDefault="00E068BA" w:rsidP="00CB1AEE">
      <w:pPr>
        <w:spacing w:after="0" w:line="360" w:lineRule="auto"/>
        <w:ind w:left="851" w:firstLine="850"/>
        <w:jc w:val="both"/>
        <w:rPr>
          <w:rFonts w:ascii="Tahoma" w:hAnsi="Tahoma" w:cs="Tahoma"/>
          <w:lang w:val="id-ID"/>
        </w:rPr>
      </w:pPr>
    </w:p>
    <w:p w:rsidR="00E068BA" w:rsidRPr="00204CAA" w:rsidRDefault="006145B3" w:rsidP="00175200">
      <w:pPr>
        <w:pStyle w:val="BodyTextIndent3"/>
        <w:numPr>
          <w:ilvl w:val="3"/>
          <w:numId w:val="8"/>
        </w:numPr>
        <w:pBdr>
          <w:top w:val="double" w:sz="4" w:space="1" w:color="auto"/>
          <w:bottom w:val="double" w:sz="4" w:space="1" w:color="auto"/>
        </w:pBdr>
        <w:ind w:left="1418" w:hanging="567"/>
        <w:rPr>
          <w:color w:val="auto"/>
          <w:lang w:val="es-ES"/>
        </w:rPr>
      </w:pPr>
      <w:r w:rsidRPr="00204CAA">
        <w:rPr>
          <w:color w:val="auto"/>
          <w:lang w:val="es-ES"/>
        </w:rPr>
        <w:t>Pembinaan Zona Integritas m</w:t>
      </w:r>
      <w:r w:rsidR="00E068BA" w:rsidRPr="00204CAA">
        <w:rPr>
          <w:color w:val="auto"/>
          <w:lang w:val="es-ES"/>
        </w:rPr>
        <w:t xml:space="preserve">enuju Wilayah Bebas Korupsi (WBK/WBBM)            </w:t>
      </w:r>
    </w:p>
    <w:p w:rsidR="00460364" w:rsidRPr="00204CAA" w:rsidRDefault="00460364" w:rsidP="00615BC0">
      <w:pPr>
        <w:widowControl w:val="0"/>
        <w:autoSpaceDE w:val="0"/>
        <w:autoSpaceDN w:val="0"/>
        <w:adjustRightInd w:val="0"/>
        <w:spacing w:after="0" w:line="360" w:lineRule="auto"/>
        <w:ind w:left="851" w:right="-45" w:firstLine="709"/>
        <w:jc w:val="both"/>
        <w:rPr>
          <w:rFonts w:ascii="Tahoma" w:hAnsi="Tahoma" w:cs="Tahoma"/>
        </w:rPr>
      </w:pPr>
    </w:p>
    <w:p w:rsidR="00E068BA" w:rsidRPr="00204CAA" w:rsidRDefault="00E068BA" w:rsidP="00615BC0">
      <w:pPr>
        <w:widowControl w:val="0"/>
        <w:autoSpaceDE w:val="0"/>
        <w:autoSpaceDN w:val="0"/>
        <w:adjustRightInd w:val="0"/>
        <w:spacing w:after="0" w:line="360" w:lineRule="auto"/>
        <w:ind w:left="851" w:right="-45" w:firstLine="709"/>
        <w:jc w:val="both"/>
        <w:rPr>
          <w:rFonts w:ascii="Tahoma" w:hAnsi="Tahoma" w:cs="Tahoma"/>
          <w:b/>
          <w:lang w:val="id-ID"/>
        </w:rPr>
      </w:pPr>
      <w:r w:rsidRPr="00204CAA">
        <w:rPr>
          <w:rFonts w:ascii="Tahoma" w:hAnsi="Tahoma" w:cs="Tahoma"/>
          <w:lang w:val="id-ID"/>
        </w:rPr>
        <w:t xml:space="preserve">Kegiatan Pembinaan Zona Integritas Menuju Wilayah Bebas Korupsi (WBK/WBBM) dilakukan berdasarkan </w:t>
      </w:r>
      <w:r w:rsidR="00C01987" w:rsidRPr="00204CAA">
        <w:rPr>
          <w:rFonts w:ascii="Tahoma" w:hAnsi="Tahoma" w:cs="Tahoma"/>
        </w:rPr>
        <w:t>P</w:t>
      </w:r>
      <w:r w:rsidRPr="00204CAA">
        <w:rPr>
          <w:rFonts w:ascii="Tahoma" w:hAnsi="Tahoma" w:cs="Tahoma"/>
          <w:lang w:val="id-ID"/>
        </w:rPr>
        <w:t xml:space="preserve">ermenpan </w:t>
      </w:r>
      <w:r w:rsidR="00C01987" w:rsidRPr="00204CAA">
        <w:rPr>
          <w:rFonts w:ascii="Tahoma" w:hAnsi="Tahoma" w:cs="Tahoma"/>
        </w:rPr>
        <w:t>Nomor</w:t>
      </w:r>
      <w:r w:rsidRPr="00204CAA">
        <w:rPr>
          <w:rFonts w:ascii="Tahoma" w:hAnsi="Tahoma" w:cs="Tahoma"/>
          <w:lang w:val="id-ID"/>
        </w:rPr>
        <w:t xml:space="preserve"> 52 tahun 2014</w:t>
      </w:r>
      <w:r w:rsidRPr="00204CAA">
        <w:rPr>
          <w:rFonts w:ascii="Tahoma" w:hAnsi="Tahoma" w:cs="Tahoma"/>
        </w:rPr>
        <w:t xml:space="preserve"> tentang pedoman pembangunan </w:t>
      </w:r>
      <w:r w:rsidR="00091476" w:rsidRPr="00204CAA">
        <w:rPr>
          <w:rFonts w:ascii="Tahoma" w:hAnsi="Tahoma" w:cs="Tahoma"/>
        </w:rPr>
        <w:t xml:space="preserve">Zona </w:t>
      </w:r>
      <w:r w:rsidR="00091476" w:rsidRPr="00204CAA">
        <w:rPr>
          <w:rFonts w:ascii="Tahoma" w:hAnsi="Tahoma" w:cs="Tahoma"/>
          <w:lang w:val="id-ID"/>
        </w:rPr>
        <w:t>I</w:t>
      </w:r>
      <w:r w:rsidR="00091476" w:rsidRPr="00204CAA">
        <w:rPr>
          <w:rFonts w:ascii="Tahoma" w:hAnsi="Tahoma" w:cs="Tahoma"/>
        </w:rPr>
        <w:t>n</w:t>
      </w:r>
      <w:r w:rsidR="00091476" w:rsidRPr="00204CAA">
        <w:rPr>
          <w:rFonts w:ascii="Tahoma" w:hAnsi="Tahoma" w:cs="Tahoma"/>
          <w:spacing w:val="-2"/>
        </w:rPr>
        <w:t>t</w:t>
      </w:r>
      <w:r w:rsidR="00091476" w:rsidRPr="00204CAA">
        <w:rPr>
          <w:rFonts w:ascii="Tahoma" w:hAnsi="Tahoma" w:cs="Tahoma"/>
        </w:rPr>
        <w:t>egr</w:t>
      </w:r>
      <w:r w:rsidR="00091476" w:rsidRPr="00204CAA">
        <w:rPr>
          <w:rFonts w:ascii="Tahoma" w:hAnsi="Tahoma" w:cs="Tahoma"/>
          <w:spacing w:val="2"/>
        </w:rPr>
        <w:t>i</w:t>
      </w:r>
      <w:r w:rsidR="00091476" w:rsidRPr="00204CAA">
        <w:rPr>
          <w:rFonts w:ascii="Tahoma" w:hAnsi="Tahoma" w:cs="Tahoma"/>
          <w:spacing w:val="-2"/>
        </w:rPr>
        <w:t>t</w:t>
      </w:r>
      <w:r w:rsidR="00091476" w:rsidRPr="00204CAA">
        <w:rPr>
          <w:rFonts w:ascii="Tahoma" w:hAnsi="Tahoma" w:cs="Tahoma"/>
        </w:rPr>
        <w:t>as Menuju W</w:t>
      </w:r>
      <w:r w:rsidR="00091476" w:rsidRPr="00204CAA">
        <w:rPr>
          <w:rFonts w:ascii="Tahoma" w:hAnsi="Tahoma" w:cs="Tahoma"/>
          <w:spacing w:val="2"/>
        </w:rPr>
        <w:t>i</w:t>
      </w:r>
      <w:r w:rsidR="00091476" w:rsidRPr="00204CAA">
        <w:rPr>
          <w:rFonts w:ascii="Tahoma" w:hAnsi="Tahoma" w:cs="Tahoma"/>
        </w:rPr>
        <w:t>layah Bebas DariKor</w:t>
      </w:r>
      <w:r w:rsidR="00091476" w:rsidRPr="00204CAA">
        <w:rPr>
          <w:rFonts w:ascii="Tahoma" w:hAnsi="Tahoma" w:cs="Tahoma"/>
          <w:spacing w:val="-2"/>
        </w:rPr>
        <w:t>u</w:t>
      </w:r>
      <w:r w:rsidR="00091476" w:rsidRPr="00204CAA">
        <w:rPr>
          <w:rFonts w:ascii="Tahoma" w:hAnsi="Tahoma" w:cs="Tahoma"/>
        </w:rPr>
        <w:t xml:space="preserve">psiDan </w:t>
      </w:r>
      <w:r w:rsidR="00091476" w:rsidRPr="00204CAA">
        <w:rPr>
          <w:rFonts w:ascii="Tahoma" w:hAnsi="Tahoma" w:cs="Tahoma"/>
          <w:spacing w:val="-2"/>
        </w:rPr>
        <w:t>W</w:t>
      </w:r>
      <w:r w:rsidR="00091476" w:rsidRPr="00204CAA">
        <w:rPr>
          <w:rFonts w:ascii="Tahoma" w:hAnsi="Tahoma" w:cs="Tahoma"/>
          <w:spacing w:val="2"/>
        </w:rPr>
        <w:t>i</w:t>
      </w:r>
      <w:r w:rsidR="00091476" w:rsidRPr="00204CAA">
        <w:rPr>
          <w:rFonts w:ascii="Tahoma" w:hAnsi="Tahoma" w:cs="Tahoma"/>
        </w:rPr>
        <w:t>layahB</w:t>
      </w:r>
      <w:r w:rsidR="00091476" w:rsidRPr="00204CAA">
        <w:rPr>
          <w:rFonts w:ascii="Tahoma" w:hAnsi="Tahoma" w:cs="Tahoma"/>
          <w:spacing w:val="2"/>
        </w:rPr>
        <w:t>i</w:t>
      </w:r>
      <w:r w:rsidR="00091476" w:rsidRPr="00204CAA">
        <w:rPr>
          <w:rFonts w:ascii="Tahoma" w:hAnsi="Tahoma" w:cs="Tahoma"/>
        </w:rPr>
        <w:t>rokra</w:t>
      </w:r>
      <w:r w:rsidR="00091476" w:rsidRPr="00204CAA">
        <w:rPr>
          <w:rFonts w:ascii="Tahoma" w:hAnsi="Tahoma" w:cs="Tahoma"/>
          <w:spacing w:val="-3"/>
        </w:rPr>
        <w:t>s</w:t>
      </w:r>
      <w:r w:rsidR="00091476" w:rsidRPr="00204CAA">
        <w:rPr>
          <w:rFonts w:ascii="Tahoma" w:hAnsi="Tahoma" w:cs="Tahoma"/>
        </w:rPr>
        <w:t>iBers</w:t>
      </w:r>
      <w:r w:rsidR="00091476" w:rsidRPr="00204CAA">
        <w:rPr>
          <w:rFonts w:ascii="Tahoma" w:hAnsi="Tahoma" w:cs="Tahoma"/>
          <w:spacing w:val="2"/>
        </w:rPr>
        <w:t>i</w:t>
      </w:r>
      <w:r w:rsidR="00091476" w:rsidRPr="00204CAA">
        <w:rPr>
          <w:rFonts w:ascii="Tahoma" w:hAnsi="Tahoma" w:cs="Tahoma"/>
        </w:rPr>
        <w:t xml:space="preserve">h </w:t>
      </w:r>
      <w:r w:rsidRPr="00204CAA">
        <w:rPr>
          <w:rFonts w:ascii="Tahoma" w:hAnsi="Tahoma" w:cs="Tahoma"/>
        </w:rPr>
        <w:t xml:space="preserve">dan </w:t>
      </w:r>
      <w:r w:rsidR="00091476">
        <w:rPr>
          <w:rFonts w:ascii="Tahoma" w:hAnsi="Tahoma" w:cs="Tahoma"/>
        </w:rPr>
        <w:t>M</w:t>
      </w:r>
      <w:r w:rsidRPr="00204CAA">
        <w:rPr>
          <w:rFonts w:ascii="Tahoma" w:hAnsi="Tahoma" w:cs="Tahoma"/>
        </w:rPr>
        <w:t>el</w:t>
      </w:r>
      <w:r w:rsidRPr="00204CAA">
        <w:rPr>
          <w:rFonts w:ascii="Tahoma" w:hAnsi="Tahoma" w:cs="Tahoma"/>
          <w:spacing w:val="-2"/>
        </w:rPr>
        <w:t>a</w:t>
      </w:r>
      <w:r w:rsidRPr="00204CAA">
        <w:rPr>
          <w:rFonts w:ascii="Tahoma" w:hAnsi="Tahoma" w:cs="Tahoma"/>
        </w:rPr>
        <w:t>yanidi</w:t>
      </w:r>
      <w:r w:rsidRPr="00204CAA">
        <w:rPr>
          <w:rFonts w:ascii="Tahoma" w:hAnsi="Tahoma" w:cs="Tahoma"/>
          <w:spacing w:val="-2"/>
        </w:rPr>
        <w:t>l</w:t>
      </w:r>
      <w:r w:rsidRPr="00204CAA">
        <w:rPr>
          <w:rFonts w:ascii="Tahoma" w:hAnsi="Tahoma" w:cs="Tahoma"/>
          <w:spacing w:val="2"/>
        </w:rPr>
        <w:t>i</w:t>
      </w:r>
      <w:r w:rsidRPr="00204CAA">
        <w:rPr>
          <w:rFonts w:ascii="Tahoma" w:hAnsi="Tahoma" w:cs="Tahoma"/>
        </w:rPr>
        <w:t>ngkungan</w:t>
      </w:r>
      <w:r w:rsidR="00B44DE2">
        <w:rPr>
          <w:rFonts w:ascii="Tahoma" w:hAnsi="Tahoma" w:cs="Tahoma"/>
          <w:spacing w:val="-2"/>
        </w:rPr>
        <w:t>I</w:t>
      </w:r>
      <w:r w:rsidRPr="00204CAA">
        <w:rPr>
          <w:rFonts w:ascii="Tahoma" w:hAnsi="Tahoma" w:cs="Tahoma"/>
          <w:spacing w:val="-2"/>
        </w:rPr>
        <w:t>n</w:t>
      </w:r>
      <w:r w:rsidRPr="00204CAA">
        <w:rPr>
          <w:rFonts w:ascii="Tahoma" w:hAnsi="Tahoma" w:cs="Tahoma"/>
        </w:rPr>
        <w:t>s</w:t>
      </w:r>
      <w:r w:rsidRPr="00204CAA">
        <w:rPr>
          <w:rFonts w:ascii="Tahoma" w:hAnsi="Tahoma" w:cs="Tahoma"/>
          <w:spacing w:val="-2"/>
        </w:rPr>
        <w:t>t</w:t>
      </w:r>
      <w:r w:rsidRPr="00204CAA">
        <w:rPr>
          <w:rFonts w:ascii="Tahoma" w:hAnsi="Tahoma" w:cs="Tahoma"/>
        </w:rPr>
        <w:t>ansi</w:t>
      </w:r>
      <w:r w:rsidR="00B44DE2">
        <w:rPr>
          <w:rFonts w:ascii="Tahoma" w:hAnsi="Tahoma" w:cs="Tahoma"/>
          <w:spacing w:val="2"/>
        </w:rPr>
        <w:t>P</w:t>
      </w:r>
      <w:r w:rsidRPr="00204CAA">
        <w:rPr>
          <w:rFonts w:ascii="Tahoma" w:hAnsi="Tahoma" w:cs="Tahoma"/>
        </w:rPr>
        <w:t>emer</w:t>
      </w:r>
      <w:r w:rsidRPr="00204CAA">
        <w:rPr>
          <w:rFonts w:ascii="Tahoma" w:hAnsi="Tahoma" w:cs="Tahoma"/>
          <w:spacing w:val="2"/>
        </w:rPr>
        <w:t>i</w:t>
      </w:r>
      <w:r w:rsidRPr="00204CAA">
        <w:rPr>
          <w:rFonts w:ascii="Tahoma" w:hAnsi="Tahoma" w:cs="Tahoma"/>
        </w:rPr>
        <w:t>n</w:t>
      </w:r>
      <w:r w:rsidRPr="00204CAA">
        <w:rPr>
          <w:rFonts w:ascii="Tahoma" w:hAnsi="Tahoma" w:cs="Tahoma"/>
          <w:spacing w:val="-2"/>
        </w:rPr>
        <w:t>t</w:t>
      </w:r>
      <w:r w:rsidRPr="00204CAA">
        <w:rPr>
          <w:rFonts w:ascii="Tahoma" w:hAnsi="Tahoma" w:cs="Tahoma"/>
        </w:rPr>
        <w:t>ah</w:t>
      </w:r>
      <w:r w:rsidRPr="00204CAA">
        <w:rPr>
          <w:rFonts w:ascii="Tahoma" w:hAnsi="Tahoma" w:cs="Tahoma"/>
          <w:lang w:val="id-ID"/>
        </w:rPr>
        <w:t>.</w:t>
      </w:r>
    </w:p>
    <w:p w:rsidR="00C02F35" w:rsidRDefault="00C02F35" w:rsidP="00E068BA">
      <w:pPr>
        <w:widowControl w:val="0"/>
        <w:autoSpaceDE w:val="0"/>
        <w:autoSpaceDN w:val="0"/>
        <w:adjustRightInd w:val="0"/>
        <w:spacing w:after="0" w:line="360" w:lineRule="auto"/>
        <w:ind w:left="851"/>
        <w:jc w:val="both"/>
        <w:rPr>
          <w:rFonts w:ascii="Tahoma" w:hAnsi="Tahoma" w:cs="Tahoma"/>
          <w:lang w:val="id-ID"/>
        </w:rPr>
      </w:pPr>
    </w:p>
    <w:p w:rsidR="00C02F35" w:rsidRDefault="00C02F35" w:rsidP="00E068BA">
      <w:pPr>
        <w:widowControl w:val="0"/>
        <w:autoSpaceDE w:val="0"/>
        <w:autoSpaceDN w:val="0"/>
        <w:adjustRightInd w:val="0"/>
        <w:spacing w:after="0" w:line="360" w:lineRule="auto"/>
        <w:ind w:left="851"/>
        <w:jc w:val="both"/>
        <w:rPr>
          <w:rFonts w:ascii="Tahoma" w:hAnsi="Tahoma" w:cs="Tahoma"/>
          <w:lang w:val="id-ID"/>
        </w:rPr>
      </w:pPr>
    </w:p>
    <w:p w:rsidR="00E068BA" w:rsidRPr="00204CAA" w:rsidRDefault="00E068BA" w:rsidP="00E068BA">
      <w:pPr>
        <w:widowControl w:val="0"/>
        <w:autoSpaceDE w:val="0"/>
        <w:autoSpaceDN w:val="0"/>
        <w:adjustRightInd w:val="0"/>
        <w:spacing w:after="0" w:line="360" w:lineRule="auto"/>
        <w:ind w:left="851"/>
        <w:jc w:val="both"/>
        <w:rPr>
          <w:rFonts w:ascii="Tahoma" w:hAnsi="Tahoma" w:cs="Tahoma"/>
          <w:lang w:val="id-ID"/>
        </w:rPr>
      </w:pPr>
      <w:r w:rsidRPr="00204CAA">
        <w:rPr>
          <w:rFonts w:ascii="Tahoma" w:hAnsi="Tahoma" w:cs="Tahoma"/>
          <w:lang w:val="id-ID"/>
        </w:rPr>
        <w:t xml:space="preserve">Tujuan dari kegiatan </w:t>
      </w:r>
      <w:r w:rsidRPr="00204CAA">
        <w:rPr>
          <w:rFonts w:ascii="Tahoma" w:hAnsi="Tahoma" w:cs="Tahoma"/>
        </w:rPr>
        <w:t>ini</w:t>
      </w:r>
      <w:r w:rsidRPr="00204CAA">
        <w:rPr>
          <w:rFonts w:ascii="Tahoma" w:hAnsi="Tahoma" w:cs="Tahoma"/>
          <w:lang w:val="id-ID"/>
        </w:rPr>
        <w:t xml:space="preserve"> adalah</w:t>
      </w:r>
      <w:r w:rsidRPr="00204CAA">
        <w:rPr>
          <w:rFonts w:ascii="Tahoma" w:hAnsi="Tahoma" w:cs="Tahoma"/>
        </w:rPr>
        <w:t>:</w:t>
      </w:r>
    </w:p>
    <w:p w:rsidR="00E068BA" w:rsidRPr="00204CAA" w:rsidRDefault="00E068BA" w:rsidP="000C67DE">
      <w:pPr>
        <w:pStyle w:val="ListParagraph"/>
        <w:widowControl w:val="0"/>
        <w:numPr>
          <w:ilvl w:val="0"/>
          <w:numId w:val="39"/>
        </w:numPr>
        <w:autoSpaceDE w:val="0"/>
        <w:autoSpaceDN w:val="0"/>
        <w:adjustRightInd w:val="0"/>
        <w:spacing w:after="0" w:line="360" w:lineRule="auto"/>
        <w:ind w:left="1276" w:right="76" w:hanging="426"/>
        <w:contextualSpacing/>
        <w:jc w:val="both"/>
        <w:rPr>
          <w:rFonts w:ascii="Tahoma" w:hAnsi="Tahoma" w:cs="Tahoma"/>
        </w:rPr>
      </w:pPr>
      <w:r w:rsidRPr="00204CAA">
        <w:rPr>
          <w:rFonts w:ascii="Tahoma" w:hAnsi="Tahoma" w:cs="Tahoma"/>
        </w:rPr>
        <w:t>Meningkat</w:t>
      </w:r>
      <w:r w:rsidR="00EA15AE">
        <w:rPr>
          <w:rFonts w:ascii="Tahoma" w:hAnsi="Tahoma" w:cs="Tahoma"/>
        </w:rPr>
        <w:t>kan</w:t>
      </w:r>
      <w:r w:rsidRPr="00204CAA">
        <w:rPr>
          <w:rFonts w:ascii="Tahoma" w:hAnsi="Tahoma" w:cs="Tahoma"/>
        </w:rPr>
        <w:t>komitmenseluruhjajar</w:t>
      </w:r>
      <w:r w:rsidRPr="00204CAA">
        <w:rPr>
          <w:rFonts w:ascii="Tahoma" w:hAnsi="Tahoma" w:cs="Tahoma"/>
          <w:spacing w:val="-2"/>
        </w:rPr>
        <w:t>a</w:t>
      </w:r>
      <w:r w:rsidRPr="00204CAA">
        <w:rPr>
          <w:rFonts w:ascii="Tahoma" w:hAnsi="Tahoma" w:cs="Tahoma"/>
        </w:rPr>
        <w:t>npimpinandanp</w:t>
      </w:r>
      <w:r w:rsidRPr="00204CAA">
        <w:rPr>
          <w:rFonts w:ascii="Tahoma" w:hAnsi="Tahoma" w:cs="Tahoma"/>
          <w:spacing w:val="-2"/>
        </w:rPr>
        <w:t>e</w:t>
      </w:r>
      <w:r w:rsidRPr="00204CAA">
        <w:rPr>
          <w:rFonts w:ascii="Tahoma" w:hAnsi="Tahoma" w:cs="Tahoma"/>
        </w:rPr>
        <w:t>gawaidala</w:t>
      </w:r>
      <w:r w:rsidRPr="00204CAA">
        <w:rPr>
          <w:rFonts w:ascii="Tahoma" w:hAnsi="Tahoma" w:cs="Tahoma"/>
          <w:lang w:val="id-ID"/>
        </w:rPr>
        <w:t>m m</w:t>
      </w:r>
      <w:r w:rsidRPr="00204CAA">
        <w:rPr>
          <w:rFonts w:ascii="Tahoma" w:hAnsi="Tahoma" w:cs="Tahoma"/>
        </w:rPr>
        <w:t>em</w:t>
      </w:r>
      <w:r w:rsidRPr="00204CAA">
        <w:rPr>
          <w:rFonts w:ascii="Tahoma" w:hAnsi="Tahoma" w:cs="Tahoma"/>
          <w:spacing w:val="1"/>
        </w:rPr>
        <w:t>b</w:t>
      </w:r>
      <w:r w:rsidRPr="00204CAA">
        <w:rPr>
          <w:rFonts w:ascii="Tahoma" w:hAnsi="Tahoma" w:cs="Tahoma"/>
        </w:rPr>
        <w:t>angunZona</w:t>
      </w:r>
      <w:r w:rsidRPr="00204CAA">
        <w:rPr>
          <w:rFonts w:ascii="Tahoma" w:hAnsi="Tahoma" w:cs="Tahoma"/>
          <w:spacing w:val="2"/>
        </w:rPr>
        <w:t>I</w:t>
      </w:r>
      <w:r w:rsidRPr="00204CAA">
        <w:rPr>
          <w:rFonts w:ascii="Tahoma" w:hAnsi="Tahoma" w:cs="Tahoma"/>
        </w:rPr>
        <w:t>ntegritasWBK/WBB</w:t>
      </w:r>
      <w:r w:rsidRPr="00204CAA">
        <w:rPr>
          <w:rFonts w:ascii="Tahoma" w:hAnsi="Tahoma" w:cs="Tahoma"/>
          <w:spacing w:val="1"/>
        </w:rPr>
        <w:t>M</w:t>
      </w:r>
      <w:r w:rsidRPr="00204CAA">
        <w:rPr>
          <w:rFonts w:ascii="Tahoma" w:hAnsi="Tahoma" w:cs="Tahoma"/>
          <w:spacing w:val="1"/>
          <w:lang w:val="id-ID"/>
        </w:rPr>
        <w:t>.</w:t>
      </w:r>
    </w:p>
    <w:p w:rsidR="00E068BA" w:rsidRPr="00204CAA" w:rsidRDefault="00E068BA" w:rsidP="000C67DE">
      <w:pPr>
        <w:pStyle w:val="ListParagraph"/>
        <w:widowControl w:val="0"/>
        <w:numPr>
          <w:ilvl w:val="0"/>
          <w:numId w:val="39"/>
        </w:numPr>
        <w:autoSpaceDE w:val="0"/>
        <w:autoSpaceDN w:val="0"/>
        <w:adjustRightInd w:val="0"/>
        <w:spacing w:after="0" w:line="360" w:lineRule="auto"/>
        <w:ind w:left="1276" w:right="76" w:hanging="426"/>
        <w:contextualSpacing/>
        <w:jc w:val="both"/>
        <w:rPr>
          <w:rFonts w:ascii="Tahoma" w:hAnsi="Tahoma" w:cs="Tahoma"/>
        </w:rPr>
      </w:pPr>
      <w:r w:rsidRPr="00204CAA">
        <w:rPr>
          <w:rFonts w:ascii="Tahoma" w:hAnsi="Tahoma" w:cs="Tahoma"/>
          <w:spacing w:val="-2"/>
        </w:rPr>
        <w:t>T</w:t>
      </w:r>
      <w:r w:rsidRPr="00204CAA">
        <w:rPr>
          <w:rFonts w:ascii="Tahoma" w:hAnsi="Tahoma" w:cs="Tahoma"/>
        </w:rPr>
        <w:t>erjadinyaperuba</w:t>
      </w:r>
      <w:r w:rsidRPr="00204CAA">
        <w:rPr>
          <w:rFonts w:ascii="Tahoma" w:hAnsi="Tahoma" w:cs="Tahoma"/>
          <w:spacing w:val="2"/>
        </w:rPr>
        <w:t>h</w:t>
      </w:r>
      <w:r w:rsidRPr="00204CAA">
        <w:rPr>
          <w:rFonts w:ascii="Tahoma" w:hAnsi="Tahoma" w:cs="Tahoma"/>
        </w:rPr>
        <w:t>anpolapik</w:t>
      </w:r>
      <w:r w:rsidRPr="00204CAA">
        <w:rPr>
          <w:rFonts w:ascii="Tahoma" w:hAnsi="Tahoma" w:cs="Tahoma"/>
          <w:lang w:val="id-ID"/>
        </w:rPr>
        <w:t>i</w:t>
      </w:r>
      <w:r w:rsidRPr="00204CAA">
        <w:rPr>
          <w:rFonts w:ascii="Tahoma" w:hAnsi="Tahoma" w:cs="Tahoma"/>
        </w:rPr>
        <w:t>rdankerjapada</w:t>
      </w:r>
      <w:r w:rsidRPr="00204CAA">
        <w:rPr>
          <w:rFonts w:ascii="Tahoma" w:hAnsi="Tahoma" w:cs="Tahoma"/>
          <w:spacing w:val="1"/>
        </w:rPr>
        <w:t>u</w:t>
      </w:r>
      <w:r w:rsidRPr="00204CAA">
        <w:rPr>
          <w:rFonts w:ascii="Tahoma" w:hAnsi="Tahoma" w:cs="Tahoma"/>
        </w:rPr>
        <w:t>nitkerjayangdiusulkansebagaiZona</w:t>
      </w:r>
      <w:r w:rsidRPr="00204CAA">
        <w:rPr>
          <w:rFonts w:ascii="Tahoma" w:hAnsi="Tahoma" w:cs="Tahoma"/>
          <w:spacing w:val="2"/>
        </w:rPr>
        <w:t>I</w:t>
      </w:r>
      <w:r w:rsidRPr="00204CAA">
        <w:rPr>
          <w:rFonts w:ascii="Tahoma" w:hAnsi="Tahoma" w:cs="Tahoma"/>
        </w:rPr>
        <w:t>ntegritas</w:t>
      </w:r>
      <w:r w:rsidRPr="00204CAA">
        <w:rPr>
          <w:rFonts w:ascii="Tahoma" w:hAnsi="Tahoma" w:cs="Tahoma"/>
          <w:spacing w:val="-2"/>
        </w:rPr>
        <w:t>m</w:t>
      </w:r>
      <w:r w:rsidRPr="00204CAA">
        <w:rPr>
          <w:rFonts w:ascii="Tahoma" w:hAnsi="Tahoma" w:cs="Tahoma"/>
        </w:rPr>
        <w:t>enujuWBK/WBB</w:t>
      </w:r>
      <w:r w:rsidRPr="00204CAA">
        <w:rPr>
          <w:rFonts w:ascii="Tahoma" w:hAnsi="Tahoma" w:cs="Tahoma"/>
          <w:spacing w:val="1"/>
        </w:rPr>
        <w:t>M</w:t>
      </w:r>
      <w:r w:rsidRPr="00204CAA">
        <w:rPr>
          <w:rFonts w:ascii="Tahoma" w:hAnsi="Tahoma" w:cs="Tahoma"/>
          <w:lang w:val="id-ID"/>
        </w:rPr>
        <w:t>.</w:t>
      </w:r>
    </w:p>
    <w:p w:rsidR="00E068BA" w:rsidRPr="00204CAA" w:rsidRDefault="00E068BA" w:rsidP="000C67DE">
      <w:pPr>
        <w:pStyle w:val="ListParagraph"/>
        <w:widowControl w:val="0"/>
        <w:numPr>
          <w:ilvl w:val="0"/>
          <w:numId w:val="39"/>
        </w:numPr>
        <w:autoSpaceDE w:val="0"/>
        <w:autoSpaceDN w:val="0"/>
        <w:adjustRightInd w:val="0"/>
        <w:spacing w:after="0" w:line="360" w:lineRule="auto"/>
        <w:ind w:left="1276" w:right="76" w:hanging="426"/>
        <w:contextualSpacing/>
        <w:jc w:val="both"/>
        <w:rPr>
          <w:rFonts w:ascii="Tahoma" w:hAnsi="Tahoma" w:cs="Tahoma"/>
          <w:lang w:val="es-ES"/>
        </w:rPr>
      </w:pPr>
      <w:r w:rsidRPr="00204CAA">
        <w:rPr>
          <w:rFonts w:ascii="Tahoma" w:hAnsi="Tahoma" w:cs="Tahoma"/>
        </w:rPr>
        <w:t>Menurun</w:t>
      </w:r>
      <w:r w:rsidR="001D237F">
        <w:rPr>
          <w:rFonts w:ascii="Tahoma" w:hAnsi="Tahoma" w:cs="Tahoma"/>
        </w:rPr>
        <w:t>kan</w:t>
      </w:r>
      <w:r w:rsidRPr="00204CAA">
        <w:rPr>
          <w:rFonts w:ascii="Tahoma" w:hAnsi="Tahoma" w:cs="Tahoma"/>
        </w:rPr>
        <w:t>r</w:t>
      </w:r>
      <w:r w:rsidRPr="00204CAA">
        <w:rPr>
          <w:rFonts w:ascii="Tahoma" w:hAnsi="Tahoma" w:cs="Tahoma"/>
          <w:spacing w:val="1"/>
        </w:rPr>
        <w:t>e</w:t>
      </w:r>
      <w:r w:rsidRPr="00204CAA">
        <w:rPr>
          <w:rFonts w:ascii="Tahoma" w:hAnsi="Tahoma" w:cs="Tahoma"/>
        </w:rPr>
        <w:t>sikokegagalanyangkemungkinantimbulnyaresistensiterhadapperu</w:t>
      </w:r>
      <w:r w:rsidRPr="00204CAA">
        <w:rPr>
          <w:rFonts w:ascii="Tahoma" w:hAnsi="Tahoma" w:cs="Tahoma"/>
          <w:spacing w:val="1"/>
        </w:rPr>
        <w:t>b</w:t>
      </w:r>
      <w:r w:rsidRPr="00204CAA">
        <w:rPr>
          <w:rFonts w:ascii="Tahoma" w:hAnsi="Tahoma" w:cs="Tahoma"/>
        </w:rPr>
        <w:t>ahan.</w:t>
      </w:r>
    </w:p>
    <w:p w:rsidR="00E068BA" w:rsidRPr="00204CAA" w:rsidRDefault="00EA526B" w:rsidP="00615BC0">
      <w:pPr>
        <w:widowControl w:val="0"/>
        <w:autoSpaceDE w:val="0"/>
        <w:autoSpaceDN w:val="0"/>
        <w:adjustRightInd w:val="0"/>
        <w:spacing w:after="0" w:line="360" w:lineRule="auto"/>
        <w:ind w:left="850" w:right="76" w:firstLine="709"/>
        <w:contextualSpacing/>
        <w:jc w:val="both"/>
        <w:rPr>
          <w:rFonts w:ascii="Tahoma" w:hAnsi="Tahoma" w:cs="Tahoma"/>
          <w:lang w:val="id-ID"/>
        </w:rPr>
      </w:pPr>
      <w:r w:rsidRPr="00204CAA">
        <w:rPr>
          <w:rFonts w:ascii="Tahoma" w:hAnsi="Tahoma" w:cs="Tahoma"/>
          <w:lang w:val="id-ID"/>
        </w:rPr>
        <w:t>Pada tahun 201</w:t>
      </w:r>
      <w:r w:rsidR="00460364" w:rsidRPr="00204CAA">
        <w:rPr>
          <w:rFonts w:ascii="Tahoma" w:hAnsi="Tahoma" w:cs="Tahoma"/>
        </w:rPr>
        <w:t>8</w:t>
      </w:r>
      <w:r w:rsidR="00E068BA" w:rsidRPr="00204CAA">
        <w:rPr>
          <w:rFonts w:ascii="Tahoma" w:hAnsi="Tahoma" w:cs="Tahoma"/>
          <w:lang w:val="id-ID"/>
        </w:rPr>
        <w:t xml:space="preserve"> telah dilakukan </w:t>
      </w:r>
      <w:r w:rsidR="001D237F">
        <w:rPr>
          <w:rFonts w:ascii="Tahoma" w:hAnsi="Tahoma" w:cs="Tahoma"/>
        </w:rPr>
        <w:t xml:space="preserve">kegiatan </w:t>
      </w:r>
      <w:r w:rsidR="00E068BA" w:rsidRPr="00204CAA">
        <w:rPr>
          <w:rFonts w:ascii="Tahoma" w:hAnsi="Tahoma" w:cs="Tahoma"/>
          <w:lang w:val="id-ID"/>
        </w:rPr>
        <w:t xml:space="preserve">Pembinaan Zona Integritas Menuju Wilayah Bebas Korupsi (WBK/WBBM) terhadap 2 (dua) SKPD yaitu </w:t>
      </w:r>
      <w:r w:rsidR="00A05201" w:rsidRPr="00204CAA">
        <w:rPr>
          <w:rFonts w:ascii="Tahoma" w:hAnsi="Tahoma" w:cs="Tahoma"/>
          <w:lang w:val="id-ID"/>
        </w:rPr>
        <w:t xml:space="preserve">RSUD </w:t>
      </w:r>
      <w:r w:rsidR="00D86838" w:rsidRPr="00204CAA">
        <w:rPr>
          <w:rFonts w:ascii="Tahoma" w:hAnsi="Tahoma" w:cs="Tahoma"/>
        </w:rPr>
        <w:t xml:space="preserve">Solok </w:t>
      </w:r>
      <w:r w:rsidR="00A05201" w:rsidRPr="00204CAA">
        <w:rPr>
          <w:rFonts w:ascii="Tahoma" w:hAnsi="Tahoma" w:cs="Tahoma"/>
          <w:lang w:val="id-ID"/>
        </w:rPr>
        <w:t xml:space="preserve">dan </w:t>
      </w:r>
      <w:r w:rsidR="00D86838" w:rsidRPr="00204CAA">
        <w:rPr>
          <w:rFonts w:ascii="Tahoma" w:hAnsi="Tahoma" w:cs="Tahoma"/>
        </w:rPr>
        <w:t>RSUD Pariaman</w:t>
      </w:r>
      <w:r w:rsidR="00E068BA" w:rsidRPr="00204CAA">
        <w:rPr>
          <w:rFonts w:ascii="Tahoma" w:hAnsi="Tahoma" w:cs="Tahoma"/>
          <w:lang w:val="id-ID"/>
        </w:rPr>
        <w:t>.</w:t>
      </w:r>
    </w:p>
    <w:p w:rsidR="00A359B8" w:rsidRPr="00204CAA" w:rsidRDefault="00A359B8" w:rsidP="00246A35">
      <w:pPr>
        <w:spacing w:after="0" w:line="360" w:lineRule="auto"/>
        <w:jc w:val="both"/>
        <w:rPr>
          <w:rFonts w:ascii="Tahoma" w:hAnsi="Tahoma" w:cs="Tahoma"/>
        </w:rPr>
      </w:pPr>
    </w:p>
    <w:p w:rsidR="005E7493" w:rsidRPr="00204CAA" w:rsidRDefault="00EC7B6B" w:rsidP="00175200">
      <w:pPr>
        <w:pStyle w:val="BodyTextIndent3"/>
        <w:numPr>
          <w:ilvl w:val="3"/>
          <w:numId w:val="8"/>
        </w:numPr>
        <w:pBdr>
          <w:top w:val="double" w:sz="4" w:space="1" w:color="auto"/>
          <w:bottom w:val="double" w:sz="4" w:space="1" w:color="auto"/>
        </w:pBdr>
        <w:ind w:left="1418" w:hanging="567"/>
        <w:jc w:val="both"/>
        <w:rPr>
          <w:color w:val="auto"/>
          <w:lang w:val="id-ID"/>
        </w:rPr>
      </w:pPr>
      <w:r w:rsidRPr="00204CAA">
        <w:rPr>
          <w:color w:val="auto"/>
          <w:lang w:val="id-ID"/>
        </w:rPr>
        <w:t xml:space="preserve">Sosialisasi dan </w:t>
      </w:r>
      <w:r w:rsidR="004473C0" w:rsidRPr="00204CAA">
        <w:rPr>
          <w:color w:val="auto"/>
          <w:lang w:val="es-ES"/>
        </w:rPr>
        <w:t>Pengendali</w:t>
      </w:r>
      <w:r w:rsidR="005E7493" w:rsidRPr="00204CAA">
        <w:rPr>
          <w:color w:val="auto"/>
          <w:lang w:val="es-ES"/>
        </w:rPr>
        <w:t xml:space="preserve">an Gratifikasi </w:t>
      </w:r>
    </w:p>
    <w:p w:rsidR="00460364" w:rsidRPr="00204CAA" w:rsidRDefault="00460364" w:rsidP="00615BC0">
      <w:pPr>
        <w:spacing w:after="0" w:line="360" w:lineRule="auto"/>
        <w:ind w:left="851" w:firstLine="709"/>
        <w:jc w:val="both"/>
        <w:rPr>
          <w:rFonts w:ascii="Tahoma" w:hAnsi="Tahoma" w:cs="Tahoma"/>
          <w:noProof/>
        </w:rPr>
      </w:pPr>
    </w:p>
    <w:p w:rsidR="003F0902" w:rsidRPr="00204CAA" w:rsidRDefault="003F0902" w:rsidP="00615BC0">
      <w:pPr>
        <w:spacing w:after="0" w:line="360" w:lineRule="auto"/>
        <w:ind w:left="851" w:firstLine="709"/>
        <w:jc w:val="both"/>
        <w:rPr>
          <w:rFonts w:ascii="Tahoma" w:hAnsi="Tahoma" w:cs="Tahoma"/>
          <w:bCs/>
          <w:noProof/>
          <w:lang w:val="id-ID"/>
        </w:rPr>
      </w:pPr>
      <w:r w:rsidRPr="00204CAA">
        <w:rPr>
          <w:rFonts w:ascii="Tahoma" w:hAnsi="Tahoma" w:cs="Tahoma"/>
          <w:noProof/>
          <w:lang w:val="id-ID"/>
        </w:rPr>
        <w:t>Gratifikasi adalah pemberian dalam arti luas, ya</w:t>
      </w:r>
      <w:r w:rsidRPr="00204CAA">
        <w:rPr>
          <w:rFonts w:ascii="Tahoma" w:hAnsi="Tahoma" w:cs="Tahoma"/>
          <w:noProof/>
        </w:rPr>
        <w:t>kni</w:t>
      </w:r>
      <w:r w:rsidRPr="00204CAA">
        <w:rPr>
          <w:rFonts w:ascii="Tahoma" w:hAnsi="Tahoma" w:cs="Tahoma"/>
          <w:noProof/>
          <w:lang w:val="id-ID"/>
        </w:rPr>
        <w:t xml:space="preserve"> meliputi pemberian uang, barang, rabat (</w:t>
      </w:r>
      <w:r w:rsidRPr="00204CAA">
        <w:rPr>
          <w:rFonts w:ascii="Tahoma" w:hAnsi="Tahoma" w:cs="Tahoma"/>
          <w:i/>
          <w:iCs/>
          <w:noProof/>
          <w:lang w:val="id-ID"/>
        </w:rPr>
        <w:t>discount</w:t>
      </w:r>
      <w:r w:rsidRPr="00204CAA">
        <w:rPr>
          <w:rFonts w:ascii="Tahoma" w:hAnsi="Tahoma" w:cs="Tahoma"/>
          <w:noProof/>
          <w:lang w:val="id-ID"/>
        </w:rPr>
        <w:t>), komisi, pinjaman tanpa bunga, tiket perjalanan, fasilitas penginapan, perjalanan wisata,pengobatan cuma-cuma, dan fasilitas lainnya,</w:t>
      </w:r>
      <w:r w:rsidRPr="00204CAA">
        <w:rPr>
          <w:rFonts w:ascii="Tahoma" w:hAnsi="Tahoma" w:cs="Tahoma"/>
          <w:noProof/>
        </w:rPr>
        <w:t xml:space="preserve"> baik yang diterima di dalam negeri maupun di luar negeri dan yang dilakukan dengan menggunakan sarana elektronik atau tanpa sarana elektronik.</w:t>
      </w:r>
    </w:p>
    <w:p w:rsidR="003F0902" w:rsidRPr="00204CAA" w:rsidRDefault="003F0902" w:rsidP="003F0902">
      <w:pPr>
        <w:widowControl w:val="0"/>
        <w:autoSpaceDE w:val="0"/>
        <w:autoSpaceDN w:val="0"/>
        <w:adjustRightInd w:val="0"/>
        <w:spacing w:after="0" w:line="360" w:lineRule="auto"/>
        <w:ind w:left="851"/>
        <w:jc w:val="both"/>
        <w:rPr>
          <w:rFonts w:ascii="Tahoma" w:hAnsi="Tahoma" w:cs="Tahoma"/>
          <w:lang w:val="id-ID"/>
        </w:rPr>
      </w:pPr>
      <w:r w:rsidRPr="00204CAA">
        <w:rPr>
          <w:rFonts w:ascii="Tahoma" w:hAnsi="Tahoma" w:cs="Tahoma"/>
          <w:lang w:val="id-ID"/>
        </w:rPr>
        <w:t xml:space="preserve">Tujuan dari kegiatan </w:t>
      </w:r>
      <w:r w:rsidRPr="00204CAA">
        <w:rPr>
          <w:rFonts w:ascii="Tahoma" w:hAnsi="Tahoma" w:cs="Tahoma"/>
        </w:rPr>
        <w:t>ini</w:t>
      </w:r>
      <w:r w:rsidRPr="00204CAA">
        <w:rPr>
          <w:rFonts w:ascii="Tahoma" w:hAnsi="Tahoma" w:cs="Tahoma"/>
          <w:lang w:val="id-ID"/>
        </w:rPr>
        <w:t xml:space="preserve"> adalah</w:t>
      </w:r>
      <w:r w:rsidRPr="00204CAA">
        <w:rPr>
          <w:rFonts w:ascii="Tahoma" w:hAnsi="Tahoma" w:cs="Tahoma"/>
        </w:rPr>
        <w:t>:</w:t>
      </w:r>
    </w:p>
    <w:p w:rsidR="003F0902" w:rsidRPr="00204CAA" w:rsidRDefault="003F0902" w:rsidP="000C67DE">
      <w:pPr>
        <w:pStyle w:val="ListParagraph"/>
        <w:numPr>
          <w:ilvl w:val="0"/>
          <w:numId w:val="40"/>
        </w:numPr>
        <w:tabs>
          <w:tab w:val="clear" w:pos="2880"/>
        </w:tabs>
        <w:suppressAutoHyphens/>
        <w:spacing w:after="0" w:line="360" w:lineRule="auto"/>
        <w:ind w:left="1276" w:hanging="425"/>
        <w:contextualSpacing/>
        <w:jc w:val="both"/>
        <w:rPr>
          <w:rFonts w:ascii="Tahoma" w:hAnsi="Tahoma" w:cs="Tahoma"/>
          <w:noProof/>
          <w:lang w:val="id-ID"/>
        </w:rPr>
      </w:pPr>
      <w:r w:rsidRPr="00204CAA">
        <w:rPr>
          <w:rFonts w:ascii="Tahoma" w:hAnsi="Tahoma" w:cs="Tahoma"/>
          <w:noProof/>
        </w:rPr>
        <w:t>M</w:t>
      </w:r>
      <w:r w:rsidRPr="00204CAA">
        <w:rPr>
          <w:rFonts w:ascii="Tahoma" w:hAnsi="Tahoma" w:cs="Tahoma"/>
          <w:noProof/>
          <w:lang w:val="id-ID"/>
        </w:rPr>
        <w:t>emberikan acuan bagi pelaksanaan PengendalianGratifikasi di Lingkungan Pemerintah Daerah</w:t>
      </w:r>
    </w:p>
    <w:p w:rsidR="003F0902" w:rsidRPr="00204CAA" w:rsidRDefault="003F0902" w:rsidP="000C67DE">
      <w:pPr>
        <w:pStyle w:val="ListParagraph"/>
        <w:numPr>
          <w:ilvl w:val="0"/>
          <w:numId w:val="40"/>
        </w:numPr>
        <w:tabs>
          <w:tab w:val="clear" w:pos="2880"/>
        </w:tabs>
        <w:suppressAutoHyphens/>
        <w:spacing w:after="0" w:line="360" w:lineRule="auto"/>
        <w:ind w:left="1276" w:hanging="425"/>
        <w:contextualSpacing/>
        <w:jc w:val="both"/>
        <w:rPr>
          <w:rFonts w:ascii="Tahoma" w:hAnsi="Tahoma" w:cs="Tahoma"/>
          <w:noProof/>
          <w:lang w:val="id-ID"/>
        </w:rPr>
      </w:pPr>
      <w:r w:rsidRPr="00204CAA">
        <w:rPr>
          <w:rFonts w:ascii="Tahoma" w:hAnsi="Tahoma" w:cs="Tahoma"/>
          <w:noProof/>
        </w:rPr>
        <w:t>M</w:t>
      </w:r>
      <w:r w:rsidRPr="00204CAA">
        <w:rPr>
          <w:rFonts w:ascii="Tahoma" w:hAnsi="Tahoma" w:cs="Tahoma"/>
          <w:noProof/>
          <w:lang w:val="id-ID"/>
        </w:rPr>
        <w:t>emberikankejelasan mengenai peran, tugas dan tanggung jawab para pihak serta pejabat/pegawai dalam pelaksanaan Pengendalian Gratifikasi</w:t>
      </w:r>
    </w:p>
    <w:p w:rsidR="005E7493" w:rsidRPr="00204CAA" w:rsidRDefault="003F0902" w:rsidP="000C67DE">
      <w:pPr>
        <w:pStyle w:val="ListParagraph"/>
        <w:numPr>
          <w:ilvl w:val="0"/>
          <w:numId w:val="40"/>
        </w:numPr>
        <w:tabs>
          <w:tab w:val="clear" w:pos="2880"/>
        </w:tabs>
        <w:suppressAutoHyphens/>
        <w:spacing w:after="0" w:line="360" w:lineRule="auto"/>
        <w:ind w:left="1276" w:hanging="425"/>
        <w:contextualSpacing/>
        <w:jc w:val="both"/>
        <w:rPr>
          <w:b/>
          <w:u w:val="single"/>
          <w:lang w:val="id-ID"/>
        </w:rPr>
      </w:pPr>
      <w:r w:rsidRPr="00204CAA">
        <w:rPr>
          <w:rFonts w:ascii="Tahoma" w:hAnsi="Tahoma" w:cs="Tahoma"/>
          <w:noProof/>
        </w:rPr>
        <w:t>M</w:t>
      </w:r>
      <w:r w:rsidRPr="00204CAA">
        <w:rPr>
          <w:rFonts w:ascii="Tahoma" w:hAnsi="Tahoma" w:cs="Tahoma"/>
          <w:noProof/>
          <w:lang w:val="id-ID"/>
        </w:rPr>
        <w:t>eningkatkan efektivitas dan efisiensi terhadap ProgramPengendalian Gratifikasi</w:t>
      </w:r>
    </w:p>
    <w:p w:rsidR="0062224A" w:rsidRPr="00204CAA" w:rsidRDefault="00D86838" w:rsidP="00615BC0">
      <w:pPr>
        <w:suppressAutoHyphens/>
        <w:spacing w:after="0" w:line="360" w:lineRule="auto"/>
        <w:ind w:left="851" w:firstLine="709"/>
        <w:contextualSpacing/>
        <w:jc w:val="both"/>
        <w:rPr>
          <w:rFonts w:ascii="Tahoma" w:hAnsi="Tahoma" w:cs="Tahoma"/>
          <w:lang w:val="id-ID"/>
        </w:rPr>
      </w:pPr>
      <w:r w:rsidRPr="00204CAA">
        <w:rPr>
          <w:rFonts w:ascii="Tahoma" w:hAnsi="Tahoma" w:cs="Tahoma"/>
        </w:rPr>
        <w:t>Kegiatan Sosialisasi dan Pengendalian Gratifikasi merupakan salah satu bentuk komitmen Pemerintah Provinsi Sumatera Barat dalam mewujudkan pemerintahan yang baik, bersih, berwibawa dan bermartabat serta memiliki integritas dalam menjalankan pelayanan</w:t>
      </w:r>
      <w:r w:rsidR="008F30C1" w:rsidRPr="00204CAA">
        <w:rPr>
          <w:rFonts w:ascii="Tahoma" w:hAnsi="Tahoma" w:cs="Tahoma"/>
        </w:rPr>
        <w:t xml:space="preserve"> masyarakat</w:t>
      </w:r>
      <w:r w:rsidR="00621F9F" w:rsidRPr="00204CAA">
        <w:rPr>
          <w:rFonts w:ascii="Tahoma" w:hAnsi="Tahoma" w:cs="Tahoma"/>
        </w:rPr>
        <w:t>.</w:t>
      </w:r>
    </w:p>
    <w:p w:rsidR="003F0902" w:rsidRPr="00204CAA" w:rsidRDefault="00204CAA" w:rsidP="00615BC0">
      <w:pPr>
        <w:pStyle w:val="BodyTextIndent3"/>
        <w:ind w:firstLine="709"/>
        <w:jc w:val="both"/>
        <w:rPr>
          <w:color w:val="auto"/>
        </w:rPr>
      </w:pPr>
      <w:r w:rsidRPr="00204CAA">
        <w:rPr>
          <w:color w:val="auto"/>
        </w:rPr>
        <w:t>Untuk menumbuhkan kesadaran untuk menolak gratifikasi dan mampu mengevaluasi pelaksanaan/implementasi pengendalian gratifikasi pada OPD di lingkungan Pemerintah Provinsi Sumatera Barat</w:t>
      </w:r>
      <w:r w:rsidR="00775950" w:rsidRPr="00204CAA">
        <w:rPr>
          <w:color w:val="auto"/>
        </w:rPr>
        <w:t xml:space="preserve">maka dilaksanakan </w:t>
      </w:r>
      <w:r w:rsidR="007156A7" w:rsidRPr="00204CAA">
        <w:rPr>
          <w:color w:val="auto"/>
        </w:rPr>
        <w:t>sosia</w:t>
      </w:r>
      <w:r w:rsidR="008F30C1" w:rsidRPr="00204CAA">
        <w:rPr>
          <w:color w:val="auto"/>
        </w:rPr>
        <w:t>l</w:t>
      </w:r>
      <w:r w:rsidR="007156A7" w:rsidRPr="00204CAA">
        <w:rPr>
          <w:color w:val="auto"/>
        </w:rPr>
        <w:t xml:space="preserve">isasi pengendalian gratifikasi. Kegiatan ini dilaksanakan </w:t>
      </w:r>
      <w:r w:rsidRPr="00204CAA">
        <w:rPr>
          <w:color w:val="auto"/>
        </w:rPr>
        <w:t xml:space="preserve">pada tanggal 18 Juli 2018 </w:t>
      </w:r>
      <w:r w:rsidR="007156A7" w:rsidRPr="00204CAA">
        <w:rPr>
          <w:color w:val="auto"/>
        </w:rPr>
        <w:t>di Hotel Axana dengan menghadirkan Direktur Gratifikasi KPK sebagai narasumber dan diikuti oleh Tim Pengendalian Gratifikasi masing-masing OPD dilingkungan Pemerintah Provinsi Sumatera Barat</w:t>
      </w:r>
      <w:r w:rsidR="00775950" w:rsidRPr="00204CAA">
        <w:rPr>
          <w:color w:val="auto"/>
        </w:rPr>
        <w:t xml:space="preserve"> serta </w:t>
      </w:r>
      <w:r w:rsidRPr="00204CAA">
        <w:rPr>
          <w:color w:val="auto"/>
        </w:rPr>
        <w:t>pengguna dan penyedia Barang dan Jasa</w:t>
      </w:r>
      <w:r w:rsidR="007156A7" w:rsidRPr="00204CAA">
        <w:rPr>
          <w:color w:val="auto"/>
        </w:rPr>
        <w:t xml:space="preserve">, jumlah peserta dari kegiatan tersebut sebanyak </w:t>
      </w:r>
      <w:r w:rsidRPr="00204CAA">
        <w:rPr>
          <w:color w:val="auto"/>
        </w:rPr>
        <w:t>170</w:t>
      </w:r>
      <w:r w:rsidR="007156A7" w:rsidRPr="00204CAA">
        <w:rPr>
          <w:color w:val="auto"/>
        </w:rPr>
        <w:t xml:space="preserve"> orang.</w:t>
      </w:r>
    </w:p>
    <w:p w:rsidR="00B07C44" w:rsidRDefault="00B07C44" w:rsidP="00C42E59">
      <w:pPr>
        <w:pStyle w:val="BodyTextIndent3"/>
        <w:ind w:firstLine="850"/>
        <w:jc w:val="both"/>
        <w:rPr>
          <w:color w:val="auto"/>
        </w:rPr>
      </w:pPr>
    </w:p>
    <w:p w:rsidR="004473C0" w:rsidRPr="00204CAA" w:rsidRDefault="004473C0" w:rsidP="00175200">
      <w:pPr>
        <w:pStyle w:val="BodyTextIndent3"/>
        <w:numPr>
          <w:ilvl w:val="3"/>
          <w:numId w:val="8"/>
        </w:numPr>
        <w:pBdr>
          <w:top w:val="double" w:sz="4" w:space="1" w:color="auto"/>
          <w:bottom w:val="double" w:sz="4" w:space="1" w:color="auto"/>
        </w:pBdr>
        <w:ind w:left="1418" w:hanging="567"/>
        <w:rPr>
          <w:b/>
          <w:color w:val="auto"/>
          <w:u w:val="single"/>
          <w:lang w:val="id-ID"/>
        </w:rPr>
      </w:pPr>
      <w:r w:rsidRPr="00204CAA">
        <w:rPr>
          <w:color w:val="auto"/>
          <w:lang w:val="es-ES"/>
        </w:rPr>
        <w:t>Pengelolaan Laporan Harta Kekayaan Aparatur Sipil Negara (LHKASN)</w:t>
      </w:r>
    </w:p>
    <w:p w:rsidR="005E7493" w:rsidRPr="00204CAA" w:rsidRDefault="005E7493" w:rsidP="00615BC0">
      <w:pPr>
        <w:spacing w:after="0" w:line="360" w:lineRule="auto"/>
        <w:ind w:left="851" w:firstLine="709"/>
        <w:jc w:val="both"/>
        <w:rPr>
          <w:rFonts w:ascii="Tahoma" w:hAnsi="Tahoma" w:cs="Tahoma"/>
        </w:rPr>
      </w:pPr>
      <w:r w:rsidRPr="00204CAA">
        <w:rPr>
          <w:rFonts w:ascii="Tahoma" w:hAnsi="Tahoma" w:cs="Tahoma"/>
          <w:lang w:val="id-ID"/>
        </w:rPr>
        <w:t xml:space="preserve">Berdasarkan </w:t>
      </w:r>
      <w:r w:rsidRPr="00204CAA">
        <w:rPr>
          <w:rFonts w:ascii="Tahoma" w:hAnsi="Tahoma" w:cs="Tahoma"/>
        </w:rPr>
        <w:t>Peraturan Gubernur Sumatera Barat</w:t>
      </w:r>
      <w:r w:rsidR="00C01987" w:rsidRPr="00204CAA">
        <w:rPr>
          <w:rFonts w:ascii="Tahoma" w:hAnsi="Tahoma" w:cs="Tahoma"/>
        </w:rPr>
        <w:t xml:space="preserve"> Nomor</w:t>
      </w:r>
      <w:r w:rsidR="00F9524A" w:rsidRPr="00204CAA">
        <w:rPr>
          <w:rFonts w:ascii="Tahoma" w:hAnsi="Tahoma" w:cs="Tahoma"/>
        </w:rPr>
        <w:t xml:space="preserve">12 Tahun 2017 tentang Perubahan atas Peraturan Gubernur Nomor </w:t>
      </w:r>
      <w:r w:rsidRPr="00204CAA">
        <w:rPr>
          <w:rFonts w:ascii="Tahoma" w:hAnsi="Tahoma" w:cs="Tahoma"/>
        </w:rPr>
        <w:t>57 tahun 2015 tentang Petunjuk Teknis Penyelenggaraan Laporan Harta Kekayaan</w:t>
      </w:r>
      <w:r w:rsidR="008F1D5A" w:rsidRPr="00204CAA">
        <w:rPr>
          <w:rFonts w:ascii="Tahoma" w:hAnsi="Tahoma" w:cs="Tahoma"/>
          <w:lang w:val="id-ID"/>
        </w:rPr>
        <w:t xml:space="preserve">. </w:t>
      </w:r>
      <w:r w:rsidRPr="00204CAA">
        <w:rPr>
          <w:rFonts w:ascii="Tahoma" w:hAnsi="Tahoma" w:cs="Tahoma"/>
          <w:lang w:val="id-ID"/>
        </w:rPr>
        <w:t>LHKPN  adalah seluruh harta kekayaan Penyelenggara Negara yang dituangkan dalam formulir LHKPN yang ditetapkan oleh KPK, sementara LHKASN adalah dokumen penyampaian daftar harta kekayaan Aparatur Sipil Negara yang dituangkan dalam formulir LHKASN yang ditetapkan oleh Kemen PAN dan RB.</w:t>
      </w:r>
    </w:p>
    <w:p w:rsidR="00AE16BF" w:rsidRDefault="00AE16BF" w:rsidP="00615BC0">
      <w:pPr>
        <w:spacing w:after="0" w:line="360" w:lineRule="auto"/>
        <w:ind w:left="851" w:firstLine="709"/>
        <w:jc w:val="both"/>
        <w:rPr>
          <w:rFonts w:ascii="Tahoma" w:hAnsi="Tahoma" w:cs="Tahoma"/>
        </w:rPr>
      </w:pPr>
      <w:r w:rsidRPr="00204CAA">
        <w:rPr>
          <w:rFonts w:ascii="Tahoma" w:hAnsi="Tahoma" w:cs="Tahoma"/>
          <w:lang w:val="id-ID"/>
        </w:rPr>
        <w:t>A</w:t>
      </w:r>
      <w:r w:rsidRPr="00204CAA">
        <w:rPr>
          <w:rFonts w:ascii="Tahoma" w:hAnsi="Tahoma" w:cs="Tahoma"/>
        </w:rPr>
        <w:t xml:space="preserve">dapun maksud penyelenggaraan kegiatan ini adalah </w:t>
      </w:r>
      <w:r w:rsidRPr="00204CAA">
        <w:rPr>
          <w:rFonts w:ascii="Tahoma" w:hAnsi="Tahoma" w:cs="Tahoma"/>
          <w:lang w:val="id-ID"/>
        </w:rPr>
        <w:t xml:space="preserve">agar </w:t>
      </w:r>
      <w:r w:rsidRPr="00204CAA">
        <w:rPr>
          <w:rFonts w:ascii="Tahoma" w:hAnsi="Tahoma" w:cs="Tahoma"/>
        </w:rPr>
        <w:t xml:space="preserve">pelaporan harta kekayaan dapat segera dilaporkan oleh seluruh pejabat wajib lapor </w:t>
      </w:r>
      <w:r w:rsidR="006B39AC" w:rsidRPr="00204CAA">
        <w:rPr>
          <w:rFonts w:ascii="Tahoma" w:hAnsi="Tahoma" w:cs="Tahoma"/>
        </w:rPr>
        <w:t>LHKPN</w:t>
      </w:r>
      <w:r w:rsidRPr="00204CAA">
        <w:rPr>
          <w:rFonts w:ascii="Tahoma" w:hAnsi="Tahoma" w:cs="Tahoma"/>
        </w:rPr>
        <w:t xml:space="preserve"> di setiap </w:t>
      </w:r>
      <w:r w:rsidR="00823510" w:rsidRPr="00204CAA">
        <w:rPr>
          <w:rFonts w:ascii="Tahoma" w:hAnsi="Tahoma" w:cs="Tahoma"/>
        </w:rPr>
        <w:t>SKPD</w:t>
      </w:r>
      <w:r w:rsidRPr="00204CAA">
        <w:rPr>
          <w:rFonts w:ascii="Tahoma" w:hAnsi="Tahoma" w:cs="Tahoma"/>
        </w:rPr>
        <w:t xml:space="preserve"> di lingkungan Provinsi Sumatera Barat kepada Komisi Pemberantasan Korupsi (KPK</w:t>
      </w:r>
      <w:r w:rsidRPr="00204CAA">
        <w:rPr>
          <w:rFonts w:ascii="Tahoma" w:hAnsi="Tahoma" w:cs="Tahoma"/>
          <w:lang w:val="id-ID"/>
        </w:rPr>
        <w:t>)</w:t>
      </w:r>
      <w:r w:rsidR="00F9524A" w:rsidRPr="00204CAA">
        <w:rPr>
          <w:rFonts w:ascii="Tahoma" w:hAnsi="Tahoma" w:cs="Tahoma"/>
        </w:rPr>
        <w:t>.</w:t>
      </w:r>
      <w:r w:rsidR="005943EF" w:rsidRPr="00204CAA">
        <w:rPr>
          <w:rFonts w:ascii="Tahoma" w:hAnsi="Tahoma" w:cs="Tahoma"/>
        </w:rPr>
        <w:t xml:space="preserve"> Pada tahun 2018</w:t>
      </w:r>
      <w:r w:rsidR="0097031F" w:rsidRPr="00204CAA">
        <w:rPr>
          <w:rFonts w:ascii="Tahoma" w:hAnsi="Tahoma" w:cs="Tahoma"/>
        </w:rPr>
        <w:t>jumlah wajib LHKPN  yaitu 49</w:t>
      </w:r>
      <w:r w:rsidR="00DE0C8D" w:rsidRPr="00204CAA">
        <w:rPr>
          <w:rFonts w:ascii="Tahoma" w:hAnsi="Tahoma" w:cs="Tahoma"/>
        </w:rPr>
        <w:t xml:space="preserve">1 wajib lapor, </w:t>
      </w:r>
      <w:r w:rsidR="0097031F" w:rsidRPr="00204CAA">
        <w:rPr>
          <w:rFonts w:ascii="Tahoma" w:hAnsi="Tahoma" w:cs="Tahoma"/>
        </w:rPr>
        <w:t>Presentasesebesar 98.98</w:t>
      </w:r>
      <w:r w:rsidR="008F30C1" w:rsidRPr="00204CAA">
        <w:rPr>
          <w:rFonts w:ascii="Tahoma" w:hAnsi="Tahoma" w:cs="Tahoma"/>
        </w:rPr>
        <w:t>%</w:t>
      </w:r>
      <w:r w:rsidR="0097031F" w:rsidRPr="00204CAA">
        <w:rPr>
          <w:rFonts w:ascii="Tahoma" w:hAnsi="Tahoma" w:cs="Tahoma"/>
        </w:rPr>
        <w:t xml:space="preserve"> atau sebanyak 486 orang sudah lapor LHKPN, untuk persentase kepatuhan dengan jumlah wajib LHKPN yang sudah lapor sebesar 79.01% atau sebanyak 384 orang melapor tepat waktu atau sebesar 70.99%</w:t>
      </w:r>
      <w:r w:rsidR="00B00E29" w:rsidRPr="00204CAA">
        <w:rPr>
          <w:rFonts w:ascii="Tahoma" w:hAnsi="Tahoma" w:cs="Tahoma"/>
        </w:rPr>
        <w:t xml:space="preserve"> dan 102 orang melapor terlambat.</w:t>
      </w:r>
      <w:r w:rsidR="00DE0C8D" w:rsidRPr="00204CAA">
        <w:rPr>
          <w:rFonts w:ascii="Tahoma" w:hAnsi="Tahoma" w:cs="Tahoma"/>
        </w:rPr>
        <w:t>SE KPK Nomor SE-08/01.10/2016 tentang Petunjuk Teknis Penyampaian dan Pengelolaan Laporan Harta Kekayaan Peny</w:t>
      </w:r>
      <w:r w:rsidR="008F30C1" w:rsidRPr="00204CAA">
        <w:rPr>
          <w:rFonts w:ascii="Tahoma" w:hAnsi="Tahoma" w:cs="Tahoma"/>
        </w:rPr>
        <w:t>e</w:t>
      </w:r>
      <w:r w:rsidR="00DE0C8D" w:rsidRPr="00204CAA">
        <w:rPr>
          <w:rFonts w:ascii="Tahoma" w:hAnsi="Tahoma" w:cs="Tahoma"/>
        </w:rPr>
        <w:t>lenggara Negara Setelah diberlakukannya Peraturan KPK Nomor 07 Tahun 2016 tentang Tata Cara Pendaftaran, Pengumuman dan Pemeriksaan Harta Kekayaan Penyelenggara Negara.</w:t>
      </w:r>
    </w:p>
    <w:p w:rsidR="00133FC2" w:rsidRDefault="00133FC2" w:rsidP="00615BC0">
      <w:pPr>
        <w:spacing w:after="0" w:line="360" w:lineRule="auto"/>
        <w:ind w:left="851" w:firstLine="709"/>
        <w:jc w:val="both"/>
        <w:rPr>
          <w:rFonts w:ascii="Tahoma" w:hAnsi="Tahoma" w:cs="Tahoma"/>
        </w:rPr>
      </w:pPr>
    </w:p>
    <w:p w:rsidR="00D73358" w:rsidRPr="00204CAA" w:rsidRDefault="00AC6A0A" w:rsidP="00D73358">
      <w:pPr>
        <w:pStyle w:val="BodyTextIndent3"/>
        <w:numPr>
          <w:ilvl w:val="3"/>
          <w:numId w:val="8"/>
        </w:numPr>
        <w:pBdr>
          <w:top w:val="double" w:sz="4" w:space="1" w:color="auto"/>
          <w:bottom w:val="double" w:sz="4" w:space="1" w:color="auto"/>
        </w:pBdr>
        <w:ind w:left="1418" w:hanging="567"/>
        <w:rPr>
          <w:b/>
          <w:color w:val="auto"/>
          <w:u w:val="single"/>
          <w:lang w:val="id-ID"/>
        </w:rPr>
      </w:pPr>
      <w:r>
        <w:rPr>
          <w:color w:val="auto"/>
          <w:lang w:val="es-ES"/>
        </w:rPr>
        <w:t xml:space="preserve">Operasionalisasi </w:t>
      </w:r>
      <w:r w:rsidR="00D73358">
        <w:rPr>
          <w:color w:val="auto"/>
          <w:lang w:val="es-ES"/>
        </w:rPr>
        <w:t>Sapu Bersih Pungutan Liar</w:t>
      </w:r>
    </w:p>
    <w:p w:rsidR="0070776F" w:rsidRDefault="00133FC2" w:rsidP="0070776F">
      <w:pPr>
        <w:spacing w:before="100" w:beforeAutospacing="1" w:after="100" w:afterAutospacing="1" w:line="360" w:lineRule="auto"/>
        <w:ind w:left="851" w:firstLine="720"/>
        <w:jc w:val="both"/>
        <w:rPr>
          <w:rFonts w:ascii="Tahoma" w:hAnsi="Tahoma" w:cs="Tahoma"/>
          <w:lang w:val="en-ID" w:eastAsia="en-ID"/>
        </w:rPr>
      </w:pPr>
      <w:r w:rsidRPr="00133FC2">
        <w:rPr>
          <w:rFonts w:ascii="Tahoma" w:hAnsi="Tahoma" w:cs="Tahoma"/>
          <w:lang w:val="en-ID" w:eastAsia="en-ID"/>
        </w:rPr>
        <w:t>Dengan pertimbangan bahwa praktik pungutan liar (Pungli) telah merusak sendi kehidupan bermasyarakat, berbangsa, dan bernegara, pemerintah memandang perlu upaya pemberantasan secara tegas, terpadu, efektif, efisien, dan mampu menimbulkan efek jera. Dalam upaya pemberantasan pungutan liar itu, pemerintah memandang perlu dibentuk satuan tugas sapu bersih pungutan liar.</w:t>
      </w:r>
    </w:p>
    <w:p w:rsidR="00133FC2" w:rsidRPr="00133FC2" w:rsidRDefault="00133FC2" w:rsidP="0070776F">
      <w:pPr>
        <w:spacing w:before="100" w:beforeAutospacing="1" w:after="100" w:afterAutospacing="1" w:line="360" w:lineRule="auto"/>
        <w:ind w:left="851" w:firstLine="720"/>
        <w:jc w:val="both"/>
        <w:rPr>
          <w:rFonts w:ascii="Tahoma" w:hAnsi="Tahoma" w:cs="Tahoma"/>
          <w:lang w:val="en-ID" w:eastAsia="en-ID"/>
        </w:rPr>
      </w:pPr>
      <w:r w:rsidRPr="00133FC2">
        <w:rPr>
          <w:rFonts w:ascii="Tahoma" w:hAnsi="Tahoma" w:cs="Tahoma"/>
          <w:lang w:val="en-ID" w:eastAsia="en-ID"/>
        </w:rPr>
        <w:t>Atas dasar pertimbangan tersebut, pada 20 Oktober 2016 telah menandatangani Peraturan Presiden (Perpres) Nomor 87 Tahun 2016 tentang Satuan Tugas Sapu Bersih Pungutan Liar</w:t>
      </w:r>
      <w:r w:rsidR="00B03937">
        <w:rPr>
          <w:rFonts w:ascii="Tahoma" w:hAnsi="Tahoma" w:cs="Tahoma"/>
          <w:lang w:val="en-ID" w:eastAsia="en-ID"/>
        </w:rPr>
        <w:t>.</w:t>
      </w:r>
    </w:p>
    <w:p w:rsidR="00B20B6F" w:rsidRPr="00204CAA" w:rsidRDefault="00B20B6F" w:rsidP="00C118DD">
      <w:pPr>
        <w:spacing w:after="0" w:line="360" w:lineRule="auto"/>
        <w:ind w:left="360"/>
        <w:jc w:val="both"/>
        <w:rPr>
          <w:rFonts w:ascii="Tahoma" w:hAnsi="Tahoma" w:cs="Tahoma"/>
          <w:b/>
          <w:u w:val="single"/>
        </w:rPr>
      </w:pPr>
      <w:r w:rsidRPr="00204CAA">
        <w:rPr>
          <w:rFonts w:ascii="Tahoma" w:hAnsi="Tahoma" w:cs="Tahoma"/>
          <w:b/>
          <w:u w:val="single"/>
        </w:rPr>
        <w:t>Perki</w:t>
      </w:r>
      <w:r w:rsidR="00E13D36" w:rsidRPr="00204CAA">
        <w:rPr>
          <w:rFonts w:ascii="Tahoma" w:hAnsi="Tahoma" w:cs="Tahoma"/>
          <w:b/>
          <w:u w:val="single"/>
        </w:rPr>
        <w:t>raan Capaian Tahun Anggaran 201</w:t>
      </w:r>
      <w:r w:rsidR="001C19EC" w:rsidRPr="00204CAA">
        <w:rPr>
          <w:rFonts w:ascii="Tahoma" w:hAnsi="Tahoma" w:cs="Tahoma"/>
          <w:b/>
          <w:u w:val="single"/>
        </w:rPr>
        <w:t>9</w:t>
      </w:r>
    </w:p>
    <w:p w:rsidR="00B20B6F" w:rsidRPr="00204CAA" w:rsidRDefault="00A066D8" w:rsidP="00C118DD">
      <w:pPr>
        <w:spacing w:after="0" w:line="360" w:lineRule="auto"/>
        <w:ind w:left="360"/>
        <w:jc w:val="both"/>
        <w:rPr>
          <w:rFonts w:ascii="Tahoma" w:hAnsi="Tahoma" w:cs="Tahoma"/>
        </w:rPr>
      </w:pPr>
      <w:r w:rsidRPr="00204CAA">
        <w:rPr>
          <w:rFonts w:ascii="Tahoma" w:hAnsi="Tahoma" w:cs="Tahoma"/>
        </w:rPr>
        <w:t>Pada</w:t>
      </w:r>
      <w:r w:rsidR="00E13D36" w:rsidRPr="00204CAA">
        <w:rPr>
          <w:rFonts w:ascii="Tahoma" w:hAnsi="Tahoma" w:cs="Tahoma"/>
        </w:rPr>
        <w:t xml:space="preserve"> tahun 201</w:t>
      </w:r>
      <w:r w:rsidR="001C19EC" w:rsidRPr="00204CAA">
        <w:rPr>
          <w:rFonts w:ascii="Tahoma" w:hAnsi="Tahoma" w:cs="Tahoma"/>
        </w:rPr>
        <w:t>9</w:t>
      </w:r>
      <w:r w:rsidR="00B20B6F" w:rsidRPr="00204CAA">
        <w:rPr>
          <w:rFonts w:ascii="Tahoma" w:hAnsi="Tahoma" w:cs="Tahoma"/>
        </w:rPr>
        <w:t xml:space="preserve"> usulan </w:t>
      </w:r>
      <w:r w:rsidR="00246446" w:rsidRPr="00204CAA">
        <w:rPr>
          <w:rFonts w:ascii="Tahoma" w:hAnsi="Tahoma" w:cs="Tahoma"/>
        </w:rPr>
        <w:t xml:space="preserve">anggaran </w:t>
      </w:r>
      <w:r w:rsidR="00F4177D" w:rsidRPr="00204CAA">
        <w:rPr>
          <w:rFonts w:ascii="Tahoma" w:hAnsi="Tahoma" w:cs="Tahoma"/>
        </w:rPr>
        <w:t>Inspektorat</w:t>
      </w:r>
      <w:r w:rsidR="00246A35" w:rsidRPr="00204CAA">
        <w:rPr>
          <w:rFonts w:ascii="Tahoma" w:hAnsi="Tahoma" w:cs="Tahoma"/>
        </w:rPr>
        <w:t xml:space="preserve">Daerah </w:t>
      </w:r>
      <w:r w:rsidR="00D72F12" w:rsidRPr="00204CAA">
        <w:rPr>
          <w:rFonts w:ascii="Tahoma" w:hAnsi="Tahoma" w:cs="Tahoma"/>
        </w:rPr>
        <w:t>Provinsi</w:t>
      </w:r>
      <w:r w:rsidR="00A40A03" w:rsidRPr="00204CAA">
        <w:rPr>
          <w:rFonts w:ascii="Tahoma" w:hAnsi="Tahoma" w:cs="Tahoma"/>
        </w:rPr>
        <w:t>sebesar                    Rp.</w:t>
      </w:r>
      <w:r w:rsidR="00A24ED0" w:rsidRPr="00204CAA">
        <w:rPr>
          <w:rFonts w:ascii="Tahoma" w:hAnsi="Tahoma" w:cs="Tahoma"/>
          <w:bCs/>
        </w:rPr>
        <w:t>9.532.380.880</w:t>
      </w:r>
      <w:r w:rsidR="00EA526B" w:rsidRPr="00204CAA">
        <w:rPr>
          <w:rFonts w:ascii="Tahoma" w:hAnsi="Tahoma" w:cs="Tahoma"/>
        </w:rPr>
        <w:t xml:space="preserve">,- terurai dalam </w:t>
      </w:r>
      <w:r w:rsidR="006A540C" w:rsidRPr="00204CAA">
        <w:rPr>
          <w:rFonts w:ascii="Tahoma" w:hAnsi="Tahoma" w:cs="Tahoma"/>
        </w:rPr>
        <w:t>7</w:t>
      </w:r>
      <w:r w:rsidR="00B20B6F" w:rsidRPr="00204CAA">
        <w:rPr>
          <w:rFonts w:ascii="Tahoma" w:hAnsi="Tahoma" w:cs="Tahoma"/>
        </w:rPr>
        <w:t xml:space="preserve"> program dan </w:t>
      </w:r>
      <w:r w:rsidR="00EA526B" w:rsidRPr="00204CAA">
        <w:rPr>
          <w:rFonts w:ascii="Tahoma" w:hAnsi="Tahoma" w:cs="Tahoma"/>
        </w:rPr>
        <w:t>3</w:t>
      </w:r>
      <w:r w:rsidR="006A540C" w:rsidRPr="00204CAA">
        <w:rPr>
          <w:rFonts w:ascii="Tahoma" w:hAnsi="Tahoma" w:cs="Tahoma"/>
        </w:rPr>
        <w:t>8</w:t>
      </w:r>
      <w:r w:rsidR="00B20B6F" w:rsidRPr="00204CAA">
        <w:rPr>
          <w:rFonts w:ascii="Tahoma" w:hAnsi="Tahoma" w:cs="Tahoma"/>
        </w:rPr>
        <w:t>kegiatan, diharapkan keberhasilan kinerja mencapai 100% ata</w:t>
      </w:r>
      <w:r w:rsidR="00E13D36" w:rsidRPr="00204CAA">
        <w:rPr>
          <w:rFonts w:ascii="Tahoma" w:hAnsi="Tahoma" w:cs="Tahoma"/>
        </w:rPr>
        <w:t>u minimal sama dengan tahun 201</w:t>
      </w:r>
      <w:r w:rsidR="00A24ED0" w:rsidRPr="00204CAA">
        <w:rPr>
          <w:rFonts w:ascii="Tahoma" w:hAnsi="Tahoma" w:cs="Tahoma"/>
        </w:rPr>
        <w:t>8</w:t>
      </w:r>
      <w:r w:rsidR="00B20B6F" w:rsidRPr="00204CAA">
        <w:rPr>
          <w:rFonts w:ascii="Tahoma" w:hAnsi="Tahoma" w:cs="Tahoma"/>
        </w:rPr>
        <w:t>,</w:t>
      </w:r>
      <w:r w:rsidR="00543509" w:rsidRPr="00204CAA">
        <w:rPr>
          <w:rFonts w:ascii="Tahoma" w:hAnsi="Tahoma" w:cs="Tahoma"/>
        </w:rPr>
        <w:t xml:space="preserve"> baik realisasi keuangan maupun</w:t>
      </w:r>
      <w:r w:rsidR="00B20B6F" w:rsidRPr="00204CAA">
        <w:rPr>
          <w:rFonts w:ascii="Tahoma" w:hAnsi="Tahoma" w:cs="Tahoma"/>
        </w:rPr>
        <w:t>realisasi fisik.</w:t>
      </w:r>
    </w:p>
    <w:p w:rsidR="0019211D" w:rsidRDefault="0019211D">
      <w:pPr>
        <w:spacing w:after="0" w:line="240" w:lineRule="auto"/>
        <w:rPr>
          <w:rFonts w:ascii="Tahoma" w:hAnsi="Tahoma" w:cs="Tahoma"/>
        </w:rPr>
      </w:pPr>
      <w:r>
        <w:rPr>
          <w:rFonts w:ascii="Tahoma" w:hAnsi="Tahoma" w:cs="Tahoma"/>
        </w:rPr>
        <w:br w:type="page"/>
      </w:r>
    </w:p>
    <w:p w:rsidR="005943EF" w:rsidRDefault="00A066D8" w:rsidP="00C02F35">
      <w:pPr>
        <w:spacing w:after="0" w:line="360" w:lineRule="auto"/>
        <w:ind w:left="360"/>
        <w:jc w:val="center"/>
        <w:rPr>
          <w:rFonts w:ascii="Tahoma" w:hAnsi="Tahoma" w:cs="Tahoma"/>
        </w:rPr>
      </w:pPr>
      <w:r w:rsidRPr="001F6122">
        <w:rPr>
          <w:rFonts w:ascii="Tahoma" w:hAnsi="Tahoma" w:cs="Tahoma"/>
        </w:rPr>
        <w:t>Adapun program dan kegiatan tahun 2</w:t>
      </w:r>
      <w:r w:rsidR="004306D6">
        <w:rPr>
          <w:rFonts w:ascii="Tahoma" w:hAnsi="Tahoma" w:cs="Tahoma"/>
        </w:rPr>
        <w:t>01</w:t>
      </w:r>
      <w:r w:rsidR="001C19EC">
        <w:rPr>
          <w:rFonts w:ascii="Tahoma" w:hAnsi="Tahoma" w:cs="Tahoma"/>
        </w:rPr>
        <w:t>9</w:t>
      </w:r>
      <w:r w:rsidRPr="001F6122">
        <w:rPr>
          <w:rFonts w:ascii="Tahoma" w:hAnsi="Tahoma" w:cs="Tahoma"/>
        </w:rPr>
        <w:t xml:space="preserve"> sebagai berikut </w:t>
      </w:r>
      <w:r w:rsidR="00372020">
        <w:rPr>
          <w:rFonts w:ascii="Tahoma" w:hAnsi="Tahoma" w:cs="Tahoma"/>
        </w:rPr>
        <w:t>:</w:t>
      </w:r>
    </w:p>
    <w:p w:rsidR="001F6122" w:rsidRDefault="001F6122" w:rsidP="001F6122">
      <w:pPr>
        <w:spacing w:line="360" w:lineRule="auto"/>
        <w:ind w:left="360"/>
        <w:jc w:val="center"/>
        <w:rPr>
          <w:rFonts w:ascii="Tahoma" w:hAnsi="Tahoma" w:cs="Tahoma"/>
        </w:rPr>
      </w:pPr>
      <w:r w:rsidRPr="00012BAF">
        <w:rPr>
          <w:rFonts w:ascii="Tahoma" w:hAnsi="Tahoma" w:cs="Tahoma"/>
        </w:rPr>
        <w:t>Tabel</w:t>
      </w:r>
      <w:r w:rsidR="00E13D36" w:rsidRPr="00012BAF">
        <w:rPr>
          <w:rFonts w:ascii="Tahoma" w:hAnsi="Tahoma" w:cs="Tahoma"/>
        </w:rPr>
        <w:t xml:space="preserve"> Program dan Kegiatan Tahun 201</w:t>
      </w:r>
      <w:r w:rsidR="001C19EC">
        <w:rPr>
          <w:rFonts w:ascii="Tahoma" w:hAnsi="Tahoma" w:cs="Tahoma"/>
        </w:rPr>
        <w:t>9</w:t>
      </w:r>
    </w:p>
    <w:tbl>
      <w:tblPr>
        <w:tblW w:w="0" w:type="auto"/>
        <w:tblInd w:w="118" w:type="dxa"/>
        <w:tblLook w:val="04A0"/>
      </w:tblPr>
      <w:tblGrid>
        <w:gridCol w:w="449"/>
        <w:gridCol w:w="448"/>
        <w:gridCol w:w="486"/>
        <w:gridCol w:w="5551"/>
        <w:gridCol w:w="2006"/>
      </w:tblGrid>
      <w:tr w:rsidR="00012BAF" w:rsidRPr="00012BAF" w:rsidTr="00012BAF">
        <w:trPr>
          <w:trHeight w:val="375"/>
        </w:trPr>
        <w:tc>
          <w:tcPr>
            <w:tcW w:w="0" w:type="auto"/>
            <w:vMerge w:val="restart"/>
            <w:tcBorders>
              <w:top w:val="single" w:sz="8" w:space="0" w:color="808080"/>
              <w:left w:val="single" w:sz="8" w:space="0" w:color="808080"/>
              <w:bottom w:val="single" w:sz="8" w:space="0" w:color="808080"/>
              <w:right w:val="single" w:sz="4" w:space="0" w:color="808080"/>
            </w:tcBorders>
            <w:shd w:val="clear" w:color="000000" w:fill="C0C0C0"/>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NO</w:t>
            </w:r>
          </w:p>
        </w:tc>
        <w:tc>
          <w:tcPr>
            <w:tcW w:w="0" w:type="auto"/>
            <w:gridSpan w:val="3"/>
            <w:vMerge w:val="restart"/>
            <w:tcBorders>
              <w:top w:val="single" w:sz="8" w:space="0" w:color="808080"/>
              <w:left w:val="single" w:sz="4" w:space="0" w:color="808080"/>
              <w:bottom w:val="single" w:sz="8" w:space="0" w:color="808080"/>
              <w:right w:val="single" w:sz="4" w:space="0" w:color="808080"/>
            </w:tcBorders>
            <w:shd w:val="clear" w:color="000000" w:fill="C0C0C0"/>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URAIAN</w:t>
            </w:r>
          </w:p>
        </w:tc>
        <w:tc>
          <w:tcPr>
            <w:tcW w:w="0" w:type="auto"/>
            <w:vMerge w:val="restart"/>
            <w:tcBorders>
              <w:top w:val="single" w:sz="8" w:space="0" w:color="808080"/>
              <w:left w:val="single" w:sz="4" w:space="0" w:color="808080"/>
              <w:bottom w:val="single" w:sz="8" w:space="0" w:color="808080"/>
              <w:right w:val="single" w:sz="8" w:space="0" w:color="808080"/>
            </w:tcBorders>
            <w:shd w:val="clear" w:color="000000" w:fill="C0C0C0"/>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PAGU</w:t>
            </w:r>
          </w:p>
        </w:tc>
      </w:tr>
      <w:tr w:rsidR="00012BAF" w:rsidRPr="00012BAF" w:rsidTr="00012BAF">
        <w:trPr>
          <w:trHeight w:val="375"/>
        </w:trPr>
        <w:tc>
          <w:tcPr>
            <w:tcW w:w="0" w:type="auto"/>
            <w:vMerge/>
            <w:tcBorders>
              <w:top w:val="single" w:sz="8" w:space="0" w:color="808080"/>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gridSpan w:val="3"/>
            <w:vMerge/>
            <w:tcBorders>
              <w:top w:val="single" w:sz="8" w:space="0" w:color="808080"/>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single" w:sz="8" w:space="0" w:color="808080"/>
              <w:left w:val="single" w:sz="4" w:space="0" w:color="808080"/>
              <w:bottom w:val="single" w:sz="8" w:space="0" w:color="808080"/>
              <w:right w:val="single" w:sz="8"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r>
      <w:tr w:rsidR="00012BAF" w:rsidRPr="00012BAF" w:rsidTr="00012BAF">
        <w:trPr>
          <w:trHeight w:val="345"/>
        </w:trPr>
        <w:tc>
          <w:tcPr>
            <w:tcW w:w="0" w:type="auto"/>
            <w:tcBorders>
              <w:top w:val="nil"/>
              <w:left w:val="single" w:sz="8" w:space="0" w:color="808080"/>
              <w:bottom w:val="single" w:sz="8" w:space="0" w:color="808080"/>
              <w:right w:val="single" w:sz="4" w:space="0" w:color="808080"/>
            </w:tcBorders>
            <w:shd w:val="clear" w:color="000000" w:fill="FFFFFF"/>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1</w:t>
            </w:r>
          </w:p>
        </w:tc>
        <w:tc>
          <w:tcPr>
            <w:tcW w:w="0" w:type="auto"/>
            <w:gridSpan w:val="3"/>
            <w:tcBorders>
              <w:top w:val="single" w:sz="8" w:space="0" w:color="808080"/>
              <w:left w:val="nil"/>
              <w:bottom w:val="single" w:sz="8"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2</w:t>
            </w:r>
          </w:p>
        </w:tc>
        <w:tc>
          <w:tcPr>
            <w:tcW w:w="0" w:type="auto"/>
            <w:tcBorders>
              <w:top w:val="nil"/>
              <w:left w:val="nil"/>
              <w:bottom w:val="single" w:sz="8" w:space="0" w:color="808080"/>
              <w:right w:val="single" w:sz="8"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3</w:t>
            </w:r>
          </w:p>
        </w:tc>
      </w:tr>
      <w:tr w:rsidR="00012BAF" w:rsidRPr="00012BAF" w:rsidTr="00012BAF">
        <w:trPr>
          <w:trHeight w:val="390"/>
        </w:trPr>
        <w:tc>
          <w:tcPr>
            <w:tcW w:w="0" w:type="auto"/>
            <w:vMerge w:val="restart"/>
            <w:tcBorders>
              <w:top w:val="nil"/>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I.</w:t>
            </w:r>
          </w:p>
        </w:tc>
        <w:tc>
          <w:tcPr>
            <w:tcW w:w="0" w:type="auto"/>
            <w:gridSpan w:val="2"/>
            <w:tcBorders>
              <w:top w:val="single" w:sz="8"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PELAYANAN ADMINISTRASI PERKANTORAN</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012BAF">
            <w:pPr>
              <w:spacing w:after="0" w:line="240" w:lineRule="auto"/>
              <w:jc w:val="center"/>
              <w:rPr>
                <w:rFonts w:ascii="Franklin Gothic Book" w:hAnsi="Franklin Gothic Book" w:cs="Arial"/>
                <w:b/>
                <w:bCs/>
                <w:sz w:val="18"/>
                <w:szCs w:val="18"/>
              </w:rPr>
            </w:pPr>
            <w:r>
              <w:rPr>
                <w:rFonts w:ascii="Franklin Gothic Book" w:hAnsi="Franklin Gothic Book" w:cs="Arial"/>
                <w:b/>
                <w:bCs/>
                <w:sz w:val="18"/>
                <w:szCs w:val="18"/>
              </w:rPr>
              <w:t>2.088.719.318</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Jasa Surat Menyurat</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23,152,000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2</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Jasa Komunikasi, Sumber Daya Air dan Listrik</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332.759.200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3</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Peralatan dan Perlengkapan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19.500.000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4</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Alat Tulis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69,358,600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5</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Barang Cetakan dan Penggandaan</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64,383,000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6</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Komponen Instalasi Listrik/Penerangan Bangunan Kantor</w:t>
            </w:r>
          </w:p>
        </w:tc>
        <w:tc>
          <w:tcPr>
            <w:tcW w:w="0" w:type="auto"/>
            <w:tcBorders>
              <w:top w:val="nil"/>
              <w:left w:val="nil"/>
              <w:bottom w:val="single" w:sz="4" w:space="0" w:color="808080"/>
              <w:right w:val="single" w:sz="8"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5,650,000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7</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Jasa Peralatan dan Perlengkapan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19.500.000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8</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Bahan Bacaan dan Peraturan Perundang-Undangan</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28.200.000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9</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 xml:space="preserve">Rapat-Rapat Koordinasi dan Konsultasi Keluar dan Dalam Daerah </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508.234.540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10</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Jasa Pembinaan Fisik dan Mental Aparatur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18.800.000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11</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Makanan dan Minuman</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56.160.000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12</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Penyediaan Jasa Kebersihan Kantor</w:t>
            </w:r>
            <w:r w:rsidR="001C19EC">
              <w:rPr>
                <w:rFonts w:ascii="Franklin Gothic Book" w:hAnsi="Franklin Gothic Book" w:cs="Arial"/>
                <w:sz w:val="18"/>
                <w:szCs w:val="18"/>
              </w:rPr>
              <w:t xml:space="preserve">, </w:t>
            </w:r>
            <w:r w:rsidR="001C19EC" w:rsidRPr="00012BAF">
              <w:rPr>
                <w:rFonts w:ascii="Franklin Gothic Book" w:hAnsi="Franklin Gothic Book" w:cs="Arial"/>
                <w:sz w:val="18"/>
                <w:szCs w:val="18"/>
              </w:rPr>
              <w:t>Sopir Kantor</w:t>
            </w:r>
            <w:r w:rsidR="001C19EC">
              <w:rPr>
                <w:rFonts w:ascii="Franklin Gothic Book" w:hAnsi="Franklin Gothic Book" w:cs="Arial"/>
                <w:sz w:val="18"/>
                <w:szCs w:val="18"/>
              </w:rPr>
              <w:t>,</w:t>
            </w:r>
            <w:r w:rsidR="001C19EC" w:rsidRPr="00012BAF">
              <w:rPr>
                <w:rFonts w:ascii="Franklin Gothic Book" w:hAnsi="Franklin Gothic Book" w:cs="Arial"/>
                <w:sz w:val="18"/>
                <w:szCs w:val="18"/>
              </w:rPr>
              <w:t xml:space="preserve"> Jasa Pengamanan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1C19EC" w:rsidP="001C19EC">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523.353.255</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i/>
                <w:iCs/>
                <w:sz w:val="18"/>
                <w:szCs w:val="18"/>
              </w:rPr>
            </w:pPr>
            <w:r w:rsidRPr="00012BAF">
              <w:rPr>
                <w:rFonts w:ascii="Franklin Gothic Book" w:hAnsi="Franklin Gothic Book" w:cs="Arial"/>
                <w:i/>
                <w:iCs/>
                <w:sz w:val="18"/>
                <w:szCs w:val="18"/>
              </w:rPr>
              <w:t> </w:t>
            </w:r>
          </w:p>
        </w:tc>
      </w:tr>
      <w:tr w:rsidR="00012BAF" w:rsidRPr="00012BAF" w:rsidTr="00012BAF">
        <w:trPr>
          <w:trHeight w:val="330"/>
        </w:trPr>
        <w:tc>
          <w:tcPr>
            <w:tcW w:w="0" w:type="auto"/>
            <w:vMerge w:val="restart"/>
            <w:tcBorders>
              <w:top w:val="nil"/>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II.</w:t>
            </w:r>
          </w:p>
        </w:tc>
        <w:tc>
          <w:tcPr>
            <w:tcW w:w="0" w:type="auto"/>
            <w:gridSpan w:val="2"/>
            <w:tcBorders>
              <w:top w:val="single" w:sz="8"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PENINGKATAN SARANA DAN PRASARANA APARATUR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xml:space="preserve">           342,144,000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Pengadaan Meubeleur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374152" w:rsidP="00374152">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14.400.000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2</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Pemeliharaan Rutin/Berkala Alat Studio, Alat Komunikasi, Alat Informasi</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374152" w:rsidP="00374152">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3.500.000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3</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Pemeliharaan Rutin/Berkala Gedung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374152" w:rsidP="00374152">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27.250.000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4</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Pemeliharaan Rutin/Berkala Kendaraan Dinas/Operasional</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374152" w:rsidP="00374152">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112.200.000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5</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Pemeliharaan Rutin/Berkala Peralatan dan Perlengkapan Kantor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374152" w:rsidP="00374152">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15.650.000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6</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Pemeliharaan Rutin/Berkala Komputer dan Jaringan Komputerisasi</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27,700,000 </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7</w:t>
            </w:r>
          </w:p>
        </w:tc>
        <w:tc>
          <w:tcPr>
            <w:tcW w:w="0" w:type="auto"/>
            <w:tcBorders>
              <w:top w:val="single" w:sz="4" w:space="0" w:color="808080"/>
              <w:left w:val="nil"/>
              <w:bottom w:val="nil"/>
              <w:right w:val="single" w:sz="4" w:space="0" w:color="808080"/>
            </w:tcBorders>
            <w:shd w:val="clear" w:color="auto" w:fill="auto"/>
            <w:hideMark/>
          </w:tcPr>
          <w:p w:rsidR="00012BAF" w:rsidRPr="00012BAF" w:rsidRDefault="00D16748" w:rsidP="00012BAF">
            <w:pPr>
              <w:spacing w:after="0" w:line="240" w:lineRule="auto"/>
              <w:rPr>
                <w:rFonts w:ascii="Franklin Gothic Book" w:hAnsi="Franklin Gothic Book" w:cs="Arial"/>
                <w:sz w:val="18"/>
                <w:szCs w:val="18"/>
              </w:rPr>
            </w:pPr>
            <w:r>
              <w:rPr>
                <w:rFonts w:ascii="Franklin Gothic Book" w:hAnsi="Franklin Gothic Book" w:cs="Arial"/>
                <w:sz w:val="18"/>
                <w:szCs w:val="18"/>
              </w:rPr>
              <w:t>Pengadaan Peralatan/Perlengkapan Gedung Kantor</w:t>
            </w:r>
          </w:p>
        </w:tc>
        <w:tc>
          <w:tcPr>
            <w:tcW w:w="0" w:type="auto"/>
            <w:tcBorders>
              <w:top w:val="nil"/>
              <w:left w:val="nil"/>
              <w:bottom w:val="nil"/>
              <w:right w:val="single" w:sz="8" w:space="0" w:color="808080"/>
            </w:tcBorders>
            <w:shd w:val="clear" w:color="auto" w:fill="auto"/>
            <w:noWrap/>
            <w:vAlign w:val="center"/>
            <w:hideMark/>
          </w:tcPr>
          <w:p w:rsidR="00012BAF" w:rsidRPr="00012BAF" w:rsidRDefault="00D16748" w:rsidP="00D16748">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18.150.000</w:t>
            </w:r>
          </w:p>
        </w:tc>
      </w:tr>
      <w:tr w:rsidR="00012BAF" w:rsidRPr="00012BAF" w:rsidTr="00012BAF">
        <w:trPr>
          <w:trHeight w:val="345"/>
        </w:trPr>
        <w:tc>
          <w:tcPr>
            <w:tcW w:w="0" w:type="auto"/>
            <w:vMerge/>
            <w:tcBorders>
              <w:top w:val="nil"/>
              <w:left w:val="single" w:sz="8" w:space="0" w:color="808080"/>
              <w:bottom w:val="single" w:sz="8" w:space="0" w:color="808080"/>
              <w:right w:val="nil"/>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nil"/>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8</w:t>
            </w:r>
          </w:p>
        </w:tc>
        <w:tc>
          <w:tcPr>
            <w:tcW w:w="0" w:type="auto"/>
            <w:tcBorders>
              <w:top w:val="single" w:sz="4" w:space="0" w:color="808080"/>
              <w:left w:val="nil"/>
              <w:bottom w:val="single" w:sz="8"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Pengadaan Sistem Informasi Hasil Pengawasan</w:t>
            </w:r>
          </w:p>
        </w:tc>
        <w:tc>
          <w:tcPr>
            <w:tcW w:w="0" w:type="auto"/>
            <w:tcBorders>
              <w:top w:val="single" w:sz="4" w:space="0" w:color="808080"/>
              <w:left w:val="nil"/>
              <w:bottom w:val="single" w:sz="8"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100,000,000 </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r>
      <w:tr w:rsidR="00012BAF" w:rsidRPr="00012BAF" w:rsidTr="00012BAF">
        <w:trPr>
          <w:trHeight w:val="330"/>
        </w:trPr>
        <w:tc>
          <w:tcPr>
            <w:tcW w:w="0" w:type="auto"/>
            <w:vMerge w:val="restart"/>
            <w:tcBorders>
              <w:top w:val="nil"/>
              <w:left w:val="single" w:sz="8" w:space="0" w:color="808080"/>
              <w:bottom w:val="single" w:sz="8" w:space="0" w:color="808080"/>
              <w:right w:val="single" w:sz="4"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single" w:sz="4" w:space="0" w:color="808080"/>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III.</w:t>
            </w:r>
          </w:p>
        </w:tc>
        <w:tc>
          <w:tcPr>
            <w:tcW w:w="0" w:type="auto"/>
            <w:gridSpan w:val="2"/>
            <w:tcBorders>
              <w:top w:val="single" w:sz="8"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PENINGKATAN DISIPLIN APARATUR</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b/>
                <w:bCs/>
                <w:sz w:val="18"/>
                <w:szCs w:val="18"/>
              </w:rPr>
            </w:pPr>
            <w:r>
              <w:rPr>
                <w:rFonts w:ascii="Franklin Gothic Book" w:hAnsi="Franklin Gothic Book" w:cs="Arial"/>
                <w:b/>
                <w:bCs/>
                <w:sz w:val="18"/>
                <w:szCs w:val="18"/>
              </w:rPr>
              <w:t>64.500.000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8"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Pengadaan Pakaian Dinas Beserta Perlengkapannya</w:t>
            </w:r>
          </w:p>
        </w:tc>
        <w:tc>
          <w:tcPr>
            <w:tcW w:w="0" w:type="auto"/>
            <w:tcBorders>
              <w:top w:val="nil"/>
              <w:left w:val="nil"/>
              <w:bottom w:val="single" w:sz="8"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64.500.000</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color w:val="FF0000"/>
                <w:sz w:val="18"/>
                <w:szCs w:val="18"/>
              </w:rPr>
            </w:pPr>
            <w:r w:rsidRPr="00012BAF">
              <w:rPr>
                <w:rFonts w:ascii="Franklin Gothic Book" w:hAnsi="Franklin Gothic Book" w:cs="Arial"/>
                <w:color w:val="FF0000"/>
                <w:sz w:val="18"/>
                <w:szCs w:val="18"/>
              </w:rPr>
              <w:t> </w:t>
            </w:r>
          </w:p>
        </w:tc>
      </w:tr>
      <w:tr w:rsidR="00012BAF" w:rsidRPr="00012BAF" w:rsidTr="00012BAF">
        <w:trPr>
          <w:trHeight w:val="330"/>
        </w:trPr>
        <w:tc>
          <w:tcPr>
            <w:tcW w:w="0" w:type="auto"/>
            <w:vMerge w:val="restart"/>
            <w:tcBorders>
              <w:top w:val="nil"/>
              <w:left w:val="single" w:sz="8" w:space="0" w:color="808080"/>
              <w:bottom w:val="single" w:sz="8" w:space="0" w:color="808080"/>
              <w:right w:val="single" w:sz="4"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single" w:sz="4" w:space="0" w:color="808080"/>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IV.</w:t>
            </w:r>
          </w:p>
        </w:tc>
        <w:tc>
          <w:tcPr>
            <w:tcW w:w="0" w:type="auto"/>
            <w:gridSpan w:val="2"/>
            <w:tcBorders>
              <w:top w:val="single" w:sz="8"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 xml:space="preserve">PROGRAM PENINGKATAN KAPASITAS SUMBER DAYA APARATUR </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b/>
                <w:bCs/>
                <w:sz w:val="18"/>
                <w:szCs w:val="18"/>
              </w:rPr>
            </w:pPr>
            <w:r>
              <w:rPr>
                <w:rFonts w:ascii="Franklin Gothic Book" w:hAnsi="Franklin Gothic Book" w:cs="Arial"/>
                <w:b/>
                <w:bCs/>
                <w:sz w:val="18"/>
                <w:szCs w:val="18"/>
              </w:rPr>
              <w:t>460.890.400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8"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Bimbingan Teknis Implementasi Peraturan Perundang-Undangan</w:t>
            </w:r>
          </w:p>
        </w:tc>
        <w:tc>
          <w:tcPr>
            <w:tcW w:w="0" w:type="auto"/>
            <w:tcBorders>
              <w:top w:val="nil"/>
              <w:left w:val="nil"/>
              <w:bottom w:val="single" w:sz="8" w:space="0" w:color="808080"/>
              <w:right w:val="single" w:sz="8" w:space="0" w:color="808080"/>
            </w:tcBorders>
            <w:shd w:val="clear" w:color="auto" w:fill="auto"/>
            <w:noWrap/>
            <w:vAlign w:val="center"/>
            <w:hideMark/>
          </w:tcPr>
          <w:p w:rsidR="00012BAF" w:rsidRPr="00D27FF7" w:rsidRDefault="00D27FF7" w:rsidP="00012BAF">
            <w:pPr>
              <w:spacing w:after="0" w:line="240" w:lineRule="auto"/>
              <w:jc w:val="center"/>
              <w:rPr>
                <w:rFonts w:ascii="Franklin Gothic Book" w:hAnsi="Franklin Gothic Book" w:cs="Arial"/>
                <w:sz w:val="18"/>
                <w:szCs w:val="18"/>
              </w:rPr>
            </w:pPr>
            <w:r w:rsidRPr="00D27FF7">
              <w:rPr>
                <w:rFonts w:ascii="Franklin Gothic Book" w:hAnsi="Franklin Gothic Book" w:cs="Arial"/>
                <w:bCs/>
                <w:sz w:val="18"/>
                <w:szCs w:val="18"/>
              </w:rPr>
              <w:t>460.890.400</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r>
      <w:tr w:rsidR="00012BAF" w:rsidRPr="00012BAF" w:rsidTr="00C02F35">
        <w:trPr>
          <w:trHeight w:val="660"/>
        </w:trPr>
        <w:tc>
          <w:tcPr>
            <w:tcW w:w="0" w:type="auto"/>
            <w:vMerge w:val="restart"/>
            <w:tcBorders>
              <w:top w:val="nil"/>
              <w:left w:val="single" w:sz="8" w:space="0" w:color="808080"/>
              <w:bottom w:val="nil"/>
              <w:right w:val="single" w:sz="4"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single" w:sz="4" w:space="0" w:color="808080"/>
              <w:bottom w:val="nil"/>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V.</w:t>
            </w:r>
          </w:p>
        </w:tc>
        <w:tc>
          <w:tcPr>
            <w:tcW w:w="0" w:type="auto"/>
            <w:gridSpan w:val="2"/>
            <w:tcBorders>
              <w:top w:val="single" w:sz="8" w:space="0" w:color="808080"/>
              <w:left w:val="nil"/>
              <w:bottom w:val="single" w:sz="4" w:space="0" w:color="auto"/>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PENINGKATAN PENGEMBANGAN SISTEM PELAPORAN CAPAIAN KINERJA DAN KEUANGAN</w:t>
            </w:r>
          </w:p>
        </w:tc>
        <w:tc>
          <w:tcPr>
            <w:tcW w:w="0" w:type="auto"/>
            <w:tcBorders>
              <w:top w:val="nil"/>
              <w:left w:val="nil"/>
              <w:bottom w:val="single" w:sz="4" w:space="0" w:color="auto"/>
              <w:right w:val="single" w:sz="8" w:space="0" w:color="808080"/>
            </w:tcBorders>
            <w:shd w:val="clear" w:color="auto" w:fill="auto"/>
            <w:noWrap/>
            <w:hideMark/>
          </w:tcPr>
          <w:p w:rsidR="00012BAF" w:rsidRPr="00012BAF" w:rsidRDefault="00D27FF7" w:rsidP="00D27FF7">
            <w:pPr>
              <w:spacing w:after="0" w:line="240" w:lineRule="auto"/>
              <w:jc w:val="center"/>
              <w:rPr>
                <w:rFonts w:ascii="Franklin Gothic Book" w:hAnsi="Franklin Gothic Book" w:cs="Arial"/>
                <w:b/>
                <w:bCs/>
                <w:sz w:val="18"/>
                <w:szCs w:val="18"/>
              </w:rPr>
            </w:pPr>
            <w:r>
              <w:rPr>
                <w:rFonts w:ascii="Franklin Gothic Book" w:hAnsi="Franklin Gothic Book" w:cs="Arial"/>
                <w:b/>
                <w:bCs/>
                <w:sz w:val="18"/>
                <w:szCs w:val="18"/>
              </w:rPr>
              <w:t>295.252.400</w:t>
            </w:r>
          </w:p>
        </w:tc>
      </w:tr>
      <w:tr w:rsidR="00012BAF" w:rsidRPr="00012BAF" w:rsidTr="00C02F35">
        <w:trPr>
          <w:trHeight w:val="330"/>
        </w:trPr>
        <w:tc>
          <w:tcPr>
            <w:tcW w:w="0" w:type="auto"/>
            <w:vMerge/>
            <w:tcBorders>
              <w:top w:val="nil"/>
              <w:left w:val="single" w:sz="8" w:space="0" w:color="808080"/>
              <w:bottom w:val="nil"/>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nil"/>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single" w:sz="4" w:space="0" w:color="auto"/>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auto"/>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Penatausahaan Keuangan OPD</w:t>
            </w:r>
          </w:p>
        </w:tc>
        <w:tc>
          <w:tcPr>
            <w:tcW w:w="0" w:type="auto"/>
            <w:tcBorders>
              <w:top w:val="single" w:sz="4" w:space="0" w:color="auto"/>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133.698.000</w:t>
            </w:r>
          </w:p>
        </w:tc>
      </w:tr>
      <w:tr w:rsidR="00012BAF" w:rsidRPr="00012BAF" w:rsidTr="00C02F35">
        <w:trPr>
          <w:trHeight w:val="330"/>
        </w:trPr>
        <w:tc>
          <w:tcPr>
            <w:tcW w:w="0" w:type="auto"/>
            <w:vMerge/>
            <w:tcBorders>
              <w:top w:val="nil"/>
              <w:left w:val="single" w:sz="8" w:space="0" w:color="808080"/>
              <w:bottom w:val="nil"/>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nil"/>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single" w:sz="4" w:space="0" w:color="808080"/>
              <w:left w:val="nil"/>
              <w:bottom w:val="single" w:sz="8" w:space="0" w:color="808080"/>
              <w:right w:val="single" w:sz="4" w:space="0" w:color="808080"/>
            </w:tcBorders>
            <w:shd w:val="clear" w:color="auto" w:fill="auto"/>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2</w:t>
            </w:r>
          </w:p>
        </w:tc>
        <w:tc>
          <w:tcPr>
            <w:tcW w:w="0" w:type="auto"/>
            <w:tcBorders>
              <w:top w:val="single" w:sz="4" w:space="0" w:color="808080"/>
              <w:left w:val="nil"/>
              <w:bottom w:val="single" w:sz="8"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Penyusunan Laporan Capaian Kinerja dan Ikhtisar Realisasi Kinerja</w:t>
            </w:r>
          </w:p>
        </w:tc>
        <w:tc>
          <w:tcPr>
            <w:tcW w:w="0" w:type="auto"/>
            <w:tcBorders>
              <w:top w:val="single" w:sz="4" w:space="0" w:color="808080"/>
              <w:left w:val="nil"/>
              <w:bottom w:val="single" w:sz="8"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133.360.400</w:t>
            </w:r>
          </w:p>
        </w:tc>
      </w:tr>
      <w:tr w:rsidR="00D27FF7" w:rsidRPr="00012BAF" w:rsidTr="00012BAF">
        <w:trPr>
          <w:trHeight w:val="330"/>
        </w:trPr>
        <w:tc>
          <w:tcPr>
            <w:tcW w:w="0" w:type="auto"/>
            <w:tcBorders>
              <w:top w:val="nil"/>
              <w:left w:val="single" w:sz="8" w:space="0" w:color="808080"/>
              <w:bottom w:val="nil"/>
              <w:right w:val="single" w:sz="4" w:space="0" w:color="808080"/>
            </w:tcBorders>
            <w:vAlign w:val="center"/>
            <w:hideMark/>
          </w:tcPr>
          <w:p w:rsidR="00D27FF7" w:rsidRPr="00012BAF" w:rsidRDefault="00D27FF7" w:rsidP="00012BAF">
            <w:pPr>
              <w:spacing w:after="0" w:line="240" w:lineRule="auto"/>
              <w:rPr>
                <w:rFonts w:ascii="Franklin Gothic Book" w:hAnsi="Franklin Gothic Book" w:cs="Arial"/>
                <w:b/>
                <w:bCs/>
                <w:sz w:val="18"/>
                <w:szCs w:val="18"/>
              </w:rPr>
            </w:pPr>
          </w:p>
        </w:tc>
        <w:tc>
          <w:tcPr>
            <w:tcW w:w="0" w:type="auto"/>
            <w:tcBorders>
              <w:top w:val="nil"/>
              <w:left w:val="single" w:sz="4" w:space="0" w:color="808080"/>
              <w:bottom w:val="nil"/>
              <w:right w:val="single" w:sz="4" w:space="0" w:color="808080"/>
            </w:tcBorders>
            <w:vAlign w:val="center"/>
            <w:hideMark/>
          </w:tcPr>
          <w:p w:rsidR="00D27FF7" w:rsidRPr="00012BAF" w:rsidRDefault="00D27FF7" w:rsidP="00012BAF">
            <w:pPr>
              <w:spacing w:after="0" w:line="240" w:lineRule="auto"/>
              <w:rPr>
                <w:rFonts w:ascii="Franklin Gothic Book" w:hAnsi="Franklin Gothic Book" w:cs="Arial"/>
                <w:b/>
                <w:bCs/>
                <w:sz w:val="18"/>
                <w:szCs w:val="18"/>
              </w:rPr>
            </w:pPr>
          </w:p>
        </w:tc>
        <w:tc>
          <w:tcPr>
            <w:tcW w:w="0" w:type="auto"/>
            <w:tcBorders>
              <w:top w:val="single" w:sz="4" w:space="0" w:color="808080"/>
              <w:left w:val="nil"/>
              <w:bottom w:val="single" w:sz="8" w:space="0" w:color="808080"/>
              <w:right w:val="single" w:sz="4" w:space="0" w:color="808080"/>
            </w:tcBorders>
            <w:shd w:val="clear" w:color="auto" w:fill="auto"/>
            <w:hideMark/>
          </w:tcPr>
          <w:p w:rsidR="00D27FF7" w:rsidRPr="00012BAF" w:rsidRDefault="00D27FF7" w:rsidP="00012BAF">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3</w:t>
            </w:r>
          </w:p>
        </w:tc>
        <w:tc>
          <w:tcPr>
            <w:tcW w:w="0" w:type="auto"/>
            <w:tcBorders>
              <w:top w:val="single" w:sz="4" w:space="0" w:color="808080"/>
              <w:left w:val="nil"/>
              <w:bottom w:val="single" w:sz="8" w:space="0" w:color="808080"/>
              <w:right w:val="single" w:sz="4" w:space="0" w:color="808080"/>
            </w:tcBorders>
            <w:shd w:val="clear" w:color="auto" w:fill="auto"/>
            <w:vAlign w:val="center"/>
            <w:hideMark/>
          </w:tcPr>
          <w:p w:rsidR="00D27FF7" w:rsidRPr="00012BAF" w:rsidRDefault="00D27FF7" w:rsidP="00012BAF">
            <w:pPr>
              <w:spacing w:after="0" w:line="240" w:lineRule="auto"/>
              <w:rPr>
                <w:rFonts w:ascii="Franklin Gothic Book" w:hAnsi="Franklin Gothic Book" w:cs="Arial"/>
                <w:sz w:val="18"/>
                <w:szCs w:val="18"/>
              </w:rPr>
            </w:pPr>
            <w:r>
              <w:rPr>
                <w:rFonts w:ascii="Franklin Gothic Book" w:hAnsi="Franklin Gothic Book" w:cs="Arial"/>
                <w:sz w:val="18"/>
                <w:szCs w:val="18"/>
              </w:rPr>
              <w:t>Pengelolaan,pengawasan, dan pengendalian asset SKPD</w:t>
            </w:r>
          </w:p>
        </w:tc>
        <w:tc>
          <w:tcPr>
            <w:tcW w:w="0" w:type="auto"/>
            <w:tcBorders>
              <w:top w:val="single" w:sz="4" w:space="0" w:color="808080"/>
              <w:left w:val="nil"/>
              <w:bottom w:val="single" w:sz="8" w:space="0" w:color="808080"/>
              <w:right w:val="single" w:sz="8" w:space="0" w:color="808080"/>
            </w:tcBorders>
            <w:shd w:val="clear" w:color="auto" w:fill="auto"/>
            <w:noWrap/>
            <w:vAlign w:val="center"/>
            <w:hideMark/>
          </w:tcPr>
          <w:p w:rsidR="00D27FF7"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28.194.000</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r>
      <w:tr w:rsidR="00012BAF" w:rsidRPr="00012BAF" w:rsidTr="00012BAF">
        <w:trPr>
          <w:trHeight w:val="330"/>
        </w:trPr>
        <w:tc>
          <w:tcPr>
            <w:tcW w:w="0" w:type="auto"/>
            <w:vMerge w:val="restart"/>
            <w:tcBorders>
              <w:top w:val="nil"/>
              <w:left w:val="single" w:sz="8" w:space="0" w:color="808080"/>
              <w:bottom w:val="single" w:sz="8" w:space="0" w:color="808080"/>
              <w:right w:val="single" w:sz="4"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single" w:sz="4" w:space="0" w:color="808080"/>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VI.</w:t>
            </w:r>
          </w:p>
        </w:tc>
        <w:tc>
          <w:tcPr>
            <w:tcW w:w="0" w:type="auto"/>
            <w:gridSpan w:val="2"/>
            <w:tcBorders>
              <w:top w:val="single" w:sz="8"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IMPLEMENTASI PENANGANAN PENGADUAN MASYARAKAT</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xml:space="preserve">           140,994,400 </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8"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Peningkatan Koordinasi Penanganan Pengaduan Masyarakat</w:t>
            </w:r>
          </w:p>
        </w:tc>
        <w:tc>
          <w:tcPr>
            <w:tcW w:w="0" w:type="auto"/>
            <w:tcBorders>
              <w:top w:val="nil"/>
              <w:left w:val="nil"/>
              <w:bottom w:val="single" w:sz="8" w:space="0" w:color="808080"/>
              <w:right w:val="single" w:sz="8"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 xml:space="preserve">                140,994,400 </w:t>
            </w:r>
          </w:p>
        </w:tc>
      </w:tr>
      <w:tr w:rsidR="00012BAF" w:rsidRPr="00012BAF" w:rsidTr="00012BAF">
        <w:trPr>
          <w:trHeight w:val="105"/>
        </w:trPr>
        <w:tc>
          <w:tcPr>
            <w:tcW w:w="0" w:type="auto"/>
            <w:gridSpan w:val="5"/>
            <w:tcBorders>
              <w:top w:val="single" w:sz="8" w:space="0" w:color="808080"/>
              <w:left w:val="single" w:sz="8" w:space="0" w:color="808080"/>
              <w:bottom w:val="single" w:sz="8" w:space="0" w:color="808080"/>
              <w:right w:val="nil"/>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color w:val="FF0000"/>
                <w:sz w:val="18"/>
                <w:szCs w:val="18"/>
              </w:rPr>
            </w:pPr>
            <w:r w:rsidRPr="00012BAF">
              <w:rPr>
                <w:rFonts w:ascii="Franklin Gothic Book" w:hAnsi="Franklin Gothic Book" w:cs="Arial"/>
                <w:color w:val="FF0000"/>
                <w:sz w:val="18"/>
                <w:szCs w:val="18"/>
              </w:rPr>
              <w:t> </w:t>
            </w:r>
          </w:p>
        </w:tc>
      </w:tr>
      <w:tr w:rsidR="00012BAF" w:rsidRPr="00012BAF" w:rsidTr="00012BAF">
        <w:trPr>
          <w:trHeight w:val="330"/>
        </w:trPr>
        <w:tc>
          <w:tcPr>
            <w:tcW w:w="0" w:type="auto"/>
            <w:vMerge w:val="restart"/>
            <w:tcBorders>
              <w:top w:val="nil"/>
              <w:left w:val="single" w:sz="8" w:space="0" w:color="808080"/>
              <w:bottom w:val="single" w:sz="8" w:space="0" w:color="808080"/>
              <w:right w:val="single" w:sz="4" w:space="0" w:color="808080"/>
            </w:tcBorders>
            <w:shd w:val="clear" w:color="auto" w:fill="auto"/>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 </w:t>
            </w:r>
          </w:p>
        </w:tc>
        <w:tc>
          <w:tcPr>
            <w:tcW w:w="0" w:type="auto"/>
            <w:vMerge w:val="restart"/>
            <w:tcBorders>
              <w:top w:val="nil"/>
              <w:left w:val="single" w:sz="4" w:space="0" w:color="808080"/>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VII.</w:t>
            </w:r>
          </w:p>
        </w:tc>
        <w:tc>
          <w:tcPr>
            <w:tcW w:w="0" w:type="auto"/>
            <w:gridSpan w:val="2"/>
            <w:tcBorders>
              <w:top w:val="single" w:sz="8" w:space="0" w:color="808080"/>
              <w:left w:val="nil"/>
              <w:bottom w:val="single" w:sz="4" w:space="0" w:color="808080"/>
              <w:right w:val="single" w:sz="4" w:space="0" w:color="808080"/>
            </w:tcBorders>
            <w:shd w:val="clear" w:color="auto" w:fill="auto"/>
            <w:vAlign w:val="center"/>
            <w:hideMark/>
          </w:tcPr>
          <w:p w:rsidR="00012BAF" w:rsidRPr="00012BAF" w:rsidRDefault="00012BAF" w:rsidP="00012BAF">
            <w:pPr>
              <w:spacing w:after="0" w:line="240" w:lineRule="auto"/>
              <w:rPr>
                <w:rFonts w:ascii="Franklin Gothic Book" w:hAnsi="Franklin Gothic Book" w:cs="Arial"/>
                <w:b/>
                <w:bCs/>
                <w:sz w:val="18"/>
                <w:szCs w:val="18"/>
              </w:rPr>
            </w:pPr>
            <w:r w:rsidRPr="00012BAF">
              <w:rPr>
                <w:rFonts w:ascii="Franklin Gothic Book" w:hAnsi="Franklin Gothic Book" w:cs="Arial"/>
                <w:b/>
                <w:bCs/>
                <w:sz w:val="18"/>
                <w:szCs w:val="18"/>
              </w:rPr>
              <w:t>PROGRAM PENINGKATAN FUNGSI PENGAWASAN DAN PENEGAKAN HUKUM</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b/>
                <w:bCs/>
                <w:sz w:val="18"/>
                <w:szCs w:val="18"/>
              </w:rPr>
            </w:pPr>
            <w:r>
              <w:rPr>
                <w:rFonts w:ascii="Franklin Gothic Book" w:hAnsi="Franklin Gothic Book" w:cs="Arial"/>
                <w:b/>
                <w:bCs/>
                <w:sz w:val="18"/>
                <w:szCs w:val="18"/>
              </w:rPr>
              <w:t>6.576.843.085</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Peningkatan Pemeriksaan, Reviu dan Evaluasi</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3.947.069.818</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2</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 xml:space="preserve">Peningkatan Evaluasi Tindak Lanjut Hasil Pemeriksaan </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681.200.400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3</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Pengembangan dan Peningkatan Wawasan Aparatur Pengawasan</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216.200.600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4</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Pemantapan Perencanaan, Koordinasi dan Administrasi Pengawasan</w:t>
            </w:r>
          </w:p>
        </w:tc>
        <w:tc>
          <w:tcPr>
            <w:tcW w:w="0" w:type="auto"/>
            <w:tcBorders>
              <w:top w:val="nil"/>
              <w:left w:val="nil"/>
              <w:bottom w:val="single" w:sz="4" w:space="0" w:color="808080"/>
              <w:right w:val="single" w:sz="8" w:space="0" w:color="808080"/>
            </w:tcBorders>
            <w:shd w:val="clear" w:color="auto" w:fill="auto"/>
            <w:noWrap/>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528.680.800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nil"/>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5</w:t>
            </w:r>
          </w:p>
        </w:tc>
        <w:tc>
          <w:tcPr>
            <w:tcW w:w="0" w:type="auto"/>
            <w:tcBorders>
              <w:top w:val="single" w:sz="4" w:space="0" w:color="808080"/>
              <w:left w:val="nil"/>
              <w:bottom w:val="single" w:sz="4" w:space="0" w:color="A6A6A6"/>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Evaluasi Penyelenggaraan Pemerintah Daerah (EPPD)</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102.390.400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single" w:sz="4" w:space="0" w:color="A6A6A6"/>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6</w:t>
            </w:r>
          </w:p>
        </w:tc>
        <w:tc>
          <w:tcPr>
            <w:tcW w:w="0" w:type="auto"/>
            <w:tcBorders>
              <w:top w:val="single" w:sz="4" w:space="0" w:color="A6A6A6"/>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Evaluasi SPIP dan Pencegahan Korupsi</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351.847.067</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7</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Evaluasi Penilaian Mandiri Reformasi Birokrasi (PMPRB)</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100.590.400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8</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Sosialisasi dan Pengendalian Gratifikasi</w:t>
            </w:r>
          </w:p>
        </w:tc>
        <w:tc>
          <w:tcPr>
            <w:tcW w:w="0" w:type="auto"/>
            <w:tcBorders>
              <w:top w:val="nil"/>
              <w:left w:val="nil"/>
              <w:bottom w:val="single" w:sz="4"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60.590.400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nil"/>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9</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Pengelolaan Laporan Harta Kekayaan Aparatur Sipil Negara (LHKASN)</w:t>
            </w:r>
          </w:p>
        </w:tc>
        <w:tc>
          <w:tcPr>
            <w:tcW w:w="0" w:type="auto"/>
            <w:tcBorders>
              <w:top w:val="nil"/>
              <w:left w:val="nil"/>
              <w:bottom w:val="nil"/>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106.190.400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single" w:sz="4" w:space="0" w:color="808080"/>
              <w:left w:val="nil"/>
              <w:bottom w:val="single" w:sz="4"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10</w:t>
            </w:r>
          </w:p>
        </w:tc>
        <w:tc>
          <w:tcPr>
            <w:tcW w:w="0" w:type="auto"/>
            <w:tcBorders>
              <w:top w:val="single" w:sz="4" w:space="0" w:color="808080"/>
              <w:left w:val="nil"/>
              <w:bottom w:val="single" w:sz="4"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Pembinaan Zona Intergritas Menuju Wilayah Bebas Korupsi (WBK)</w:t>
            </w:r>
          </w:p>
        </w:tc>
        <w:tc>
          <w:tcPr>
            <w:tcW w:w="0" w:type="auto"/>
            <w:tcBorders>
              <w:top w:val="single" w:sz="4" w:space="0" w:color="808080"/>
              <w:left w:val="nil"/>
              <w:bottom w:val="single" w:sz="4" w:space="0" w:color="808080"/>
              <w:right w:val="single" w:sz="8" w:space="0" w:color="808080"/>
            </w:tcBorders>
            <w:shd w:val="clear" w:color="auto" w:fill="auto"/>
            <w:noWrap/>
            <w:hideMark/>
          </w:tcPr>
          <w:p w:rsidR="00012BAF" w:rsidRPr="00012BAF" w:rsidRDefault="00D27FF7" w:rsidP="00D27FF7">
            <w:pPr>
              <w:spacing w:after="0" w:line="240" w:lineRule="auto"/>
              <w:jc w:val="center"/>
              <w:rPr>
                <w:rFonts w:ascii="Franklin Gothic Book" w:hAnsi="Franklin Gothic Book" w:cs="Arial"/>
                <w:sz w:val="18"/>
                <w:szCs w:val="18"/>
              </w:rPr>
            </w:pPr>
            <w:r>
              <w:rPr>
                <w:rFonts w:ascii="Franklin Gothic Book" w:hAnsi="Franklin Gothic Book" w:cs="Arial"/>
                <w:sz w:val="18"/>
                <w:szCs w:val="18"/>
              </w:rPr>
              <w:t>105.400.000</w:t>
            </w:r>
          </w:p>
        </w:tc>
      </w:tr>
      <w:tr w:rsidR="00012BAF" w:rsidRPr="00012BAF" w:rsidTr="00012BAF">
        <w:trPr>
          <w:trHeight w:val="345"/>
        </w:trPr>
        <w:tc>
          <w:tcPr>
            <w:tcW w:w="0" w:type="auto"/>
            <w:vMerge/>
            <w:tcBorders>
              <w:top w:val="nil"/>
              <w:left w:val="single" w:sz="8"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vMerge/>
            <w:tcBorders>
              <w:top w:val="nil"/>
              <w:left w:val="single" w:sz="4" w:space="0" w:color="808080"/>
              <w:bottom w:val="single" w:sz="8" w:space="0" w:color="808080"/>
              <w:right w:val="single" w:sz="4" w:space="0" w:color="808080"/>
            </w:tcBorders>
            <w:vAlign w:val="center"/>
            <w:hideMark/>
          </w:tcPr>
          <w:p w:rsidR="00012BAF" w:rsidRPr="00012BAF" w:rsidRDefault="00012BAF" w:rsidP="00012BAF">
            <w:pPr>
              <w:spacing w:after="0" w:line="240" w:lineRule="auto"/>
              <w:rPr>
                <w:rFonts w:ascii="Franklin Gothic Book" w:hAnsi="Franklin Gothic Book" w:cs="Arial"/>
                <w:b/>
                <w:bCs/>
                <w:sz w:val="18"/>
                <w:szCs w:val="18"/>
              </w:rPr>
            </w:pPr>
          </w:p>
        </w:tc>
        <w:tc>
          <w:tcPr>
            <w:tcW w:w="0" w:type="auto"/>
            <w:tcBorders>
              <w:top w:val="nil"/>
              <w:left w:val="nil"/>
              <w:bottom w:val="single" w:sz="8" w:space="0" w:color="808080"/>
              <w:right w:val="single" w:sz="4" w:space="0" w:color="808080"/>
            </w:tcBorders>
            <w:shd w:val="clear" w:color="auto" w:fill="auto"/>
            <w:noWrap/>
            <w:hideMark/>
          </w:tcPr>
          <w:p w:rsidR="00012BAF" w:rsidRPr="00012BAF" w:rsidRDefault="00012BAF" w:rsidP="00012BAF">
            <w:pPr>
              <w:spacing w:after="0" w:line="240" w:lineRule="auto"/>
              <w:jc w:val="center"/>
              <w:rPr>
                <w:rFonts w:ascii="Franklin Gothic Book" w:hAnsi="Franklin Gothic Book" w:cs="Arial"/>
                <w:sz w:val="18"/>
                <w:szCs w:val="18"/>
              </w:rPr>
            </w:pPr>
            <w:r w:rsidRPr="00012BAF">
              <w:rPr>
                <w:rFonts w:ascii="Franklin Gothic Book" w:hAnsi="Franklin Gothic Book" w:cs="Arial"/>
                <w:sz w:val="18"/>
                <w:szCs w:val="18"/>
              </w:rPr>
              <w:t>11</w:t>
            </w:r>
          </w:p>
        </w:tc>
        <w:tc>
          <w:tcPr>
            <w:tcW w:w="0" w:type="auto"/>
            <w:tcBorders>
              <w:top w:val="single" w:sz="4" w:space="0" w:color="808080"/>
              <w:left w:val="nil"/>
              <w:bottom w:val="single" w:sz="8" w:space="0" w:color="808080"/>
              <w:right w:val="single" w:sz="4" w:space="0" w:color="808080"/>
            </w:tcBorders>
            <w:shd w:val="clear" w:color="auto" w:fill="auto"/>
            <w:hideMark/>
          </w:tcPr>
          <w:p w:rsidR="00012BAF" w:rsidRPr="00012BAF" w:rsidRDefault="00012BAF" w:rsidP="00012BAF">
            <w:pPr>
              <w:spacing w:after="0" w:line="240" w:lineRule="auto"/>
              <w:rPr>
                <w:rFonts w:ascii="Franklin Gothic Book" w:hAnsi="Franklin Gothic Book" w:cs="Arial"/>
                <w:sz w:val="18"/>
                <w:szCs w:val="18"/>
              </w:rPr>
            </w:pPr>
            <w:r w:rsidRPr="00012BAF">
              <w:rPr>
                <w:rFonts w:ascii="Franklin Gothic Book" w:hAnsi="Franklin Gothic Book" w:cs="Arial"/>
                <w:sz w:val="18"/>
                <w:szCs w:val="18"/>
              </w:rPr>
              <w:t>Operasionalisasi Sapu Bersih Pungutan Liar</w:t>
            </w:r>
          </w:p>
        </w:tc>
        <w:tc>
          <w:tcPr>
            <w:tcW w:w="0" w:type="auto"/>
            <w:tcBorders>
              <w:top w:val="nil"/>
              <w:left w:val="nil"/>
              <w:bottom w:val="single" w:sz="8"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right"/>
              <w:rPr>
                <w:rFonts w:ascii="Franklin Gothic Book" w:hAnsi="Franklin Gothic Book" w:cs="Arial"/>
                <w:sz w:val="18"/>
                <w:szCs w:val="18"/>
              </w:rPr>
            </w:pPr>
            <w:r>
              <w:rPr>
                <w:rFonts w:ascii="Franklin Gothic Book" w:hAnsi="Franklin Gothic Book" w:cs="Arial"/>
                <w:sz w:val="18"/>
                <w:szCs w:val="18"/>
              </w:rPr>
              <w:t>376.682.800</w:t>
            </w:r>
          </w:p>
        </w:tc>
      </w:tr>
      <w:tr w:rsidR="00012BAF" w:rsidRPr="00012BAF" w:rsidTr="00012BAF">
        <w:trPr>
          <w:trHeight w:val="345"/>
        </w:trPr>
        <w:tc>
          <w:tcPr>
            <w:tcW w:w="0" w:type="auto"/>
            <w:gridSpan w:val="4"/>
            <w:tcBorders>
              <w:top w:val="single" w:sz="8" w:space="0" w:color="808080"/>
              <w:left w:val="single" w:sz="8" w:space="0" w:color="808080"/>
              <w:bottom w:val="single" w:sz="8" w:space="0" w:color="808080"/>
              <w:right w:val="single" w:sz="4" w:space="0" w:color="808080"/>
            </w:tcBorders>
            <w:shd w:val="clear" w:color="000000" w:fill="FFFFFF"/>
            <w:noWrap/>
            <w:vAlign w:val="center"/>
            <w:hideMark/>
          </w:tcPr>
          <w:p w:rsidR="00012BAF" w:rsidRPr="00012BAF" w:rsidRDefault="00012BAF" w:rsidP="00012BAF">
            <w:pPr>
              <w:spacing w:after="0" w:line="240" w:lineRule="auto"/>
              <w:jc w:val="center"/>
              <w:rPr>
                <w:rFonts w:ascii="Franklin Gothic Book" w:hAnsi="Franklin Gothic Book" w:cs="Arial"/>
                <w:b/>
                <w:bCs/>
                <w:sz w:val="18"/>
                <w:szCs w:val="18"/>
              </w:rPr>
            </w:pPr>
            <w:r w:rsidRPr="00012BAF">
              <w:rPr>
                <w:rFonts w:ascii="Franklin Gothic Book" w:hAnsi="Franklin Gothic Book" w:cs="Arial"/>
                <w:b/>
                <w:bCs/>
                <w:sz w:val="18"/>
                <w:szCs w:val="18"/>
              </w:rPr>
              <w:t>JUMLAH</w:t>
            </w:r>
          </w:p>
        </w:tc>
        <w:tc>
          <w:tcPr>
            <w:tcW w:w="0" w:type="auto"/>
            <w:tcBorders>
              <w:top w:val="nil"/>
              <w:left w:val="nil"/>
              <w:bottom w:val="single" w:sz="8" w:space="0" w:color="808080"/>
              <w:right w:val="single" w:sz="8" w:space="0" w:color="808080"/>
            </w:tcBorders>
            <w:shd w:val="clear" w:color="auto" w:fill="auto"/>
            <w:noWrap/>
            <w:vAlign w:val="center"/>
            <w:hideMark/>
          </w:tcPr>
          <w:p w:rsidR="00012BAF" w:rsidRPr="00012BAF" w:rsidRDefault="00D27FF7" w:rsidP="00D27FF7">
            <w:pPr>
              <w:spacing w:after="0" w:line="240" w:lineRule="auto"/>
              <w:jc w:val="center"/>
              <w:rPr>
                <w:rFonts w:ascii="Franklin Gothic Book" w:hAnsi="Franklin Gothic Book" w:cs="Arial"/>
                <w:b/>
                <w:bCs/>
                <w:sz w:val="18"/>
                <w:szCs w:val="18"/>
              </w:rPr>
            </w:pPr>
            <w:r>
              <w:rPr>
                <w:rFonts w:ascii="Franklin Gothic Book" w:hAnsi="Franklin Gothic Book" w:cs="Arial"/>
                <w:b/>
                <w:bCs/>
                <w:sz w:val="18"/>
                <w:szCs w:val="18"/>
              </w:rPr>
              <w:t>9.532.380.880</w:t>
            </w:r>
          </w:p>
        </w:tc>
      </w:tr>
    </w:tbl>
    <w:p w:rsidR="00FE58B0" w:rsidRDefault="005D4461" w:rsidP="0046102A">
      <w:pPr>
        <w:spacing w:before="240" w:after="0" w:line="360" w:lineRule="auto"/>
        <w:jc w:val="both"/>
        <w:rPr>
          <w:rFonts w:ascii="Tahoma" w:hAnsi="Tahoma" w:cs="Tahoma"/>
        </w:rPr>
      </w:pPr>
      <w:r w:rsidRPr="00D20221">
        <w:rPr>
          <w:rFonts w:ascii="Tahoma" w:hAnsi="Tahoma" w:cs="Tahoma"/>
        </w:rPr>
        <w:t xml:space="preserve">Evaluasi </w:t>
      </w:r>
      <w:r>
        <w:rPr>
          <w:rFonts w:ascii="Tahoma" w:hAnsi="Tahoma" w:cs="Tahoma"/>
        </w:rPr>
        <w:t xml:space="preserve">hasil pelaksanaan Renja </w:t>
      </w:r>
      <w:r w:rsidR="00F4177D">
        <w:rPr>
          <w:rFonts w:ascii="Tahoma" w:hAnsi="Tahoma" w:cs="Tahoma"/>
        </w:rPr>
        <w:t>Inspektorat</w:t>
      </w:r>
      <w:r w:rsidR="00C01987">
        <w:rPr>
          <w:rFonts w:ascii="Tahoma" w:hAnsi="Tahoma" w:cs="Tahoma"/>
        </w:rPr>
        <w:t xml:space="preserve">Daerah </w:t>
      </w:r>
      <w:r w:rsidR="00D72F12">
        <w:rPr>
          <w:rFonts w:ascii="Tahoma" w:hAnsi="Tahoma" w:cs="Tahoma"/>
        </w:rPr>
        <w:t>Provinsi</w:t>
      </w:r>
      <w:r>
        <w:rPr>
          <w:rFonts w:ascii="Tahoma" w:hAnsi="Tahoma" w:cs="Tahoma"/>
        </w:rPr>
        <w:t xml:space="preserve"> dan pencapaian Renstra sampai dengan Tahun 201</w:t>
      </w:r>
      <w:r w:rsidR="005A0DB1">
        <w:rPr>
          <w:rFonts w:ascii="Tahoma" w:hAnsi="Tahoma" w:cs="Tahoma"/>
        </w:rPr>
        <w:t>8</w:t>
      </w:r>
      <w:r w:rsidR="00F70612">
        <w:rPr>
          <w:rFonts w:ascii="Tahoma" w:hAnsi="Tahoma" w:cs="Tahoma"/>
        </w:rPr>
        <w:t xml:space="preserve"> dapat dilihat pada tabel T-C.29</w:t>
      </w:r>
      <w:r>
        <w:rPr>
          <w:rFonts w:ascii="Tahoma" w:hAnsi="Tahoma" w:cs="Tahoma"/>
          <w:lang w:val="id-ID"/>
        </w:rPr>
        <w:t xml:space="preserve"> sebagai berikut</w:t>
      </w:r>
      <w:r>
        <w:rPr>
          <w:rFonts w:ascii="Tahoma" w:hAnsi="Tahoma" w:cs="Tahoma"/>
        </w:rPr>
        <w:t>:</w:t>
      </w:r>
    </w:p>
    <w:p w:rsidR="00ED6C65" w:rsidRDefault="00ED6C65">
      <w:r>
        <w:br w:type="page"/>
      </w:r>
    </w:p>
    <w:tbl>
      <w:tblPr>
        <w:tblW w:w="5960" w:type="pct"/>
        <w:tblInd w:w="-601" w:type="dxa"/>
        <w:tblLayout w:type="fixed"/>
        <w:tblLook w:val="04A0"/>
      </w:tblPr>
      <w:tblGrid>
        <w:gridCol w:w="567"/>
        <w:gridCol w:w="1484"/>
        <w:gridCol w:w="1909"/>
        <w:gridCol w:w="851"/>
        <w:gridCol w:w="855"/>
        <w:gridCol w:w="678"/>
        <w:gridCol w:w="821"/>
        <w:gridCol w:w="909"/>
        <w:gridCol w:w="853"/>
        <w:gridCol w:w="1013"/>
        <w:gridCol w:w="857"/>
      </w:tblGrid>
      <w:tr w:rsidR="00313267" w:rsidRPr="00D35265" w:rsidTr="00FE58B0">
        <w:trPr>
          <w:trHeight w:val="210"/>
        </w:trPr>
        <w:tc>
          <w:tcPr>
            <w:tcW w:w="5000" w:type="pct"/>
            <w:gridSpan w:val="11"/>
            <w:tcBorders>
              <w:top w:val="nil"/>
              <w:left w:val="nil"/>
              <w:bottom w:val="nil"/>
              <w:right w:val="nil"/>
            </w:tcBorders>
            <w:shd w:val="clear" w:color="auto" w:fill="auto"/>
            <w:noWrap/>
            <w:vAlign w:val="center"/>
            <w:hideMark/>
          </w:tcPr>
          <w:p w:rsidR="00D35265" w:rsidRPr="00D35265" w:rsidRDefault="00D35265" w:rsidP="00D35265">
            <w:pPr>
              <w:spacing w:after="0" w:line="240" w:lineRule="auto"/>
              <w:jc w:val="center"/>
              <w:rPr>
                <w:rFonts w:ascii="Tahoma" w:hAnsi="Tahoma" w:cs="Tahoma"/>
                <w:b/>
                <w:bCs/>
                <w:color w:val="000000"/>
                <w:sz w:val="16"/>
                <w:szCs w:val="16"/>
              </w:rPr>
            </w:pPr>
            <w:r w:rsidRPr="00D35265">
              <w:rPr>
                <w:rFonts w:ascii="Tahoma" w:hAnsi="Tahoma" w:cs="Tahoma"/>
                <w:b/>
                <w:bCs/>
                <w:color w:val="000000"/>
                <w:sz w:val="16"/>
                <w:szCs w:val="16"/>
              </w:rPr>
              <w:t>TABEL T-C.29</w:t>
            </w:r>
          </w:p>
        </w:tc>
      </w:tr>
      <w:tr w:rsidR="00313267" w:rsidRPr="00D35265" w:rsidTr="00FE58B0">
        <w:trPr>
          <w:trHeight w:val="210"/>
        </w:trPr>
        <w:tc>
          <w:tcPr>
            <w:tcW w:w="5000" w:type="pct"/>
            <w:gridSpan w:val="11"/>
            <w:tcBorders>
              <w:top w:val="nil"/>
              <w:left w:val="nil"/>
              <w:bottom w:val="nil"/>
              <w:right w:val="nil"/>
            </w:tcBorders>
            <w:shd w:val="clear" w:color="auto" w:fill="auto"/>
            <w:noWrap/>
            <w:vAlign w:val="center"/>
            <w:hideMark/>
          </w:tcPr>
          <w:p w:rsidR="00D35265" w:rsidRPr="00D35265" w:rsidRDefault="00D35265" w:rsidP="00D35265">
            <w:pPr>
              <w:spacing w:after="0" w:line="240" w:lineRule="auto"/>
              <w:jc w:val="center"/>
              <w:rPr>
                <w:rFonts w:ascii="Tahoma" w:hAnsi="Tahoma" w:cs="Tahoma"/>
                <w:b/>
                <w:bCs/>
                <w:color w:val="000000"/>
                <w:sz w:val="16"/>
                <w:szCs w:val="16"/>
              </w:rPr>
            </w:pPr>
            <w:r w:rsidRPr="00D35265">
              <w:rPr>
                <w:rFonts w:ascii="Tahoma" w:hAnsi="Tahoma" w:cs="Tahoma"/>
                <w:b/>
                <w:bCs/>
                <w:color w:val="000000"/>
                <w:sz w:val="16"/>
                <w:szCs w:val="16"/>
              </w:rPr>
              <w:t>REKAPITULASI EVALUASI HASIL PELAKSANAAN RENJA PD DAN</w:t>
            </w:r>
          </w:p>
        </w:tc>
      </w:tr>
      <w:tr w:rsidR="00313267" w:rsidRPr="00D35265" w:rsidTr="00FE58B0">
        <w:trPr>
          <w:trHeight w:val="210"/>
        </w:trPr>
        <w:tc>
          <w:tcPr>
            <w:tcW w:w="5000" w:type="pct"/>
            <w:gridSpan w:val="11"/>
            <w:tcBorders>
              <w:top w:val="nil"/>
              <w:left w:val="nil"/>
              <w:bottom w:val="nil"/>
              <w:right w:val="nil"/>
            </w:tcBorders>
            <w:shd w:val="clear" w:color="auto" w:fill="auto"/>
            <w:noWrap/>
            <w:vAlign w:val="center"/>
            <w:hideMark/>
          </w:tcPr>
          <w:p w:rsidR="00D35265" w:rsidRPr="00D35265" w:rsidRDefault="00D35265" w:rsidP="00D35265">
            <w:pPr>
              <w:spacing w:after="0" w:line="240" w:lineRule="auto"/>
              <w:jc w:val="center"/>
              <w:rPr>
                <w:rFonts w:ascii="Tahoma" w:hAnsi="Tahoma" w:cs="Tahoma"/>
                <w:b/>
                <w:bCs/>
                <w:color w:val="000000"/>
                <w:sz w:val="16"/>
                <w:szCs w:val="16"/>
              </w:rPr>
            </w:pPr>
            <w:r w:rsidRPr="00D35265">
              <w:rPr>
                <w:rFonts w:ascii="Tahoma" w:hAnsi="Tahoma" w:cs="Tahoma"/>
                <w:b/>
                <w:bCs/>
                <w:color w:val="000000"/>
                <w:sz w:val="16"/>
                <w:szCs w:val="16"/>
              </w:rPr>
              <w:t>PENC</w:t>
            </w:r>
            <w:r w:rsidR="005A0DB1">
              <w:rPr>
                <w:rFonts w:ascii="Tahoma" w:hAnsi="Tahoma" w:cs="Tahoma"/>
                <w:b/>
                <w:bCs/>
                <w:color w:val="000000"/>
                <w:sz w:val="16"/>
                <w:szCs w:val="16"/>
              </w:rPr>
              <w:t>APAIAN RENSTRA PD S/D TAHUN 2018</w:t>
            </w:r>
          </w:p>
        </w:tc>
      </w:tr>
      <w:tr w:rsidR="00313267" w:rsidRPr="00D35265" w:rsidTr="00FE58B0">
        <w:trPr>
          <w:trHeight w:val="210"/>
        </w:trPr>
        <w:tc>
          <w:tcPr>
            <w:tcW w:w="5000" w:type="pct"/>
            <w:gridSpan w:val="11"/>
            <w:tcBorders>
              <w:top w:val="nil"/>
              <w:left w:val="nil"/>
              <w:bottom w:val="nil"/>
              <w:right w:val="nil"/>
            </w:tcBorders>
            <w:shd w:val="clear" w:color="auto" w:fill="auto"/>
            <w:noWrap/>
            <w:vAlign w:val="center"/>
            <w:hideMark/>
          </w:tcPr>
          <w:p w:rsidR="00D35265" w:rsidRPr="00D35265" w:rsidRDefault="00D35265" w:rsidP="00D35265">
            <w:pPr>
              <w:spacing w:after="0" w:line="240" w:lineRule="auto"/>
              <w:jc w:val="center"/>
              <w:rPr>
                <w:rFonts w:ascii="Tahoma" w:hAnsi="Tahoma" w:cs="Tahoma"/>
                <w:b/>
                <w:bCs/>
                <w:color w:val="000000"/>
                <w:sz w:val="16"/>
                <w:szCs w:val="16"/>
              </w:rPr>
            </w:pPr>
            <w:r w:rsidRPr="00D35265">
              <w:rPr>
                <w:rFonts w:ascii="Tahoma" w:hAnsi="Tahoma" w:cs="Tahoma"/>
                <w:b/>
                <w:bCs/>
                <w:color w:val="000000"/>
                <w:sz w:val="16"/>
                <w:szCs w:val="16"/>
              </w:rPr>
              <w:t>PROVINSI SUMATERA BARAT</w:t>
            </w:r>
          </w:p>
        </w:tc>
      </w:tr>
      <w:tr w:rsidR="00FE58B0" w:rsidRPr="00D35265" w:rsidTr="00ED6C65">
        <w:trPr>
          <w:trHeight w:val="210"/>
        </w:trPr>
        <w:tc>
          <w:tcPr>
            <w:tcW w:w="263" w:type="pct"/>
            <w:tcBorders>
              <w:top w:val="nil"/>
              <w:left w:val="nil"/>
              <w:bottom w:val="nil"/>
              <w:right w:val="nil"/>
            </w:tcBorders>
            <w:shd w:val="clear" w:color="auto" w:fill="auto"/>
            <w:noWrap/>
            <w:vAlign w:val="bottom"/>
            <w:hideMark/>
          </w:tcPr>
          <w:p w:rsidR="00D35265" w:rsidRPr="00D35265" w:rsidRDefault="00D35265" w:rsidP="00D35265">
            <w:pPr>
              <w:spacing w:after="0" w:line="240" w:lineRule="auto"/>
              <w:jc w:val="center"/>
              <w:rPr>
                <w:rFonts w:ascii="Tahoma" w:hAnsi="Tahoma" w:cs="Tahoma"/>
                <w:b/>
                <w:bCs/>
                <w:color w:val="000000"/>
                <w:sz w:val="16"/>
                <w:szCs w:val="16"/>
              </w:rPr>
            </w:pPr>
          </w:p>
        </w:tc>
        <w:tc>
          <w:tcPr>
            <w:tcW w:w="687"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94"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14"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80"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421"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469"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c>
          <w:tcPr>
            <w:tcW w:w="397" w:type="pct"/>
            <w:tcBorders>
              <w:top w:val="nil"/>
              <w:left w:val="nil"/>
              <w:bottom w:val="nil"/>
              <w:right w:val="nil"/>
            </w:tcBorders>
            <w:shd w:val="clear" w:color="auto" w:fill="auto"/>
            <w:noWrap/>
            <w:vAlign w:val="bottom"/>
            <w:hideMark/>
          </w:tcPr>
          <w:p w:rsidR="00D35265" w:rsidRPr="00857622" w:rsidRDefault="00D35265" w:rsidP="00D35265">
            <w:pPr>
              <w:spacing w:after="0" w:line="240" w:lineRule="auto"/>
              <w:rPr>
                <w:rFonts w:ascii="Times New Roman" w:hAnsi="Times New Roman" w:cs="Times New Roman"/>
                <w:sz w:val="20"/>
                <w:szCs w:val="20"/>
              </w:rPr>
            </w:pPr>
          </w:p>
        </w:tc>
      </w:tr>
      <w:tr w:rsidR="00313267" w:rsidRPr="00D44A0B" w:rsidTr="00ED6C65">
        <w:trPr>
          <w:trHeight w:val="720"/>
        </w:trPr>
        <w:tc>
          <w:tcPr>
            <w:tcW w:w="263"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Kode</w:t>
            </w:r>
          </w:p>
        </w:tc>
        <w:tc>
          <w:tcPr>
            <w:tcW w:w="687"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Urusan/Bidang Urusan Pemerintahan Daerah dan Program/Kegiatan</w:t>
            </w:r>
          </w:p>
        </w:tc>
        <w:tc>
          <w:tcPr>
            <w:tcW w:w="884"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Indikator Kinerja Program (Outcome) dan Kegiatan (Output)</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D13EC">
            <w:pPr>
              <w:spacing w:after="0" w:line="240" w:lineRule="auto"/>
              <w:jc w:val="center"/>
              <w:rPr>
                <w:rFonts w:ascii="Tahoma" w:hAnsi="Tahoma" w:cs="Tahoma"/>
                <w:sz w:val="16"/>
                <w:szCs w:val="16"/>
              </w:rPr>
            </w:pPr>
            <w:r w:rsidRPr="00857622">
              <w:rPr>
                <w:rFonts w:ascii="Tahoma" w:hAnsi="Tahoma" w:cs="Tahoma"/>
                <w:sz w:val="16"/>
                <w:szCs w:val="16"/>
              </w:rPr>
              <w:t>Target</w:t>
            </w:r>
            <w:r w:rsidR="00DD13EC" w:rsidRPr="00857622">
              <w:rPr>
                <w:rFonts w:ascii="Tahoma" w:hAnsi="Tahoma" w:cs="Tahoma"/>
                <w:sz w:val="16"/>
                <w:szCs w:val="16"/>
              </w:rPr>
              <w:t xml:space="preserve"> Kinerja</w:t>
            </w:r>
            <w:r w:rsidRPr="00857622">
              <w:rPr>
                <w:rFonts w:ascii="Tahoma" w:hAnsi="Tahoma" w:cs="Tahoma"/>
                <w:sz w:val="16"/>
                <w:szCs w:val="16"/>
              </w:rPr>
              <w:t xml:space="preserve"> Capaian </w:t>
            </w:r>
            <w:r w:rsidR="00DD13EC" w:rsidRPr="00857622">
              <w:rPr>
                <w:rFonts w:ascii="Tahoma" w:hAnsi="Tahoma" w:cs="Tahoma"/>
                <w:sz w:val="16"/>
                <w:szCs w:val="16"/>
              </w:rPr>
              <w:t>Program (Renstra PD) Tahun 2021</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Realisasi Target Kinerja Hasil Program dan Keluaran Kegiatan s/dTahun 201</w:t>
            </w:r>
            <w:r w:rsidR="006C6221" w:rsidRPr="00857622">
              <w:rPr>
                <w:rFonts w:ascii="Tahoma" w:hAnsi="Tahoma" w:cs="Tahoma"/>
                <w:sz w:val="16"/>
                <w:szCs w:val="16"/>
              </w:rPr>
              <w:t>8</w:t>
            </w:r>
          </w:p>
        </w:tc>
        <w:tc>
          <w:tcPr>
            <w:tcW w:w="1115" w:type="pct"/>
            <w:gridSpan w:val="3"/>
            <w:tcBorders>
              <w:top w:val="single" w:sz="4" w:space="0" w:color="auto"/>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Target dan Realisasi Kinerja Program dan Kegiatan Tahun Lalu (n-2)</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Target Program dan Ke</w:t>
            </w:r>
            <w:r w:rsidR="005A0DB1" w:rsidRPr="00857622">
              <w:rPr>
                <w:rFonts w:ascii="Tahoma" w:hAnsi="Tahoma" w:cs="Tahoma"/>
                <w:sz w:val="16"/>
                <w:szCs w:val="16"/>
              </w:rPr>
              <w:t>giatan (Renja PD tahun n-1 (2019</w:t>
            </w:r>
            <w:r w:rsidRPr="00857622">
              <w:rPr>
                <w:rFonts w:ascii="Tahoma" w:hAnsi="Tahoma" w:cs="Tahoma"/>
                <w:sz w:val="16"/>
                <w:szCs w:val="16"/>
              </w:rPr>
              <w:t xml:space="preserve">) </w:t>
            </w:r>
          </w:p>
        </w:tc>
        <w:tc>
          <w:tcPr>
            <w:tcW w:w="866" w:type="pct"/>
            <w:gridSpan w:val="2"/>
            <w:tcBorders>
              <w:top w:val="single" w:sz="4" w:space="0" w:color="auto"/>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Perkiraan Realisasi Capaian Target Renstra Perangkat Daerah s/d tahun berjalan</w:t>
            </w:r>
          </w:p>
        </w:tc>
      </w:tr>
      <w:tr w:rsidR="00FE58B0" w:rsidRPr="00D44A0B" w:rsidTr="00ED6C65">
        <w:trPr>
          <w:trHeight w:val="1425"/>
        </w:trPr>
        <w:tc>
          <w:tcPr>
            <w:tcW w:w="263"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314" w:type="pct"/>
            <w:tcBorders>
              <w:top w:val="nil"/>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Target Renja PD Tahun 201</w:t>
            </w:r>
            <w:r w:rsidR="005A0DB1" w:rsidRPr="00857622">
              <w:rPr>
                <w:rFonts w:ascii="Tahoma" w:hAnsi="Tahoma" w:cs="Tahoma"/>
                <w:sz w:val="16"/>
                <w:szCs w:val="16"/>
              </w:rPr>
              <w:t>8</w:t>
            </w:r>
          </w:p>
        </w:tc>
        <w:tc>
          <w:tcPr>
            <w:tcW w:w="380" w:type="pct"/>
            <w:tcBorders>
              <w:top w:val="nil"/>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Realisasi Renja PD Tahun 201</w:t>
            </w:r>
            <w:r w:rsidR="005A0DB1" w:rsidRPr="00857622">
              <w:rPr>
                <w:rFonts w:ascii="Tahoma" w:hAnsi="Tahoma" w:cs="Tahoma"/>
                <w:sz w:val="16"/>
                <w:szCs w:val="16"/>
              </w:rPr>
              <w:t>8</w:t>
            </w:r>
          </w:p>
        </w:tc>
        <w:tc>
          <w:tcPr>
            <w:tcW w:w="421" w:type="pct"/>
            <w:tcBorders>
              <w:top w:val="nil"/>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Tingkat Realisasi (%)</w:t>
            </w: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469" w:type="pct"/>
            <w:tcBorders>
              <w:top w:val="nil"/>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Realisasi Capaian Program dan Kegiatan s/d tahun berjalan (tahun n-1)</w:t>
            </w:r>
          </w:p>
        </w:tc>
        <w:tc>
          <w:tcPr>
            <w:tcW w:w="397" w:type="pct"/>
            <w:tcBorders>
              <w:top w:val="nil"/>
              <w:left w:val="nil"/>
              <w:bottom w:val="single" w:sz="4" w:space="0" w:color="auto"/>
              <w:right w:val="single" w:sz="4" w:space="0" w:color="auto"/>
            </w:tcBorders>
            <w:shd w:val="clear" w:color="000000" w:fill="C4D79B"/>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Tingkat Capaian Realisasi Target  Renstra  (%)</w:t>
            </w:r>
          </w:p>
        </w:tc>
      </w:tr>
      <w:tr w:rsidR="00FE58B0" w:rsidRPr="00D44A0B" w:rsidTr="00ED6C65">
        <w:trPr>
          <w:trHeight w:val="21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1</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2</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3</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4</w:t>
            </w:r>
          </w:p>
        </w:tc>
        <w:tc>
          <w:tcPr>
            <w:tcW w:w="396"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5</w:t>
            </w:r>
          </w:p>
        </w:tc>
        <w:tc>
          <w:tcPr>
            <w:tcW w:w="314"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6</w:t>
            </w:r>
          </w:p>
        </w:tc>
        <w:tc>
          <w:tcPr>
            <w:tcW w:w="380"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7</w:t>
            </w:r>
          </w:p>
        </w:tc>
        <w:tc>
          <w:tcPr>
            <w:tcW w:w="421"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8</w:t>
            </w:r>
          </w:p>
        </w:tc>
        <w:tc>
          <w:tcPr>
            <w:tcW w:w="395"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9</w:t>
            </w:r>
          </w:p>
        </w:tc>
        <w:tc>
          <w:tcPr>
            <w:tcW w:w="469"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jc w:val="center"/>
              <w:rPr>
                <w:rFonts w:ascii="Tahoma" w:hAnsi="Tahoma" w:cs="Tahoma"/>
                <w:sz w:val="16"/>
                <w:szCs w:val="16"/>
              </w:rPr>
            </w:pPr>
            <w:r w:rsidRPr="00857622">
              <w:rPr>
                <w:rFonts w:ascii="Tahoma" w:hAnsi="Tahoma" w:cs="Tahoma"/>
                <w:sz w:val="16"/>
                <w:szCs w:val="16"/>
              </w:rPr>
              <w:t>10</w:t>
            </w:r>
          </w:p>
        </w:tc>
        <w:tc>
          <w:tcPr>
            <w:tcW w:w="397"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11</w:t>
            </w:r>
          </w:p>
        </w:tc>
      </w:tr>
      <w:tr w:rsidR="00FE58B0" w:rsidRPr="00D44A0B" w:rsidTr="00ED6C65">
        <w:trPr>
          <w:trHeight w:val="72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b/>
                <w:bCs/>
                <w:sz w:val="16"/>
                <w:szCs w:val="16"/>
              </w:rPr>
            </w:pPr>
            <w:r w:rsidRPr="00857622">
              <w:rPr>
                <w:rFonts w:ascii="Tahoma" w:hAnsi="Tahoma" w:cs="Tahoma"/>
                <w:b/>
                <w:bCs/>
                <w:sz w:val="16"/>
                <w:szCs w:val="16"/>
              </w:rPr>
              <w:t>Program Implementasi Penanganan Pengaduan Masyarakat</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b/>
                <w:bCs/>
                <w:sz w:val="16"/>
                <w:szCs w:val="16"/>
              </w:rPr>
            </w:pPr>
            <w:r w:rsidRPr="00857622">
              <w:rPr>
                <w:rFonts w:ascii="Tahoma" w:hAnsi="Tahoma" w:cs="Tahoma"/>
                <w:b/>
                <w:bCs/>
                <w:sz w:val="16"/>
                <w:szCs w:val="16"/>
              </w:rPr>
              <w:t>Prosentase pengaduan masyarakat yang dapat diselesaikan</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421"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95"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469"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97" w:type="pct"/>
            <w:tcBorders>
              <w:top w:val="nil"/>
              <w:left w:val="nil"/>
              <w:bottom w:val="single" w:sz="4" w:space="0" w:color="auto"/>
              <w:right w:val="single" w:sz="4" w:space="0" w:color="auto"/>
            </w:tcBorders>
            <w:shd w:val="clear" w:color="auto" w:fill="auto"/>
            <w:vAlign w:val="center"/>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r>
      <w:tr w:rsidR="00FE58B0" w:rsidRPr="00D44A0B" w:rsidTr="00ED6C65">
        <w:trPr>
          <w:trHeight w:val="78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Peningkatan Koordinasi penanganan pengaduan masyarakat</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Prosentase kasus yang ditangani dan diselesaikan</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500</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400</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w:t>
            </w:r>
            <w:r w:rsidR="00D35265" w:rsidRPr="00857622">
              <w:rPr>
                <w:rFonts w:ascii="Tahoma" w:hAnsi="Tahoma" w:cs="Tahoma"/>
                <w:sz w:val="16"/>
                <w:szCs w:val="16"/>
              </w:rPr>
              <w:t>0.00</w:t>
            </w:r>
          </w:p>
        </w:tc>
      </w:tr>
      <w:tr w:rsidR="00FE58B0" w:rsidRPr="00D44A0B" w:rsidTr="00ED6C65">
        <w:trPr>
          <w:trHeight w:val="18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469"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97"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r>
      <w:tr w:rsidR="00FE58B0" w:rsidRPr="00D44A0B" w:rsidTr="00ED6C65">
        <w:trPr>
          <w:trHeight w:val="1365"/>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b/>
                <w:bCs/>
                <w:sz w:val="16"/>
                <w:szCs w:val="16"/>
              </w:rPr>
            </w:pPr>
            <w:r w:rsidRPr="00857622">
              <w:rPr>
                <w:rFonts w:ascii="Tahoma" w:hAnsi="Tahoma" w:cs="Tahoma"/>
                <w:b/>
                <w:bCs/>
                <w:sz w:val="16"/>
                <w:szCs w:val="16"/>
              </w:rPr>
              <w:t>Program Peningkatan Fungsi Pengawasan dan Penegakan Hukum</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b/>
                <w:bCs/>
                <w:sz w:val="16"/>
                <w:szCs w:val="16"/>
              </w:rPr>
            </w:pPr>
            <w:r w:rsidRPr="00857622">
              <w:rPr>
                <w:rFonts w:ascii="Tahoma" w:hAnsi="Tahoma" w:cs="Tahoma"/>
                <w:b/>
                <w:bCs/>
                <w:sz w:val="16"/>
                <w:szCs w:val="16"/>
              </w:rPr>
              <w:t>Meningkatnya fungsi lembaga pengawas dan aparatur, penegak hukum dalam pemberantasan korupsi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469"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c>
          <w:tcPr>
            <w:tcW w:w="397"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p>
        </w:tc>
      </w:tr>
      <w:tr w:rsidR="00FE58B0" w:rsidRPr="00D44A0B" w:rsidTr="00ED6C65">
        <w:trPr>
          <w:trHeight w:val="84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Peningkatan pemeriksaan Reviu dan Evaluasi</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Laporan hasil pemeriksaan yang diterbitkan dan jumlah obrik yang diperiksa</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318</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66</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63</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63</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63</w:t>
            </w:r>
          </w:p>
        </w:tc>
        <w:tc>
          <w:tcPr>
            <w:tcW w:w="469"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192</w:t>
            </w:r>
          </w:p>
        </w:tc>
        <w:tc>
          <w:tcPr>
            <w:tcW w:w="397"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60.38</w:t>
            </w:r>
          </w:p>
        </w:tc>
      </w:tr>
      <w:tr w:rsidR="00FE58B0" w:rsidRPr="00D44A0B" w:rsidTr="00ED6C65">
        <w:trPr>
          <w:trHeight w:val="42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Peningkatan Evaluasi tindak lanjut hasil pemeriksaan</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Jumlah LHP yang ditindaklanjuti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339</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380"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273</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FD09AF">
            <w:pPr>
              <w:spacing w:after="0" w:line="240" w:lineRule="auto"/>
              <w:jc w:val="center"/>
              <w:rPr>
                <w:rFonts w:ascii="Tahoma" w:hAnsi="Tahoma" w:cs="Tahoma"/>
                <w:sz w:val="16"/>
                <w:szCs w:val="16"/>
              </w:rPr>
            </w:pPr>
            <w:r w:rsidRPr="00857622">
              <w:rPr>
                <w:rFonts w:ascii="Tahoma" w:hAnsi="Tahoma" w:cs="Tahoma"/>
                <w:sz w:val="16"/>
                <w:szCs w:val="16"/>
              </w:rPr>
              <w:t>80</w:t>
            </w:r>
            <w:r w:rsidR="00D35265" w:rsidRPr="00857622">
              <w:rPr>
                <w:rFonts w:ascii="Tahoma" w:hAnsi="Tahoma" w:cs="Tahoma"/>
                <w:sz w:val="16"/>
                <w:szCs w:val="16"/>
              </w:rPr>
              <w:t>.</w:t>
            </w:r>
            <w:r w:rsidRPr="00857622">
              <w:rPr>
                <w:rFonts w:ascii="Tahoma" w:hAnsi="Tahoma" w:cs="Tahoma"/>
                <w:sz w:val="16"/>
                <w:szCs w:val="16"/>
              </w:rPr>
              <w:t>53</w:t>
            </w:r>
          </w:p>
        </w:tc>
      </w:tr>
      <w:tr w:rsidR="00FE58B0" w:rsidRPr="00D44A0B" w:rsidTr="00ED6C65">
        <w:trPr>
          <w:trHeight w:val="8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Pengembangan dan peningkatan wawasan aparatur pengawasan</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Terkirimnya peserta untuk mengikuti bimtek, sosialisasi, dan diklat teknis lainnya</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440</w:t>
            </w:r>
          </w:p>
        </w:tc>
        <w:tc>
          <w:tcPr>
            <w:tcW w:w="396"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72</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72</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72</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72</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361</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FD09AF">
            <w:pPr>
              <w:spacing w:after="0" w:line="240" w:lineRule="auto"/>
              <w:jc w:val="center"/>
              <w:rPr>
                <w:rFonts w:ascii="Tahoma" w:hAnsi="Tahoma" w:cs="Tahoma"/>
                <w:sz w:val="16"/>
                <w:szCs w:val="16"/>
              </w:rPr>
            </w:pPr>
            <w:r w:rsidRPr="00857622">
              <w:rPr>
                <w:rFonts w:ascii="Tahoma" w:hAnsi="Tahoma" w:cs="Tahoma"/>
                <w:sz w:val="16"/>
                <w:szCs w:val="16"/>
              </w:rPr>
              <w:t>82</w:t>
            </w:r>
            <w:r w:rsidR="00D35265" w:rsidRPr="00857622">
              <w:rPr>
                <w:rFonts w:ascii="Tahoma" w:hAnsi="Tahoma" w:cs="Tahoma"/>
                <w:sz w:val="16"/>
                <w:szCs w:val="16"/>
              </w:rPr>
              <w:t>.</w:t>
            </w:r>
            <w:r w:rsidRPr="00857622">
              <w:rPr>
                <w:rFonts w:ascii="Tahoma" w:hAnsi="Tahoma" w:cs="Tahoma"/>
                <w:sz w:val="16"/>
                <w:szCs w:val="16"/>
              </w:rPr>
              <w:t>04</w:t>
            </w:r>
          </w:p>
        </w:tc>
      </w:tr>
      <w:tr w:rsidR="00FE58B0" w:rsidRPr="00D44A0B" w:rsidTr="00ED6C65">
        <w:trPr>
          <w:trHeight w:val="84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Pemantapan Perencanaan, Koordinasi dan Administrasi Pengawasan</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rapat-rapat koordinasi pengawasan dalam dan luar provinsi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20</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20</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80</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w:t>
            </w:r>
            <w:r w:rsidR="00D35265" w:rsidRPr="00857622">
              <w:rPr>
                <w:rFonts w:ascii="Tahoma" w:hAnsi="Tahoma" w:cs="Tahoma"/>
                <w:sz w:val="16"/>
                <w:szCs w:val="16"/>
              </w:rPr>
              <w:t>0.00</w:t>
            </w:r>
          </w:p>
        </w:tc>
      </w:tr>
      <w:tr w:rsidR="00FE58B0" w:rsidRPr="00D44A0B" w:rsidTr="00ED6C65">
        <w:trPr>
          <w:trHeight w:val="63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Evaluasi Penyelenggaraan Pemerintah Daerah (EPPD)</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Evaluasi Penyelenggaraan Pemerintah Daerah</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95</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19</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19</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19</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19</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76</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w:t>
            </w:r>
            <w:r w:rsidR="00D35265" w:rsidRPr="00857622">
              <w:rPr>
                <w:rFonts w:ascii="Tahoma" w:hAnsi="Tahoma" w:cs="Tahoma"/>
                <w:sz w:val="16"/>
                <w:szCs w:val="16"/>
              </w:rPr>
              <w:t>0.00</w:t>
            </w:r>
          </w:p>
        </w:tc>
      </w:tr>
      <w:tr w:rsidR="00FE58B0" w:rsidRPr="00D44A0B" w:rsidTr="00ED6C65">
        <w:trPr>
          <w:trHeight w:val="105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xml:space="preserve">Sistem Pengendalian </w:t>
            </w:r>
            <w:r w:rsidR="00A40A03" w:rsidRPr="00857622">
              <w:rPr>
                <w:rFonts w:ascii="Tahoma" w:hAnsi="Tahoma" w:cs="Tahoma"/>
                <w:sz w:val="16"/>
                <w:szCs w:val="16"/>
              </w:rPr>
              <w:t>Intern</w:t>
            </w:r>
            <w:r w:rsidRPr="00857622">
              <w:rPr>
                <w:rFonts w:ascii="Tahoma" w:hAnsi="Tahoma" w:cs="Tahoma"/>
                <w:sz w:val="16"/>
                <w:szCs w:val="16"/>
              </w:rPr>
              <w:t xml:space="preserve"> Pemerintah (SPIP)</w:t>
            </w:r>
          </w:p>
          <w:p w:rsidR="00FE58B0" w:rsidRPr="00857622" w:rsidRDefault="00FE58B0" w:rsidP="00D35265">
            <w:pPr>
              <w:spacing w:after="0" w:line="240" w:lineRule="auto"/>
              <w:rPr>
                <w:rFonts w:ascii="Tahoma" w:hAnsi="Tahoma" w:cs="Tahoma"/>
                <w:sz w:val="16"/>
                <w:szCs w:val="16"/>
              </w:rPr>
            </w:pP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Penilaian Resiko serta penyusunan SOP secara bertahap Pemprov Sumbar</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320</w:t>
            </w:r>
          </w:p>
        </w:tc>
        <w:tc>
          <w:tcPr>
            <w:tcW w:w="396"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60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68</w:t>
            </w:r>
          </w:p>
        </w:tc>
        <w:tc>
          <w:tcPr>
            <w:tcW w:w="380"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68</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258</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FD09AF">
            <w:pPr>
              <w:spacing w:after="0" w:line="240" w:lineRule="auto"/>
              <w:jc w:val="center"/>
              <w:rPr>
                <w:rFonts w:ascii="Tahoma" w:hAnsi="Tahoma" w:cs="Tahoma"/>
                <w:sz w:val="16"/>
                <w:szCs w:val="16"/>
              </w:rPr>
            </w:pPr>
            <w:r w:rsidRPr="00857622">
              <w:rPr>
                <w:rFonts w:ascii="Tahoma" w:hAnsi="Tahoma" w:cs="Tahoma"/>
                <w:sz w:val="16"/>
                <w:szCs w:val="16"/>
              </w:rPr>
              <w:t>71</w:t>
            </w:r>
            <w:r w:rsidR="00D35265" w:rsidRPr="00857622">
              <w:rPr>
                <w:rFonts w:ascii="Tahoma" w:hAnsi="Tahoma" w:cs="Tahoma"/>
                <w:sz w:val="16"/>
                <w:szCs w:val="16"/>
              </w:rPr>
              <w:t>.</w:t>
            </w:r>
            <w:r w:rsidRPr="00857622">
              <w:rPr>
                <w:rFonts w:ascii="Tahoma" w:hAnsi="Tahoma" w:cs="Tahoma"/>
                <w:sz w:val="16"/>
                <w:szCs w:val="16"/>
              </w:rPr>
              <w:t>7</w:t>
            </w:r>
          </w:p>
        </w:tc>
      </w:tr>
      <w:tr w:rsidR="00FE58B0" w:rsidRPr="00D44A0B" w:rsidTr="00ED6C65">
        <w:trPr>
          <w:trHeight w:val="63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Evaluasi Penilaian Mandiri Reformasi Birokrasi (PMPRB)</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evaluasi penilaian mandiri reformasi birokrasi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25</w:t>
            </w:r>
          </w:p>
        </w:tc>
        <w:tc>
          <w:tcPr>
            <w:tcW w:w="396"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62</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5</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5</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75</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300</w:t>
            </w:r>
            <w:r w:rsidR="00D35265" w:rsidRPr="00857622">
              <w:rPr>
                <w:rFonts w:ascii="Tahoma" w:hAnsi="Tahoma" w:cs="Tahoma"/>
                <w:sz w:val="16"/>
                <w:szCs w:val="16"/>
              </w:rPr>
              <w:t>.00</w:t>
            </w:r>
          </w:p>
        </w:tc>
      </w:tr>
      <w:tr w:rsidR="00FE58B0" w:rsidRPr="00D44A0B" w:rsidTr="00ED6C65">
        <w:trPr>
          <w:trHeight w:val="72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Pembinaan Zona Integritas Menuju Wilayah Bebas Korupsi (WBK)</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xml:space="preserve">Terselenggaranya Pembinaan Zona Integritas Wilayah Bebas Korupsi </w:t>
            </w:r>
          </w:p>
        </w:tc>
        <w:tc>
          <w:tcPr>
            <w:tcW w:w="394"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6</w:t>
            </w:r>
          </w:p>
        </w:tc>
        <w:tc>
          <w:tcPr>
            <w:tcW w:w="396"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469"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6</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w:t>
            </w:r>
            <w:r w:rsidR="00D35265" w:rsidRPr="00857622">
              <w:rPr>
                <w:rFonts w:ascii="Tahoma" w:hAnsi="Tahoma" w:cs="Tahoma"/>
                <w:sz w:val="16"/>
                <w:szCs w:val="16"/>
              </w:rPr>
              <w:t>0.00</w:t>
            </w:r>
          </w:p>
        </w:tc>
      </w:tr>
      <w:tr w:rsidR="00FE58B0" w:rsidRPr="00D44A0B" w:rsidTr="00ED6C65">
        <w:trPr>
          <w:trHeight w:val="63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Penyusunan Peraturan Daerah Tata Cara Penuntutan Ganti Kerugian Daerah</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Tersusunnya Perda tata cara penuntutan ganti kerugian daerah</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469"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w:t>
            </w:r>
          </w:p>
        </w:tc>
        <w:tc>
          <w:tcPr>
            <w:tcW w:w="397"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100.00</w:t>
            </w:r>
          </w:p>
        </w:tc>
      </w:tr>
      <w:tr w:rsidR="00FE58B0" w:rsidRPr="00D44A0B" w:rsidTr="00ED6C65">
        <w:trPr>
          <w:trHeight w:val="63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Sosialisasi dan Pengendalian Gratifikasi</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sosialisasi dan pengendalian gratifikasi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264</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70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47</w:t>
            </w:r>
          </w:p>
        </w:tc>
        <w:tc>
          <w:tcPr>
            <w:tcW w:w="380"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47</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237</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FD09AF">
            <w:pPr>
              <w:spacing w:after="0" w:line="240" w:lineRule="auto"/>
              <w:jc w:val="center"/>
              <w:rPr>
                <w:rFonts w:ascii="Tahoma" w:hAnsi="Tahoma" w:cs="Tahoma"/>
                <w:sz w:val="16"/>
                <w:szCs w:val="16"/>
              </w:rPr>
            </w:pPr>
            <w:r w:rsidRPr="00857622">
              <w:rPr>
                <w:rFonts w:ascii="Tahoma" w:hAnsi="Tahoma" w:cs="Tahoma"/>
                <w:sz w:val="16"/>
                <w:szCs w:val="16"/>
              </w:rPr>
              <w:t>89</w:t>
            </w:r>
            <w:r w:rsidR="00D35265" w:rsidRPr="00857622">
              <w:rPr>
                <w:rFonts w:ascii="Tahoma" w:hAnsi="Tahoma" w:cs="Tahoma"/>
                <w:sz w:val="16"/>
                <w:szCs w:val="16"/>
              </w:rPr>
              <w:t>.</w:t>
            </w:r>
            <w:r w:rsidRPr="00857622">
              <w:rPr>
                <w:rFonts w:ascii="Tahoma" w:hAnsi="Tahoma" w:cs="Tahoma"/>
                <w:sz w:val="16"/>
                <w:szCs w:val="16"/>
              </w:rPr>
              <w:t>77</w:t>
            </w:r>
          </w:p>
        </w:tc>
      </w:tr>
      <w:tr w:rsidR="00FE58B0" w:rsidRPr="00D44A0B" w:rsidTr="00ED6C65">
        <w:trPr>
          <w:trHeight w:val="630"/>
        </w:trPr>
        <w:tc>
          <w:tcPr>
            <w:tcW w:w="263" w:type="pct"/>
            <w:vMerge/>
            <w:tcBorders>
              <w:top w:val="nil"/>
              <w:left w:val="single" w:sz="4" w:space="0" w:color="auto"/>
              <w:bottom w:val="single" w:sz="4" w:space="0" w:color="auto"/>
              <w:right w:val="single" w:sz="4" w:space="0" w:color="auto"/>
            </w:tcBorders>
            <w:vAlign w:val="center"/>
            <w:hideMark/>
          </w:tcPr>
          <w:p w:rsidR="00D35265" w:rsidRPr="00857622" w:rsidRDefault="00D35265" w:rsidP="00D35265">
            <w:pPr>
              <w:spacing w:after="0" w:line="240" w:lineRule="auto"/>
              <w:rPr>
                <w:rFonts w:ascii="Tahoma" w:hAnsi="Tahoma" w:cs="Tahoma"/>
                <w:sz w:val="16"/>
                <w:szCs w:val="16"/>
              </w:rPr>
            </w:pP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Pengelolaan Laporan Harta Kekayaan Aparatur Sipil Negara (LHKASN)</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Terselenggaranya laporan harta kekayaan</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5,000</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1,000</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1,000</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1,000</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w:t>
            </w:r>
          </w:p>
        </w:tc>
        <w:tc>
          <w:tcPr>
            <w:tcW w:w="395"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1,000</w:t>
            </w:r>
          </w:p>
        </w:tc>
        <w:tc>
          <w:tcPr>
            <w:tcW w:w="469"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4</w:t>
            </w:r>
            <w:r w:rsidR="00D35265" w:rsidRPr="00857622">
              <w:rPr>
                <w:rFonts w:ascii="Tahoma" w:hAnsi="Tahoma" w:cs="Tahoma"/>
                <w:sz w:val="16"/>
                <w:szCs w:val="16"/>
              </w:rPr>
              <w:t>,000</w:t>
            </w:r>
          </w:p>
        </w:tc>
        <w:tc>
          <w:tcPr>
            <w:tcW w:w="397" w:type="pct"/>
            <w:tcBorders>
              <w:top w:val="nil"/>
              <w:left w:val="nil"/>
              <w:bottom w:val="single" w:sz="4" w:space="0" w:color="auto"/>
              <w:right w:val="single" w:sz="4" w:space="0" w:color="auto"/>
            </w:tcBorders>
            <w:shd w:val="clear" w:color="auto" w:fill="auto"/>
            <w:hideMark/>
          </w:tcPr>
          <w:p w:rsidR="00D35265" w:rsidRPr="00857622" w:rsidRDefault="00FD09AF" w:rsidP="00313267">
            <w:pPr>
              <w:spacing w:after="0" w:line="240" w:lineRule="auto"/>
              <w:jc w:val="center"/>
              <w:rPr>
                <w:rFonts w:ascii="Tahoma" w:hAnsi="Tahoma" w:cs="Tahoma"/>
                <w:sz w:val="16"/>
                <w:szCs w:val="16"/>
              </w:rPr>
            </w:pPr>
            <w:r w:rsidRPr="00857622">
              <w:rPr>
                <w:rFonts w:ascii="Tahoma" w:hAnsi="Tahoma" w:cs="Tahoma"/>
                <w:sz w:val="16"/>
                <w:szCs w:val="16"/>
              </w:rPr>
              <w:t>8</w:t>
            </w:r>
            <w:r w:rsidR="00D35265" w:rsidRPr="00857622">
              <w:rPr>
                <w:rFonts w:ascii="Tahoma" w:hAnsi="Tahoma" w:cs="Tahoma"/>
                <w:sz w:val="16"/>
                <w:szCs w:val="16"/>
              </w:rPr>
              <w:t>0.00</w:t>
            </w:r>
          </w:p>
        </w:tc>
      </w:tr>
      <w:tr w:rsidR="00FE58B0" w:rsidRPr="00D44A0B" w:rsidTr="00ED6C65">
        <w:trPr>
          <w:trHeight w:val="630"/>
        </w:trPr>
        <w:tc>
          <w:tcPr>
            <w:tcW w:w="263" w:type="pct"/>
            <w:tcBorders>
              <w:top w:val="nil"/>
              <w:left w:val="single" w:sz="4" w:space="0" w:color="auto"/>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 </w:t>
            </w:r>
          </w:p>
        </w:tc>
        <w:tc>
          <w:tcPr>
            <w:tcW w:w="687"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Operasionalisasi Saber Pungli</w:t>
            </w:r>
          </w:p>
        </w:tc>
        <w:tc>
          <w:tcPr>
            <w:tcW w:w="884" w:type="pct"/>
            <w:tcBorders>
              <w:top w:val="nil"/>
              <w:left w:val="nil"/>
              <w:bottom w:val="single" w:sz="4" w:space="0" w:color="auto"/>
              <w:right w:val="single" w:sz="4" w:space="0" w:color="auto"/>
            </w:tcBorders>
            <w:shd w:val="clear" w:color="auto" w:fill="auto"/>
            <w:hideMark/>
          </w:tcPr>
          <w:p w:rsidR="00D35265" w:rsidRPr="00857622" w:rsidRDefault="00D35265" w:rsidP="00D35265">
            <w:pPr>
              <w:spacing w:after="0" w:line="240" w:lineRule="auto"/>
              <w:rPr>
                <w:rFonts w:ascii="Tahoma" w:hAnsi="Tahoma" w:cs="Tahoma"/>
                <w:sz w:val="16"/>
                <w:szCs w:val="16"/>
              </w:rPr>
            </w:pPr>
            <w:r w:rsidRPr="00857622">
              <w:rPr>
                <w:rFonts w:ascii="Tahoma" w:hAnsi="Tahoma" w:cs="Tahoma"/>
                <w:sz w:val="16"/>
                <w:szCs w:val="16"/>
              </w:rPr>
              <w:t>Terlaksananya pengawasan terhadap pungli</w:t>
            </w:r>
          </w:p>
        </w:tc>
        <w:tc>
          <w:tcPr>
            <w:tcW w:w="39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3</w:t>
            </w:r>
          </w:p>
        </w:tc>
        <w:tc>
          <w:tcPr>
            <w:tcW w:w="396"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14"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80"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421"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w:t>
            </w:r>
          </w:p>
        </w:tc>
        <w:tc>
          <w:tcPr>
            <w:tcW w:w="395" w:type="pct"/>
            <w:tcBorders>
              <w:top w:val="nil"/>
              <w:left w:val="nil"/>
              <w:bottom w:val="single" w:sz="4" w:space="0" w:color="auto"/>
              <w:right w:val="single" w:sz="4" w:space="0" w:color="auto"/>
            </w:tcBorders>
            <w:shd w:val="clear" w:color="auto" w:fill="auto"/>
            <w:hideMark/>
          </w:tcPr>
          <w:p w:rsidR="00D35265" w:rsidRPr="00857622" w:rsidRDefault="00CD1F6C"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469" w:type="pct"/>
            <w:tcBorders>
              <w:top w:val="nil"/>
              <w:left w:val="nil"/>
              <w:bottom w:val="single" w:sz="4" w:space="0" w:color="auto"/>
              <w:right w:val="single" w:sz="4" w:space="0" w:color="auto"/>
            </w:tcBorders>
            <w:shd w:val="clear" w:color="auto" w:fill="auto"/>
            <w:hideMark/>
          </w:tcPr>
          <w:p w:rsidR="00D35265" w:rsidRPr="00857622" w:rsidRDefault="00857622" w:rsidP="00313267">
            <w:pPr>
              <w:spacing w:after="0" w:line="240" w:lineRule="auto"/>
              <w:jc w:val="center"/>
              <w:rPr>
                <w:rFonts w:ascii="Tahoma" w:hAnsi="Tahoma" w:cs="Tahoma"/>
                <w:sz w:val="16"/>
                <w:szCs w:val="16"/>
              </w:rPr>
            </w:pPr>
            <w:r w:rsidRPr="00857622">
              <w:rPr>
                <w:rFonts w:ascii="Tahoma" w:hAnsi="Tahoma" w:cs="Tahoma"/>
                <w:sz w:val="16"/>
                <w:szCs w:val="16"/>
              </w:rPr>
              <w:t>2</w:t>
            </w:r>
          </w:p>
        </w:tc>
        <w:tc>
          <w:tcPr>
            <w:tcW w:w="397" w:type="pct"/>
            <w:tcBorders>
              <w:top w:val="nil"/>
              <w:left w:val="nil"/>
              <w:bottom w:val="single" w:sz="4" w:space="0" w:color="auto"/>
              <w:right w:val="single" w:sz="4" w:space="0" w:color="auto"/>
            </w:tcBorders>
            <w:shd w:val="clear" w:color="auto" w:fill="auto"/>
            <w:hideMark/>
          </w:tcPr>
          <w:p w:rsidR="00D35265" w:rsidRPr="00857622" w:rsidRDefault="00D35265" w:rsidP="00313267">
            <w:pPr>
              <w:spacing w:after="0" w:line="240" w:lineRule="auto"/>
              <w:jc w:val="center"/>
              <w:rPr>
                <w:rFonts w:ascii="Tahoma" w:hAnsi="Tahoma" w:cs="Tahoma"/>
                <w:sz w:val="16"/>
                <w:szCs w:val="16"/>
              </w:rPr>
            </w:pPr>
            <w:r w:rsidRPr="00857622">
              <w:rPr>
                <w:rFonts w:ascii="Tahoma" w:hAnsi="Tahoma" w:cs="Tahoma"/>
                <w:sz w:val="16"/>
                <w:szCs w:val="16"/>
              </w:rPr>
              <w:t>33.33</w:t>
            </w:r>
          </w:p>
        </w:tc>
      </w:tr>
    </w:tbl>
    <w:p w:rsidR="00E51F80" w:rsidRPr="00D44A0B" w:rsidRDefault="00E51F80" w:rsidP="00E51F80">
      <w:pPr>
        <w:pStyle w:val="ListParagraph"/>
        <w:spacing w:after="0" w:line="360" w:lineRule="auto"/>
        <w:ind w:left="992"/>
        <w:rPr>
          <w:rFonts w:ascii="Tahoma" w:hAnsi="Tahoma" w:cs="Tahoma"/>
          <w:b/>
          <w:bCs/>
          <w:iCs/>
          <w:color w:val="FF0000"/>
        </w:rPr>
      </w:pPr>
    </w:p>
    <w:p w:rsidR="00C15813" w:rsidRPr="005D16F0" w:rsidRDefault="00CE3F81" w:rsidP="000C67DE">
      <w:pPr>
        <w:pStyle w:val="ListParagraph"/>
        <w:numPr>
          <w:ilvl w:val="1"/>
          <w:numId w:val="34"/>
        </w:numPr>
        <w:spacing w:after="0" w:line="360" w:lineRule="auto"/>
        <w:ind w:left="992"/>
        <w:rPr>
          <w:rFonts w:ascii="Tahoma" w:hAnsi="Tahoma" w:cs="Tahoma"/>
          <w:b/>
          <w:bCs/>
          <w:iCs/>
        </w:rPr>
      </w:pPr>
      <w:r>
        <w:rPr>
          <w:rFonts w:ascii="Tahoma" w:hAnsi="Tahoma" w:cs="Tahoma"/>
          <w:b/>
          <w:bCs/>
          <w:iCs/>
          <w:lang w:val="id-ID"/>
        </w:rPr>
        <w:t>Anali</w:t>
      </w:r>
      <w:r w:rsidR="003C433C" w:rsidRPr="005D16F0">
        <w:rPr>
          <w:rFonts w:ascii="Tahoma" w:hAnsi="Tahoma" w:cs="Tahoma"/>
          <w:b/>
          <w:bCs/>
          <w:iCs/>
        </w:rPr>
        <w:t xml:space="preserve">sis Kinerja Pelayanan </w:t>
      </w:r>
      <w:r w:rsidR="004269A9">
        <w:rPr>
          <w:rFonts w:ascii="Tahoma" w:hAnsi="Tahoma" w:cs="Tahoma"/>
          <w:b/>
          <w:bCs/>
          <w:iCs/>
        </w:rPr>
        <w:t>Perangkat Daerah</w:t>
      </w:r>
    </w:p>
    <w:p w:rsidR="00B157B9" w:rsidRDefault="00F4177D" w:rsidP="00615BC0">
      <w:pPr>
        <w:pStyle w:val="Title"/>
        <w:spacing w:line="360" w:lineRule="auto"/>
        <w:ind w:left="272" w:firstLine="721"/>
        <w:jc w:val="both"/>
        <w:rPr>
          <w:sz w:val="22"/>
          <w:szCs w:val="22"/>
          <w:lang w:val="id-ID"/>
        </w:rPr>
      </w:pPr>
      <w:r>
        <w:rPr>
          <w:rFonts w:ascii="Tahoma" w:hAnsi="Tahoma" w:cs="Tahoma"/>
          <w:b w:val="0"/>
          <w:sz w:val="22"/>
          <w:szCs w:val="22"/>
        </w:rPr>
        <w:t>Inspektorat</w:t>
      </w:r>
      <w:r w:rsidR="00246A35">
        <w:rPr>
          <w:rFonts w:ascii="Tahoma" w:hAnsi="Tahoma" w:cs="Tahoma"/>
          <w:b w:val="0"/>
          <w:sz w:val="22"/>
          <w:szCs w:val="22"/>
        </w:rPr>
        <w:t xml:space="preserve"> Daerah</w:t>
      </w:r>
      <w:r w:rsidR="00D72F12">
        <w:rPr>
          <w:rFonts w:ascii="Tahoma" w:hAnsi="Tahoma" w:cs="Tahoma"/>
          <w:b w:val="0"/>
          <w:sz w:val="22"/>
          <w:szCs w:val="22"/>
        </w:rPr>
        <w:t xml:space="preserve"> Provinsi</w:t>
      </w:r>
      <w:r w:rsidR="00B157B9" w:rsidRPr="00B157B9">
        <w:rPr>
          <w:rFonts w:ascii="Tahoma" w:hAnsi="Tahoma" w:cs="Tahoma"/>
          <w:b w:val="0"/>
          <w:sz w:val="22"/>
          <w:szCs w:val="22"/>
        </w:rPr>
        <w:t xml:space="preserve"> Sumatera Barat mempunyai tugas melakukan pengawasan terhadap pelaksanaan urusan pemerintah, melakukan pembinaan atas penyelenggaraan pemerintahan provinsi. Disamping itu melakukan pembinaan atas penyelenggaraan pemerintahan daerah kabupaten/kota dan pelaksanaan urusan pemerintahan di daerah kabupaten/kota</w:t>
      </w:r>
      <w:r w:rsidR="00B157B9" w:rsidRPr="00B157B9">
        <w:rPr>
          <w:rFonts w:ascii="Tahoma" w:hAnsi="Tahoma" w:cs="Tahoma"/>
          <w:b w:val="0"/>
          <w:sz w:val="22"/>
          <w:szCs w:val="22"/>
          <w:lang w:val="id-ID"/>
        </w:rPr>
        <w:t>.</w:t>
      </w:r>
    </w:p>
    <w:p w:rsidR="009F30AD" w:rsidRPr="00012BAF" w:rsidRDefault="0003560B" w:rsidP="00615BC0">
      <w:pPr>
        <w:spacing w:after="0" w:line="360" w:lineRule="auto"/>
        <w:ind w:left="270" w:firstLine="721"/>
        <w:jc w:val="both"/>
        <w:rPr>
          <w:rFonts w:ascii="Tahoma" w:eastAsia="MS Mincho" w:hAnsi="Tahoma"/>
          <w:bCs/>
          <w:lang w:val="sv-SE"/>
        </w:rPr>
      </w:pPr>
      <w:r>
        <w:rPr>
          <w:rFonts w:ascii="Tahoma" w:hAnsi="Tahoma" w:cs="Tahoma"/>
          <w:color w:val="000000"/>
          <w:lang w:val="id-ID"/>
        </w:rPr>
        <w:t>U</w:t>
      </w:r>
      <w:r w:rsidR="00B157B9">
        <w:rPr>
          <w:rFonts w:ascii="Tahoma" w:hAnsi="Tahoma" w:cs="Tahoma"/>
          <w:color w:val="000000"/>
          <w:lang w:val="id-ID"/>
        </w:rPr>
        <w:t>ntukmelaksanakan</w:t>
      </w:r>
      <w:r w:rsidR="00B157B9">
        <w:rPr>
          <w:rFonts w:ascii="Tahoma" w:hAnsi="Tahoma" w:cs="Tahoma"/>
          <w:color w:val="000000"/>
        </w:rPr>
        <w:t xml:space="preserve"> tugas pokok dan </w:t>
      </w:r>
      <w:r w:rsidR="00B157B9" w:rsidRPr="00012BAF">
        <w:rPr>
          <w:rFonts w:ascii="Tahoma" w:hAnsi="Tahoma" w:cs="Tahoma"/>
        </w:rPr>
        <w:t xml:space="preserve">fungsi </w:t>
      </w:r>
      <w:r w:rsidR="00F4177D" w:rsidRPr="00012BAF">
        <w:rPr>
          <w:rFonts w:ascii="Tahoma" w:hAnsi="Tahoma" w:cs="Tahoma"/>
        </w:rPr>
        <w:t>Inspektorat</w:t>
      </w:r>
      <w:r w:rsidR="0091574C" w:rsidRPr="00012BAF">
        <w:rPr>
          <w:rFonts w:ascii="Tahoma" w:hAnsi="Tahoma" w:cs="Tahoma"/>
        </w:rPr>
        <w:t xml:space="preserve"> Daerah</w:t>
      </w:r>
      <w:r w:rsidR="00D72F12" w:rsidRPr="00012BAF">
        <w:rPr>
          <w:rFonts w:ascii="Tahoma" w:hAnsi="Tahoma" w:cs="Tahoma"/>
        </w:rPr>
        <w:t xml:space="preserve"> Provinsi</w:t>
      </w:r>
      <w:r w:rsidR="00B157B9" w:rsidRPr="00012BAF">
        <w:rPr>
          <w:rFonts w:ascii="Tahoma" w:hAnsi="Tahoma" w:cs="Tahoma"/>
        </w:rPr>
        <w:t xml:space="preserve"> Sumatera Barat</w:t>
      </w:r>
      <w:r w:rsidR="00B157B9" w:rsidRPr="00012BAF">
        <w:rPr>
          <w:rFonts w:ascii="Tahoma" w:hAnsi="Tahoma" w:cs="Tahoma"/>
          <w:lang w:val="id-ID"/>
        </w:rPr>
        <w:t>,</w:t>
      </w:r>
      <w:r w:rsidR="00B157B9" w:rsidRPr="00012BAF">
        <w:rPr>
          <w:rFonts w:ascii="Tahoma" w:hAnsi="Tahoma" w:cs="Tahoma"/>
        </w:rPr>
        <w:t xml:space="preserve">dengan jumlah pegawai </w:t>
      </w:r>
      <w:r w:rsidR="00B157B9" w:rsidRPr="00AC6A0A">
        <w:rPr>
          <w:rFonts w:ascii="Tahoma" w:hAnsi="Tahoma" w:cs="Tahoma"/>
        </w:rPr>
        <w:t>seba</w:t>
      </w:r>
      <w:r w:rsidR="002C2D21" w:rsidRPr="00AC6A0A">
        <w:rPr>
          <w:rFonts w:ascii="Tahoma" w:hAnsi="Tahoma" w:cs="Tahoma"/>
          <w:lang w:val="id-ID"/>
        </w:rPr>
        <w:t>n</w:t>
      </w:r>
      <w:r w:rsidR="002C2D21" w:rsidRPr="00AC6A0A">
        <w:rPr>
          <w:rFonts w:ascii="Tahoma" w:hAnsi="Tahoma" w:cs="Tahoma"/>
        </w:rPr>
        <w:t xml:space="preserve">yak </w:t>
      </w:r>
      <w:r w:rsidR="002C2D21" w:rsidRPr="00AC6A0A">
        <w:rPr>
          <w:rFonts w:ascii="Tahoma" w:hAnsi="Tahoma" w:cs="Tahoma"/>
          <w:lang w:val="id-ID"/>
        </w:rPr>
        <w:t>8</w:t>
      </w:r>
      <w:r w:rsidR="008742E1" w:rsidRPr="00AC6A0A">
        <w:rPr>
          <w:rFonts w:ascii="Tahoma" w:hAnsi="Tahoma" w:cs="Tahoma"/>
        </w:rPr>
        <w:t>5</w:t>
      </w:r>
      <w:r w:rsidR="00B157B9" w:rsidRPr="00AC6A0A">
        <w:rPr>
          <w:rFonts w:ascii="Tahoma" w:hAnsi="Tahoma" w:cs="Tahoma"/>
        </w:rPr>
        <w:t xml:space="preserve"> orang</w:t>
      </w:r>
      <w:r w:rsidR="00B157B9" w:rsidRPr="00AC6A0A">
        <w:rPr>
          <w:rFonts w:ascii="Tahoma" w:hAnsi="Tahoma" w:cs="Tahoma"/>
          <w:lang w:val="id-ID"/>
        </w:rPr>
        <w:t xml:space="preserve">. Dimana </w:t>
      </w:r>
      <w:r w:rsidR="00B157B9" w:rsidRPr="00AC6A0A">
        <w:rPr>
          <w:rFonts w:ascii="Tahoma" w:eastAsia="MS Mincho" w:hAnsi="Tahoma"/>
          <w:bCs/>
          <w:lang w:val="sv-SE"/>
        </w:rPr>
        <w:t xml:space="preserve">pegawai yang menduduki jabatan struktural untuk eselon II,III dan IV sebanyak </w:t>
      </w:r>
      <w:r w:rsidR="00187980" w:rsidRPr="00AC6A0A">
        <w:rPr>
          <w:rFonts w:ascii="Tahoma" w:eastAsia="MS Mincho" w:hAnsi="Tahoma"/>
          <w:bCs/>
          <w:lang w:val="sv-SE"/>
        </w:rPr>
        <w:t>9</w:t>
      </w:r>
      <w:r w:rsidR="00B157B9" w:rsidRPr="00AC6A0A">
        <w:rPr>
          <w:rFonts w:ascii="Tahoma" w:eastAsia="MS Mincho" w:hAnsi="Tahoma"/>
          <w:bCs/>
          <w:lang w:val="sv-SE"/>
        </w:rPr>
        <w:t xml:space="preserve"> orang dan sudah terisi semua kebutuhan jabatan struktural sesuai </w:t>
      </w:r>
      <w:r w:rsidR="00187980" w:rsidRPr="00AC6A0A">
        <w:rPr>
          <w:rFonts w:ascii="Tahoma" w:hAnsi="Tahoma" w:cs="Tahoma"/>
          <w:lang w:val="sv-SE"/>
        </w:rPr>
        <w:t xml:space="preserve">Peraturan Daerah Nomor 8 Tahun 2016 </w:t>
      </w:r>
      <w:r w:rsidR="00187980" w:rsidRPr="00AC6A0A">
        <w:rPr>
          <w:rFonts w:ascii="Tahoma" w:hAnsi="Tahoma" w:cs="Tahoma"/>
        </w:rPr>
        <w:t>tentang Pembentukan dan Susunan Perangkat Daerah Provinsi Sumatera Barat</w:t>
      </w:r>
      <w:r w:rsidR="00B157B9" w:rsidRPr="00AC6A0A">
        <w:rPr>
          <w:rFonts w:ascii="Tahoma" w:eastAsia="MS Mincho" w:hAnsi="Tahoma"/>
          <w:bCs/>
          <w:lang w:val="sv-SE"/>
        </w:rPr>
        <w:t xml:space="preserve">.  </w:t>
      </w:r>
      <w:r w:rsidRPr="00AC6A0A">
        <w:rPr>
          <w:rFonts w:ascii="Tahoma" w:eastAsia="MS Mincho" w:hAnsi="Tahoma"/>
          <w:bCs/>
          <w:lang w:val="sv-SE"/>
        </w:rPr>
        <w:t>Untuk jabatan fungsional</w:t>
      </w:r>
      <w:r w:rsidR="00B157B9" w:rsidRPr="00AC6A0A">
        <w:rPr>
          <w:rFonts w:ascii="Tahoma" w:eastAsia="MS Mincho" w:hAnsi="Tahoma"/>
          <w:bCs/>
          <w:lang w:val="sv-SE"/>
        </w:rPr>
        <w:t xml:space="preserve"> pada tahun 201</w:t>
      </w:r>
      <w:r w:rsidR="005A0DB1" w:rsidRPr="00AC6A0A">
        <w:rPr>
          <w:rFonts w:ascii="Tahoma" w:eastAsia="MS Mincho" w:hAnsi="Tahoma"/>
          <w:bCs/>
        </w:rPr>
        <w:t>8</w:t>
      </w:r>
      <w:r w:rsidR="00B157B9" w:rsidRPr="00AC6A0A">
        <w:rPr>
          <w:rFonts w:ascii="Tahoma" w:eastAsia="MS Mincho" w:hAnsi="Tahoma"/>
          <w:bCs/>
          <w:lang w:val="sv-SE"/>
        </w:rPr>
        <w:t xml:space="preserve"> baru sebanyak 2</w:t>
      </w:r>
      <w:r w:rsidR="008742E1" w:rsidRPr="00AC6A0A">
        <w:rPr>
          <w:rFonts w:ascii="Tahoma" w:eastAsia="MS Mincho" w:hAnsi="Tahoma"/>
          <w:bCs/>
          <w:lang w:val="sv-SE"/>
        </w:rPr>
        <w:t>1</w:t>
      </w:r>
      <w:r w:rsidR="00B157B9" w:rsidRPr="00AC6A0A">
        <w:rPr>
          <w:rFonts w:ascii="Tahoma" w:eastAsia="MS Mincho" w:hAnsi="Tahoma"/>
          <w:bCs/>
          <w:lang w:val="sv-SE"/>
        </w:rPr>
        <w:t xml:space="preserve"> orang </w:t>
      </w:r>
      <w:r w:rsidRPr="00AC6A0A">
        <w:rPr>
          <w:rFonts w:ascii="Tahoma" w:eastAsia="MS Mincho" w:hAnsi="Tahoma"/>
          <w:bCs/>
          <w:lang w:val="sv-SE"/>
        </w:rPr>
        <w:t xml:space="preserve">Auditor </w:t>
      </w:r>
      <w:r w:rsidR="00B157B9" w:rsidRPr="00AC6A0A">
        <w:rPr>
          <w:rFonts w:ascii="Tahoma" w:eastAsia="MS Mincho" w:hAnsi="Tahoma"/>
          <w:bCs/>
          <w:lang w:val="sv-SE"/>
        </w:rPr>
        <w:t>dan 1</w:t>
      </w:r>
      <w:r w:rsidR="00187980" w:rsidRPr="00AC6A0A">
        <w:rPr>
          <w:rFonts w:ascii="Tahoma" w:eastAsia="MS Mincho" w:hAnsi="Tahoma"/>
          <w:bCs/>
        </w:rPr>
        <w:t>1</w:t>
      </w:r>
      <w:r w:rsidR="00B157B9" w:rsidRPr="00AC6A0A">
        <w:rPr>
          <w:rFonts w:ascii="Tahoma" w:eastAsia="MS Mincho" w:hAnsi="Tahoma"/>
          <w:bCs/>
          <w:lang w:val="sv-SE"/>
        </w:rPr>
        <w:t xml:space="preserve"> orang</w:t>
      </w:r>
      <w:r w:rsidRPr="00AC6A0A">
        <w:rPr>
          <w:rFonts w:ascii="Tahoma" w:eastAsia="MS Mincho" w:hAnsi="Tahoma"/>
          <w:bCs/>
          <w:lang w:val="sv-SE"/>
        </w:rPr>
        <w:t xml:space="preserve"> P2UPD</w:t>
      </w:r>
      <w:r w:rsidR="00B157B9" w:rsidRPr="00AC6A0A">
        <w:rPr>
          <w:rFonts w:ascii="Tahoma" w:eastAsia="MS Mincho" w:hAnsi="Tahoma"/>
          <w:bCs/>
          <w:lang w:val="sv-SE"/>
        </w:rPr>
        <w:t xml:space="preserve">. Tenaga aparat pengawas non auditor melakukan pengawasan penyelenggaraan pemerintahan daerah di </w:t>
      </w:r>
      <w:r w:rsidRPr="00AC6A0A">
        <w:rPr>
          <w:rFonts w:ascii="Tahoma" w:eastAsia="MS Mincho" w:hAnsi="Tahoma"/>
          <w:bCs/>
          <w:lang w:val="sv-SE"/>
        </w:rPr>
        <w:t>P</w:t>
      </w:r>
      <w:r w:rsidR="00B157B9" w:rsidRPr="00AC6A0A">
        <w:rPr>
          <w:rFonts w:ascii="Tahoma" w:eastAsia="MS Mincho" w:hAnsi="Tahoma"/>
          <w:bCs/>
          <w:lang w:val="sv-SE"/>
        </w:rPr>
        <w:t>rovinsi/</w:t>
      </w:r>
      <w:r w:rsidRPr="00AC6A0A">
        <w:rPr>
          <w:rFonts w:ascii="Tahoma" w:eastAsia="MS Mincho" w:hAnsi="Tahoma"/>
          <w:bCs/>
          <w:lang w:val="sv-SE"/>
        </w:rPr>
        <w:t>K</w:t>
      </w:r>
      <w:r w:rsidR="00B157B9" w:rsidRPr="00AC6A0A">
        <w:rPr>
          <w:rFonts w:ascii="Tahoma" w:eastAsia="MS Mincho" w:hAnsi="Tahoma"/>
          <w:bCs/>
          <w:lang w:val="sv-SE"/>
        </w:rPr>
        <w:t>abupaten/</w:t>
      </w:r>
      <w:r w:rsidRPr="00AC6A0A">
        <w:rPr>
          <w:rFonts w:ascii="Tahoma" w:eastAsia="MS Mincho" w:hAnsi="Tahoma"/>
          <w:bCs/>
          <w:lang w:val="sv-SE"/>
        </w:rPr>
        <w:t>K</w:t>
      </w:r>
      <w:r w:rsidR="00B157B9" w:rsidRPr="00AC6A0A">
        <w:rPr>
          <w:rFonts w:ascii="Tahoma" w:eastAsia="MS Mincho" w:hAnsi="Tahoma"/>
          <w:bCs/>
          <w:lang w:val="sv-SE"/>
        </w:rPr>
        <w:t>ota se-Sumatera</w:t>
      </w:r>
      <w:r w:rsidR="00B157B9" w:rsidRPr="00012BAF">
        <w:rPr>
          <w:rFonts w:ascii="Tahoma" w:eastAsia="MS Mincho" w:hAnsi="Tahoma"/>
          <w:bCs/>
          <w:lang w:val="sv-SE"/>
        </w:rPr>
        <w:t xml:space="preserve"> Barat</w:t>
      </w:r>
      <w:r w:rsidR="002C2D21" w:rsidRPr="00012BAF">
        <w:rPr>
          <w:rFonts w:ascii="Tahoma" w:eastAsia="MS Mincho" w:hAnsi="Tahoma"/>
          <w:bCs/>
          <w:lang w:val="sv-SE"/>
        </w:rPr>
        <w:t xml:space="preserve"> sebanyak </w:t>
      </w:r>
      <w:r w:rsidR="00713FD1">
        <w:rPr>
          <w:rFonts w:ascii="Tahoma" w:eastAsia="MS Mincho" w:hAnsi="Tahoma"/>
          <w:bCs/>
        </w:rPr>
        <w:t>2</w:t>
      </w:r>
      <w:r w:rsidR="00B157B9" w:rsidRPr="00012BAF">
        <w:rPr>
          <w:rFonts w:ascii="Tahoma" w:eastAsia="MS Mincho" w:hAnsi="Tahoma"/>
          <w:bCs/>
          <w:lang w:val="sv-SE"/>
        </w:rPr>
        <w:t xml:space="preserve"> orang. Sedangkan staf sebanyak </w:t>
      </w:r>
      <w:r w:rsidR="00713FD1">
        <w:rPr>
          <w:rFonts w:ascii="Tahoma" w:eastAsia="MS Mincho" w:hAnsi="Tahoma"/>
          <w:bCs/>
          <w:lang w:val="sv-SE"/>
        </w:rPr>
        <w:t>51</w:t>
      </w:r>
      <w:r w:rsidR="00B157B9" w:rsidRPr="00012BAF">
        <w:rPr>
          <w:rFonts w:ascii="Tahoma" w:eastAsia="MS Mincho" w:hAnsi="Tahoma"/>
          <w:bCs/>
          <w:lang w:val="sv-SE"/>
        </w:rPr>
        <w:t xml:space="preserve"> orang untuk tenaga penunjang pelaksanaan tugas-tugas pengawasan. Keadaan pegawai menurut jabatan terlihat pada tabel berikut:</w:t>
      </w:r>
    </w:p>
    <w:p w:rsidR="00857622" w:rsidRDefault="00857622" w:rsidP="00B157B9">
      <w:pPr>
        <w:pStyle w:val="PlainText"/>
        <w:spacing w:line="360" w:lineRule="auto"/>
        <w:ind w:left="648" w:hanging="288"/>
        <w:jc w:val="center"/>
        <w:rPr>
          <w:rFonts w:ascii="Tahoma" w:eastAsia="MS Mincho" w:hAnsi="Tahoma" w:cs="Tahoma"/>
          <w:b/>
          <w:bCs/>
          <w:lang w:val="sv-SE"/>
        </w:rPr>
      </w:pPr>
    </w:p>
    <w:p w:rsidR="00C02F35" w:rsidRDefault="00C02F35" w:rsidP="00B157B9">
      <w:pPr>
        <w:pStyle w:val="PlainText"/>
        <w:spacing w:line="360" w:lineRule="auto"/>
        <w:ind w:left="648" w:hanging="288"/>
        <w:jc w:val="center"/>
        <w:rPr>
          <w:rFonts w:ascii="Tahoma" w:eastAsia="MS Mincho" w:hAnsi="Tahoma" w:cs="Tahoma"/>
          <w:b/>
          <w:bCs/>
          <w:lang w:val="sv-SE"/>
        </w:rPr>
      </w:pPr>
    </w:p>
    <w:p w:rsidR="00C02F35" w:rsidRDefault="00C02F35" w:rsidP="00B157B9">
      <w:pPr>
        <w:pStyle w:val="PlainText"/>
        <w:spacing w:line="360" w:lineRule="auto"/>
        <w:ind w:left="648" w:hanging="288"/>
        <w:jc w:val="center"/>
        <w:rPr>
          <w:rFonts w:ascii="Tahoma" w:eastAsia="MS Mincho" w:hAnsi="Tahoma" w:cs="Tahoma"/>
          <w:b/>
          <w:bCs/>
          <w:lang w:val="sv-SE"/>
        </w:rPr>
      </w:pPr>
    </w:p>
    <w:p w:rsidR="00C02F35" w:rsidRDefault="00C02F35" w:rsidP="00B157B9">
      <w:pPr>
        <w:pStyle w:val="PlainText"/>
        <w:spacing w:line="360" w:lineRule="auto"/>
        <w:ind w:left="648" w:hanging="288"/>
        <w:jc w:val="center"/>
        <w:rPr>
          <w:rFonts w:ascii="Tahoma" w:eastAsia="MS Mincho" w:hAnsi="Tahoma" w:cs="Tahoma"/>
          <w:b/>
          <w:bCs/>
          <w:lang w:val="sv-SE"/>
        </w:rPr>
      </w:pPr>
    </w:p>
    <w:p w:rsidR="00C02F35" w:rsidRDefault="00C02F35" w:rsidP="00B157B9">
      <w:pPr>
        <w:pStyle w:val="PlainText"/>
        <w:spacing w:line="360" w:lineRule="auto"/>
        <w:ind w:left="648" w:hanging="288"/>
        <w:jc w:val="center"/>
        <w:rPr>
          <w:rFonts w:ascii="Tahoma" w:eastAsia="MS Mincho" w:hAnsi="Tahoma" w:cs="Tahoma"/>
          <w:b/>
          <w:bCs/>
          <w:lang w:val="sv-SE"/>
        </w:rPr>
      </w:pPr>
    </w:p>
    <w:p w:rsidR="00B157B9" w:rsidRPr="005A0DB1" w:rsidRDefault="00B157B9" w:rsidP="00B157B9">
      <w:pPr>
        <w:pStyle w:val="PlainText"/>
        <w:spacing w:line="360" w:lineRule="auto"/>
        <w:ind w:left="648" w:hanging="288"/>
        <w:jc w:val="center"/>
        <w:rPr>
          <w:rFonts w:ascii="Tahoma" w:eastAsia="MS Mincho" w:hAnsi="Tahoma" w:cs="Tahoma"/>
          <w:b/>
          <w:bCs/>
        </w:rPr>
      </w:pPr>
      <w:r w:rsidRPr="00012BAF">
        <w:rPr>
          <w:rFonts w:ascii="Tahoma" w:eastAsia="MS Mincho" w:hAnsi="Tahoma" w:cs="Tahoma"/>
          <w:b/>
          <w:bCs/>
          <w:lang w:val="sv-SE"/>
        </w:rPr>
        <w:t xml:space="preserve">Keadaan Pegawai Menurut Jabatan </w:t>
      </w:r>
      <w:r w:rsidR="002C2D21" w:rsidRPr="00012BAF">
        <w:rPr>
          <w:rFonts w:ascii="Tahoma" w:eastAsia="MS Mincho" w:hAnsi="Tahoma" w:cs="Tahoma"/>
          <w:b/>
          <w:bCs/>
          <w:lang w:val="sv-SE"/>
        </w:rPr>
        <w:t>tahun 201</w:t>
      </w:r>
      <w:r w:rsidR="005A0DB1">
        <w:rPr>
          <w:rFonts w:ascii="Tahoma" w:eastAsia="MS Mincho" w:hAnsi="Tahoma" w:cs="Tahoma"/>
          <w:b/>
          <w:bCs/>
        </w:rPr>
        <w:t>8</w:t>
      </w:r>
    </w:p>
    <w:tbl>
      <w:tblPr>
        <w:tblW w:w="812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543"/>
        <w:gridCol w:w="720"/>
        <w:gridCol w:w="607"/>
        <w:gridCol w:w="720"/>
        <w:gridCol w:w="900"/>
        <w:gridCol w:w="720"/>
        <w:gridCol w:w="1463"/>
      </w:tblGrid>
      <w:tr w:rsidR="002C2D21" w:rsidRPr="009A00F5" w:rsidTr="000A6B9D">
        <w:trPr>
          <w:cantSplit/>
        </w:trPr>
        <w:tc>
          <w:tcPr>
            <w:tcW w:w="450" w:type="dxa"/>
            <w:vMerge w:val="restart"/>
            <w:shd w:val="clear" w:color="auto" w:fill="D9D9D9"/>
            <w:vAlign w:val="center"/>
          </w:tcPr>
          <w:p w:rsidR="002C2D21" w:rsidRPr="009A00F5" w:rsidRDefault="002C2D21" w:rsidP="000A6B9D">
            <w:pPr>
              <w:pStyle w:val="PlainText"/>
              <w:jc w:val="center"/>
              <w:rPr>
                <w:rFonts w:ascii="Tahoma" w:eastAsia="MS Mincho" w:hAnsi="Tahoma" w:cs="Tahoma"/>
                <w:b/>
                <w:bCs/>
              </w:rPr>
            </w:pPr>
            <w:r w:rsidRPr="009A00F5">
              <w:rPr>
                <w:rFonts w:ascii="Tahoma" w:eastAsia="MS Mincho" w:hAnsi="Tahoma" w:cs="Tahoma"/>
                <w:b/>
                <w:bCs/>
              </w:rPr>
              <w:t>No</w:t>
            </w:r>
          </w:p>
        </w:tc>
        <w:tc>
          <w:tcPr>
            <w:tcW w:w="2543" w:type="dxa"/>
            <w:vMerge w:val="restart"/>
            <w:shd w:val="clear" w:color="auto" w:fill="D9D9D9"/>
            <w:vAlign w:val="center"/>
          </w:tcPr>
          <w:p w:rsidR="002C2D21" w:rsidRPr="009A00F5" w:rsidRDefault="002C2D21" w:rsidP="000A6B9D">
            <w:pPr>
              <w:pStyle w:val="PlainText"/>
              <w:jc w:val="center"/>
              <w:rPr>
                <w:rFonts w:ascii="Tahoma" w:eastAsia="MS Mincho" w:hAnsi="Tahoma" w:cs="Tahoma"/>
                <w:b/>
                <w:bCs/>
              </w:rPr>
            </w:pPr>
            <w:r w:rsidRPr="009A00F5">
              <w:rPr>
                <w:rFonts w:ascii="Tahoma" w:eastAsia="MS Mincho" w:hAnsi="Tahoma" w:cs="Tahoma"/>
                <w:b/>
                <w:bCs/>
              </w:rPr>
              <w:t>Jabatan/eselon</w:t>
            </w:r>
          </w:p>
        </w:tc>
        <w:tc>
          <w:tcPr>
            <w:tcW w:w="720" w:type="dxa"/>
            <w:vMerge w:val="restart"/>
            <w:shd w:val="clear" w:color="auto" w:fill="D9D9D9"/>
            <w:vAlign w:val="center"/>
          </w:tcPr>
          <w:p w:rsidR="002C2D21" w:rsidRPr="009A00F5" w:rsidRDefault="002C2D21" w:rsidP="000A6B9D">
            <w:pPr>
              <w:pStyle w:val="PlainText"/>
              <w:jc w:val="center"/>
              <w:rPr>
                <w:rFonts w:ascii="Tahoma" w:eastAsia="MS Mincho" w:hAnsi="Tahoma" w:cs="Tahoma"/>
                <w:b/>
                <w:bCs/>
              </w:rPr>
            </w:pPr>
            <w:r w:rsidRPr="009A00F5">
              <w:rPr>
                <w:rFonts w:ascii="Tahoma" w:eastAsia="MS Mincho" w:hAnsi="Tahoma" w:cs="Tahoma"/>
                <w:b/>
                <w:bCs/>
              </w:rPr>
              <w:t>Jml</w:t>
            </w:r>
          </w:p>
        </w:tc>
        <w:tc>
          <w:tcPr>
            <w:tcW w:w="2947" w:type="dxa"/>
            <w:gridSpan w:val="4"/>
            <w:shd w:val="clear" w:color="auto" w:fill="D9D9D9"/>
            <w:vAlign w:val="center"/>
          </w:tcPr>
          <w:p w:rsidR="002C2D21" w:rsidRPr="009A00F5" w:rsidRDefault="002C2D21" w:rsidP="000A6B9D">
            <w:pPr>
              <w:pStyle w:val="PlainText"/>
              <w:jc w:val="center"/>
              <w:rPr>
                <w:rFonts w:ascii="Tahoma" w:eastAsia="MS Mincho" w:hAnsi="Tahoma" w:cs="Tahoma"/>
                <w:b/>
                <w:bCs/>
              </w:rPr>
            </w:pPr>
            <w:r w:rsidRPr="009A00F5">
              <w:rPr>
                <w:rFonts w:ascii="Tahoma" w:eastAsia="MS Mincho" w:hAnsi="Tahoma" w:cs="Tahoma"/>
                <w:b/>
                <w:bCs/>
              </w:rPr>
              <w:t>Golongan</w:t>
            </w:r>
          </w:p>
        </w:tc>
        <w:tc>
          <w:tcPr>
            <w:tcW w:w="1463" w:type="dxa"/>
            <w:vMerge w:val="restart"/>
            <w:shd w:val="clear" w:color="auto" w:fill="D9D9D9"/>
            <w:vAlign w:val="center"/>
          </w:tcPr>
          <w:p w:rsidR="002C2D21" w:rsidRPr="009A00F5" w:rsidRDefault="002C2D21" w:rsidP="000A6B9D">
            <w:pPr>
              <w:pStyle w:val="PlainText"/>
              <w:jc w:val="center"/>
              <w:rPr>
                <w:rFonts w:ascii="Tahoma" w:eastAsia="MS Mincho" w:hAnsi="Tahoma" w:cs="Tahoma"/>
                <w:b/>
                <w:bCs/>
              </w:rPr>
            </w:pPr>
            <w:r w:rsidRPr="009A00F5">
              <w:rPr>
                <w:rFonts w:ascii="Tahoma" w:eastAsia="MS Mincho" w:hAnsi="Tahoma" w:cs="Tahoma"/>
                <w:b/>
                <w:bCs/>
              </w:rPr>
              <w:t>Ket</w:t>
            </w:r>
          </w:p>
        </w:tc>
      </w:tr>
      <w:tr w:rsidR="002C2D21" w:rsidRPr="009A00F5" w:rsidTr="000A6B9D">
        <w:trPr>
          <w:cantSplit/>
        </w:trPr>
        <w:tc>
          <w:tcPr>
            <w:tcW w:w="450" w:type="dxa"/>
            <w:vMerge/>
            <w:vAlign w:val="center"/>
          </w:tcPr>
          <w:p w:rsidR="002C2D21" w:rsidRPr="009A00F5" w:rsidRDefault="002C2D21" w:rsidP="000A6B9D">
            <w:pPr>
              <w:pStyle w:val="PlainText"/>
              <w:jc w:val="center"/>
              <w:rPr>
                <w:rFonts w:ascii="Tahoma" w:eastAsia="MS Mincho" w:hAnsi="Tahoma"/>
              </w:rPr>
            </w:pPr>
          </w:p>
        </w:tc>
        <w:tc>
          <w:tcPr>
            <w:tcW w:w="2543" w:type="dxa"/>
            <w:vMerge/>
            <w:vAlign w:val="center"/>
          </w:tcPr>
          <w:p w:rsidR="002C2D21" w:rsidRPr="009A00F5" w:rsidRDefault="002C2D21" w:rsidP="000A6B9D">
            <w:pPr>
              <w:pStyle w:val="PlainText"/>
              <w:jc w:val="center"/>
              <w:rPr>
                <w:rFonts w:ascii="Tahoma" w:eastAsia="MS Mincho" w:hAnsi="Tahoma"/>
              </w:rPr>
            </w:pPr>
          </w:p>
        </w:tc>
        <w:tc>
          <w:tcPr>
            <w:tcW w:w="720" w:type="dxa"/>
            <w:vMerge/>
            <w:vAlign w:val="center"/>
          </w:tcPr>
          <w:p w:rsidR="002C2D21" w:rsidRPr="009A00F5" w:rsidRDefault="002C2D21" w:rsidP="000A6B9D">
            <w:pPr>
              <w:pStyle w:val="PlainText"/>
              <w:jc w:val="center"/>
              <w:rPr>
                <w:rFonts w:ascii="Tahoma" w:eastAsia="MS Mincho" w:hAnsi="Tahoma"/>
              </w:rPr>
            </w:pPr>
          </w:p>
        </w:tc>
        <w:tc>
          <w:tcPr>
            <w:tcW w:w="607" w:type="dxa"/>
            <w:shd w:val="clear" w:color="auto" w:fill="D9D9D9"/>
            <w:vAlign w:val="center"/>
          </w:tcPr>
          <w:p w:rsidR="002C2D21" w:rsidRPr="009A00F5" w:rsidRDefault="002C2D21" w:rsidP="000A6B9D">
            <w:pPr>
              <w:pStyle w:val="PlainText"/>
              <w:jc w:val="center"/>
              <w:rPr>
                <w:rFonts w:ascii="Tahoma" w:eastAsia="MS Mincho" w:hAnsi="Tahoma" w:cs="Tahoma"/>
              </w:rPr>
            </w:pPr>
            <w:r w:rsidRPr="009A00F5">
              <w:rPr>
                <w:rFonts w:ascii="Tahoma" w:eastAsia="MS Mincho" w:hAnsi="Tahoma" w:cs="Tahoma"/>
              </w:rPr>
              <w:t>I</w:t>
            </w:r>
          </w:p>
        </w:tc>
        <w:tc>
          <w:tcPr>
            <w:tcW w:w="720" w:type="dxa"/>
            <w:shd w:val="clear" w:color="auto" w:fill="D9D9D9"/>
            <w:vAlign w:val="center"/>
          </w:tcPr>
          <w:p w:rsidR="002C2D21" w:rsidRPr="009A00F5" w:rsidRDefault="002C2D21" w:rsidP="000A6B9D">
            <w:pPr>
              <w:pStyle w:val="PlainText"/>
              <w:jc w:val="center"/>
              <w:rPr>
                <w:rFonts w:ascii="Tahoma" w:eastAsia="MS Mincho" w:hAnsi="Tahoma" w:cs="Tahoma"/>
              </w:rPr>
            </w:pPr>
            <w:r w:rsidRPr="009A00F5">
              <w:rPr>
                <w:rFonts w:ascii="Tahoma" w:eastAsia="MS Mincho" w:hAnsi="Tahoma" w:cs="Tahoma"/>
              </w:rPr>
              <w:t>II</w:t>
            </w:r>
          </w:p>
        </w:tc>
        <w:tc>
          <w:tcPr>
            <w:tcW w:w="900" w:type="dxa"/>
            <w:shd w:val="clear" w:color="auto" w:fill="D9D9D9"/>
            <w:vAlign w:val="center"/>
          </w:tcPr>
          <w:p w:rsidR="002C2D21" w:rsidRPr="009A00F5" w:rsidRDefault="002C2D21" w:rsidP="000A6B9D">
            <w:pPr>
              <w:pStyle w:val="PlainText"/>
              <w:jc w:val="center"/>
              <w:rPr>
                <w:rFonts w:ascii="Tahoma" w:eastAsia="MS Mincho" w:hAnsi="Tahoma" w:cs="Tahoma"/>
              </w:rPr>
            </w:pPr>
            <w:r w:rsidRPr="009A00F5">
              <w:rPr>
                <w:rFonts w:ascii="Tahoma" w:eastAsia="MS Mincho" w:hAnsi="Tahoma" w:cs="Tahoma"/>
              </w:rPr>
              <w:t>III</w:t>
            </w:r>
          </w:p>
        </w:tc>
        <w:tc>
          <w:tcPr>
            <w:tcW w:w="720" w:type="dxa"/>
            <w:shd w:val="clear" w:color="auto" w:fill="D9D9D9"/>
            <w:vAlign w:val="center"/>
          </w:tcPr>
          <w:p w:rsidR="002C2D21" w:rsidRPr="009A00F5" w:rsidRDefault="002C2D21" w:rsidP="000A6B9D">
            <w:pPr>
              <w:pStyle w:val="PlainText"/>
              <w:jc w:val="center"/>
              <w:rPr>
                <w:rFonts w:ascii="Tahoma" w:eastAsia="MS Mincho" w:hAnsi="Tahoma" w:cs="Tahoma"/>
              </w:rPr>
            </w:pPr>
            <w:r w:rsidRPr="009A00F5">
              <w:rPr>
                <w:rFonts w:ascii="Tahoma" w:eastAsia="MS Mincho" w:hAnsi="Tahoma" w:cs="Tahoma"/>
              </w:rPr>
              <w:t>IV</w:t>
            </w:r>
          </w:p>
        </w:tc>
        <w:tc>
          <w:tcPr>
            <w:tcW w:w="1463" w:type="dxa"/>
            <w:vMerge/>
          </w:tcPr>
          <w:p w:rsidR="002C2D21" w:rsidRPr="009A00F5" w:rsidRDefault="002C2D21" w:rsidP="000A6B9D">
            <w:pPr>
              <w:pStyle w:val="PlainText"/>
              <w:jc w:val="both"/>
              <w:rPr>
                <w:rFonts w:ascii="Tahoma" w:eastAsia="MS Mincho" w:hAnsi="Tahoma"/>
              </w:rPr>
            </w:pPr>
          </w:p>
        </w:tc>
      </w:tr>
      <w:tr w:rsidR="002C2D21" w:rsidRPr="009A00F5" w:rsidTr="000A6B9D">
        <w:trPr>
          <w:trHeight w:val="268"/>
        </w:trPr>
        <w:tc>
          <w:tcPr>
            <w:tcW w:w="450" w:type="dxa"/>
          </w:tcPr>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1.</w:t>
            </w: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2.</w:t>
            </w: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3.</w:t>
            </w: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4.</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5.</w:t>
            </w:r>
          </w:p>
          <w:p w:rsidR="002C2D21" w:rsidRPr="009A00F5" w:rsidRDefault="002C2D21" w:rsidP="000A6B9D">
            <w:pPr>
              <w:pStyle w:val="PlainText"/>
              <w:jc w:val="center"/>
              <w:rPr>
                <w:rFonts w:ascii="Tahoma" w:eastAsia="MS Mincho" w:hAnsi="Tahoma" w:cs="Tahoma"/>
              </w:rPr>
            </w:pPr>
            <w:r>
              <w:rPr>
                <w:rFonts w:ascii="Tahoma" w:eastAsia="MS Mincho" w:hAnsi="Tahoma" w:cs="Tahoma"/>
              </w:rPr>
              <w:t>6.</w:t>
            </w:r>
          </w:p>
          <w:p w:rsidR="002C2D21" w:rsidRPr="009A00F5" w:rsidRDefault="002C2D21" w:rsidP="000A6B9D">
            <w:pPr>
              <w:pStyle w:val="PlainText"/>
              <w:rPr>
                <w:rFonts w:ascii="Tahoma" w:eastAsia="MS Mincho" w:hAnsi="Tahoma" w:cs="Tahoma"/>
              </w:rPr>
            </w:pPr>
            <w:r w:rsidRPr="009A00F5">
              <w:rPr>
                <w:rFonts w:ascii="Tahoma" w:eastAsia="MS Mincho" w:hAnsi="Tahoma" w:cs="Tahoma"/>
              </w:rPr>
              <w:t xml:space="preserve"> 7.</w:t>
            </w:r>
          </w:p>
        </w:tc>
        <w:tc>
          <w:tcPr>
            <w:tcW w:w="2543" w:type="dxa"/>
          </w:tcPr>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Struktural :</w:t>
            </w:r>
          </w:p>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 Eselon I</w:t>
            </w:r>
          </w:p>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 Eselon II</w:t>
            </w:r>
          </w:p>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 Eselon III</w:t>
            </w:r>
          </w:p>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 Eselon IV</w:t>
            </w:r>
          </w:p>
          <w:p w:rsidR="002C2D21" w:rsidRPr="009A00F5" w:rsidRDefault="002C2D21" w:rsidP="000A6B9D">
            <w:pPr>
              <w:pStyle w:val="PlainText"/>
              <w:rPr>
                <w:rFonts w:ascii="Tahoma" w:eastAsia="MS Mincho" w:hAnsi="Tahoma" w:cs="Tahoma"/>
                <w:lang w:val="es-MX"/>
              </w:rPr>
            </w:pPr>
            <w:r w:rsidRPr="009A00F5">
              <w:rPr>
                <w:rFonts w:ascii="Tahoma" w:eastAsia="MS Mincho" w:hAnsi="Tahoma" w:cs="Tahoma"/>
                <w:lang w:val="es-MX"/>
              </w:rPr>
              <w:t>Fungsional Auditor</w:t>
            </w:r>
          </w:p>
          <w:p w:rsidR="002C2D21" w:rsidRPr="009A00F5" w:rsidRDefault="002C2D21" w:rsidP="000A6B9D">
            <w:pPr>
              <w:pStyle w:val="PlainText"/>
              <w:rPr>
                <w:rFonts w:ascii="Tahoma" w:eastAsia="MS Mincho" w:hAnsi="Tahoma"/>
                <w:lang w:val="fi-FI"/>
              </w:rPr>
            </w:pPr>
            <w:r w:rsidRPr="009A00F5">
              <w:rPr>
                <w:rFonts w:ascii="Tahoma" w:eastAsia="MS Mincho" w:hAnsi="Tahoma" w:cs="Tahoma"/>
                <w:lang w:val="fi-FI"/>
              </w:rPr>
              <w:t>- Ahli madya</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Ahli muda</w:t>
            </w:r>
          </w:p>
          <w:p w:rsidR="002C2D21" w:rsidRPr="009A00F5" w:rsidRDefault="002C2D21" w:rsidP="000A6B9D">
            <w:pPr>
              <w:pStyle w:val="PlainText"/>
              <w:rPr>
                <w:rFonts w:ascii="Tahoma" w:eastAsia="MS Mincho" w:hAnsi="Tahoma"/>
                <w:lang w:val="fi-FI"/>
              </w:rPr>
            </w:pPr>
            <w:r w:rsidRPr="009A00F5">
              <w:rPr>
                <w:rFonts w:ascii="Tahoma" w:eastAsia="MS Mincho" w:hAnsi="Tahoma" w:cs="Tahoma"/>
                <w:lang w:val="fi-FI"/>
              </w:rPr>
              <w:t>- Pertama</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Penyelia</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Pelaksana lanjut</w:t>
            </w:r>
          </w:p>
          <w:p w:rsidR="002C2D21" w:rsidRPr="009A00F5" w:rsidRDefault="002C2D21" w:rsidP="000A6B9D">
            <w:pPr>
              <w:pStyle w:val="PlainText"/>
              <w:rPr>
                <w:rFonts w:ascii="Tahoma" w:eastAsia="MS Mincho" w:hAnsi="Tahoma"/>
                <w:lang w:val="fi-FI"/>
              </w:rPr>
            </w:pPr>
            <w:r w:rsidRPr="009A00F5">
              <w:rPr>
                <w:rFonts w:ascii="Tahoma" w:eastAsia="MS Mincho" w:hAnsi="Tahoma"/>
                <w:lang w:val="fi-FI"/>
              </w:rPr>
              <w:t>P2UPD</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Pengawas Pem. Madya</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Pengawas Pem. Muda</w:t>
            </w:r>
          </w:p>
          <w:p w:rsidR="002C2D21" w:rsidRPr="009A00F5" w:rsidRDefault="002C2D21" w:rsidP="000A6B9D">
            <w:pPr>
              <w:pStyle w:val="PlainText"/>
              <w:rPr>
                <w:rFonts w:ascii="Tahoma" w:eastAsia="MS Mincho" w:hAnsi="Tahoma" w:cs="Tahoma"/>
                <w:lang w:val="fi-FI"/>
              </w:rPr>
            </w:pPr>
            <w:r w:rsidRPr="009A00F5">
              <w:rPr>
                <w:rFonts w:ascii="Tahoma" w:eastAsia="MS Mincho" w:hAnsi="Tahoma" w:cs="Tahoma"/>
                <w:lang w:val="fi-FI"/>
              </w:rPr>
              <w:t>- Pengawas Pem. Pertama</w:t>
            </w:r>
          </w:p>
          <w:p w:rsidR="002C2D21" w:rsidRPr="009A00F5" w:rsidRDefault="002C2D21" w:rsidP="000A6B9D">
            <w:pPr>
              <w:pStyle w:val="PlainText"/>
              <w:rPr>
                <w:rFonts w:ascii="Tahoma" w:eastAsia="MS Mincho" w:hAnsi="Tahoma"/>
                <w:lang w:val="fi-FI"/>
              </w:rPr>
            </w:pPr>
            <w:r w:rsidRPr="009A00F5">
              <w:rPr>
                <w:rFonts w:ascii="Tahoma" w:eastAsia="MS Mincho" w:hAnsi="Tahoma"/>
                <w:lang w:val="fi-FI"/>
              </w:rPr>
              <w:t>Fungsional Auditor Kepeg.</w:t>
            </w:r>
          </w:p>
          <w:p w:rsidR="002C2D21" w:rsidRPr="009A00F5" w:rsidRDefault="002C2D21" w:rsidP="000A6B9D">
            <w:pPr>
              <w:pStyle w:val="PlainText"/>
              <w:rPr>
                <w:rFonts w:ascii="Tahoma" w:eastAsia="MS Mincho" w:hAnsi="Tahoma"/>
                <w:lang w:val="fi-FI"/>
              </w:rPr>
            </w:pPr>
            <w:r w:rsidRPr="009A00F5">
              <w:rPr>
                <w:rFonts w:ascii="Tahoma" w:eastAsia="MS Mincho" w:hAnsi="Tahoma"/>
                <w:lang w:val="fi-FI"/>
              </w:rPr>
              <w:t>Non JFA</w:t>
            </w:r>
            <w:r>
              <w:rPr>
                <w:rFonts w:ascii="Tahoma" w:eastAsia="MS Mincho" w:hAnsi="Tahoma"/>
                <w:lang w:val="fi-FI"/>
              </w:rPr>
              <w:t xml:space="preserve">/P2UPD </w:t>
            </w:r>
          </w:p>
          <w:p w:rsidR="002C2D21" w:rsidRPr="009A00F5" w:rsidRDefault="002C2D21" w:rsidP="000A6B9D">
            <w:pPr>
              <w:pStyle w:val="PlainText"/>
              <w:rPr>
                <w:rFonts w:ascii="Tahoma" w:eastAsia="MS Mincho" w:hAnsi="Tahoma"/>
                <w:lang w:val="fi-FI"/>
              </w:rPr>
            </w:pPr>
            <w:r w:rsidRPr="009A00F5">
              <w:rPr>
                <w:rFonts w:ascii="Tahoma" w:eastAsia="MS Mincho" w:hAnsi="Tahoma"/>
                <w:lang w:val="fi-FI"/>
              </w:rPr>
              <w:t>Staf</w:t>
            </w:r>
            <w:r>
              <w:rPr>
                <w:rFonts w:ascii="Tahoma" w:eastAsia="MS Mincho" w:hAnsi="Tahoma"/>
                <w:lang w:val="fi-FI"/>
              </w:rPr>
              <w:t>(Fungsional Umum)</w:t>
            </w:r>
          </w:p>
          <w:p w:rsidR="002C2D21" w:rsidRPr="009A00F5" w:rsidRDefault="002C2D21" w:rsidP="000A6B9D">
            <w:pPr>
              <w:pStyle w:val="PlainText"/>
              <w:rPr>
                <w:rFonts w:ascii="Tahoma" w:eastAsia="MS Mincho" w:hAnsi="Tahoma" w:cs="Tahoma"/>
                <w:lang w:val="sv-SE"/>
              </w:rPr>
            </w:pPr>
            <w:r w:rsidRPr="009A00F5">
              <w:rPr>
                <w:rFonts w:ascii="Tahoma" w:eastAsia="MS Mincho" w:hAnsi="Tahoma" w:cs="Tahoma"/>
                <w:lang w:val="sv-SE"/>
              </w:rPr>
              <w:t>PTT</w:t>
            </w:r>
          </w:p>
        </w:tc>
        <w:tc>
          <w:tcPr>
            <w:tcW w:w="720" w:type="dxa"/>
          </w:tcPr>
          <w:p w:rsidR="002C2D21" w:rsidRPr="00AC6A0A" w:rsidRDefault="00187980" w:rsidP="000A6B9D">
            <w:pPr>
              <w:pStyle w:val="PlainText"/>
              <w:jc w:val="right"/>
              <w:rPr>
                <w:rFonts w:ascii="Tahoma" w:eastAsia="MS Mincho" w:hAnsi="Tahoma" w:cs="Tahoma"/>
                <w:b/>
                <w:bCs/>
              </w:rPr>
            </w:pPr>
            <w:r w:rsidRPr="00AC6A0A">
              <w:rPr>
                <w:rFonts w:ascii="Tahoma" w:eastAsia="MS Mincho" w:hAnsi="Tahoma" w:cs="Tahoma"/>
                <w:b/>
                <w:bCs/>
              </w:rPr>
              <w:t>9</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1</w:t>
            </w:r>
          </w:p>
          <w:p w:rsidR="002C2D21" w:rsidRPr="00AC6A0A" w:rsidRDefault="00187980" w:rsidP="000A6B9D">
            <w:pPr>
              <w:pStyle w:val="PlainText"/>
              <w:jc w:val="right"/>
              <w:rPr>
                <w:rFonts w:ascii="Tahoma" w:eastAsia="MS Mincho" w:hAnsi="Tahoma" w:cs="Tahoma"/>
              </w:rPr>
            </w:pPr>
            <w:r w:rsidRPr="00AC6A0A">
              <w:rPr>
                <w:rFonts w:ascii="Tahoma" w:eastAsia="MS Mincho" w:hAnsi="Tahoma" w:cs="Tahoma"/>
              </w:rPr>
              <w:t>5</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3</w:t>
            </w:r>
          </w:p>
          <w:p w:rsidR="002C2D21" w:rsidRPr="00AC6A0A" w:rsidRDefault="00910B28" w:rsidP="000A6B9D">
            <w:pPr>
              <w:pStyle w:val="PlainText"/>
              <w:jc w:val="right"/>
              <w:rPr>
                <w:rFonts w:ascii="Tahoma" w:eastAsia="MS Mincho" w:hAnsi="Tahoma"/>
                <w:b/>
                <w:bCs/>
              </w:rPr>
            </w:pPr>
            <w:r w:rsidRPr="00AC6A0A">
              <w:rPr>
                <w:rFonts w:ascii="Tahoma" w:eastAsia="MS Mincho" w:hAnsi="Tahoma" w:cs="Tahoma"/>
                <w:b/>
                <w:bCs/>
              </w:rPr>
              <w:t>21</w:t>
            </w:r>
          </w:p>
          <w:p w:rsidR="002C2D21" w:rsidRPr="00AC6A0A" w:rsidRDefault="002C2D21" w:rsidP="000A6B9D">
            <w:pPr>
              <w:pStyle w:val="PlainText"/>
              <w:jc w:val="right"/>
              <w:rPr>
                <w:rFonts w:ascii="Tahoma" w:eastAsia="MS Mincho" w:hAnsi="Tahoma"/>
              </w:rPr>
            </w:pPr>
            <w:r w:rsidRPr="00AC6A0A">
              <w:rPr>
                <w:rFonts w:ascii="Tahoma" w:eastAsia="MS Mincho" w:hAnsi="Tahoma" w:cs="Tahoma"/>
              </w:rPr>
              <w:t>7</w:t>
            </w:r>
          </w:p>
          <w:p w:rsidR="002C2D21" w:rsidRPr="00AC6A0A" w:rsidRDefault="00910B28" w:rsidP="000A6B9D">
            <w:pPr>
              <w:pStyle w:val="PlainText"/>
              <w:jc w:val="right"/>
              <w:rPr>
                <w:rFonts w:ascii="Tahoma" w:eastAsia="MS Mincho" w:hAnsi="Tahoma"/>
              </w:rPr>
            </w:pPr>
            <w:r w:rsidRPr="00AC6A0A">
              <w:rPr>
                <w:rFonts w:ascii="Tahoma" w:eastAsia="MS Mincho" w:hAnsi="Tahoma" w:cs="Tahoma"/>
              </w:rPr>
              <w:t>9</w:t>
            </w:r>
          </w:p>
          <w:p w:rsidR="002C2D21" w:rsidRPr="00AC6A0A" w:rsidRDefault="00187980" w:rsidP="000A6B9D">
            <w:pPr>
              <w:pStyle w:val="PlainText"/>
              <w:jc w:val="right"/>
              <w:rPr>
                <w:rFonts w:ascii="Tahoma" w:eastAsia="MS Mincho" w:hAnsi="Tahoma"/>
              </w:rPr>
            </w:pPr>
            <w:r w:rsidRPr="00AC6A0A">
              <w:rPr>
                <w:rFonts w:ascii="Tahoma" w:eastAsia="MS Mincho" w:hAnsi="Tahoma" w:cs="Tahoma"/>
              </w:rPr>
              <w:t>4</w:t>
            </w:r>
          </w:p>
          <w:p w:rsidR="002C2D21" w:rsidRPr="00AC6A0A" w:rsidRDefault="00910B28" w:rsidP="000A6B9D">
            <w:pPr>
              <w:pStyle w:val="PlainText"/>
              <w:jc w:val="right"/>
              <w:rPr>
                <w:rFonts w:ascii="Tahoma" w:eastAsia="MS Mincho" w:hAnsi="Tahoma"/>
              </w:rPr>
            </w:pPr>
            <w:r w:rsidRPr="00AC6A0A">
              <w:rPr>
                <w:rFonts w:ascii="Tahoma" w:eastAsia="MS Mincho" w:hAnsi="Tahoma"/>
              </w:rPr>
              <w:t>1</w:t>
            </w:r>
          </w:p>
          <w:p w:rsidR="002C2D21" w:rsidRPr="00AC6A0A" w:rsidRDefault="00187980" w:rsidP="000A6B9D">
            <w:pPr>
              <w:pStyle w:val="PlainText"/>
              <w:jc w:val="right"/>
              <w:rPr>
                <w:rFonts w:ascii="Tahoma" w:eastAsia="MS Mincho" w:hAnsi="Tahoma" w:cs="Tahoma"/>
              </w:rPr>
            </w:pPr>
            <w:r w:rsidRPr="00AC6A0A">
              <w:rPr>
                <w:rFonts w:ascii="Tahoma" w:eastAsia="MS Mincho" w:hAnsi="Tahoma" w:cs="Tahoma"/>
              </w:rPr>
              <w:t>0</w:t>
            </w:r>
          </w:p>
          <w:p w:rsidR="002C2D21" w:rsidRPr="00AC6A0A" w:rsidRDefault="002C2D21" w:rsidP="000A6B9D">
            <w:pPr>
              <w:pStyle w:val="PlainText"/>
              <w:jc w:val="right"/>
              <w:rPr>
                <w:rFonts w:ascii="Tahoma" w:eastAsia="MS Mincho" w:hAnsi="Tahoma"/>
                <w:b/>
              </w:rPr>
            </w:pPr>
            <w:r w:rsidRPr="00AC6A0A">
              <w:rPr>
                <w:rFonts w:ascii="Tahoma" w:eastAsia="MS Mincho" w:hAnsi="Tahoma"/>
                <w:b/>
              </w:rPr>
              <w:t>1</w:t>
            </w:r>
            <w:r w:rsidR="00187980" w:rsidRPr="00AC6A0A">
              <w:rPr>
                <w:rFonts w:ascii="Tahoma" w:eastAsia="MS Mincho" w:hAnsi="Tahoma"/>
                <w:b/>
              </w:rPr>
              <w:t>1</w:t>
            </w:r>
          </w:p>
          <w:p w:rsidR="002C2D21" w:rsidRPr="00AC6A0A" w:rsidRDefault="00910B28" w:rsidP="000A6B9D">
            <w:pPr>
              <w:pStyle w:val="PlainText"/>
              <w:jc w:val="right"/>
              <w:rPr>
                <w:rFonts w:ascii="Tahoma" w:eastAsia="MS Mincho" w:hAnsi="Tahoma"/>
              </w:rPr>
            </w:pPr>
            <w:r w:rsidRPr="00AC6A0A">
              <w:rPr>
                <w:rFonts w:ascii="Tahoma" w:eastAsia="MS Mincho" w:hAnsi="Tahoma"/>
              </w:rPr>
              <w:t>7</w:t>
            </w:r>
          </w:p>
          <w:p w:rsidR="002C2D21" w:rsidRPr="00AC6A0A" w:rsidRDefault="00910B28" w:rsidP="000A6B9D">
            <w:pPr>
              <w:pStyle w:val="PlainText"/>
              <w:jc w:val="right"/>
              <w:rPr>
                <w:rFonts w:ascii="Tahoma" w:eastAsia="MS Mincho" w:hAnsi="Tahoma"/>
              </w:rPr>
            </w:pPr>
            <w:r w:rsidRPr="00AC6A0A">
              <w:rPr>
                <w:rFonts w:ascii="Tahoma" w:eastAsia="MS Mincho" w:hAnsi="Tahoma"/>
              </w:rPr>
              <w:t>4</w:t>
            </w:r>
          </w:p>
          <w:p w:rsidR="002C2D21" w:rsidRPr="00AC6A0A" w:rsidRDefault="002C2D21" w:rsidP="000A6B9D">
            <w:pPr>
              <w:pStyle w:val="PlainText"/>
              <w:jc w:val="right"/>
              <w:rPr>
                <w:rFonts w:ascii="Tahoma" w:eastAsia="MS Mincho" w:hAnsi="Tahoma"/>
              </w:rPr>
            </w:pPr>
            <w:r w:rsidRPr="00AC6A0A">
              <w:rPr>
                <w:rFonts w:ascii="Tahoma" w:eastAsia="MS Mincho" w:hAnsi="Tahoma"/>
              </w:rPr>
              <w:t>-</w:t>
            </w:r>
          </w:p>
          <w:p w:rsidR="002C2D21" w:rsidRPr="00AC6A0A" w:rsidRDefault="00187980" w:rsidP="000A6B9D">
            <w:pPr>
              <w:pStyle w:val="PlainText"/>
              <w:jc w:val="right"/>
              <w:rPr>
                <w:rFonts w:ascii="Tahoma" w:eastAsia="MS Mincho" w:hAnsi="Tahoma"/>
                <w:b/>
              </w:rPr>
            </w:pPr>
            <w:r w:rsidRPr="00AC6A0A">
              <w:rPr>
                <w:rFonts w:ascii="Tahoma" w:eastAsia="MS Mincho" w:hAnsi="Tahoma" w:cs="Tahoma"/>
                <w:b/>
              </w:rPr>
              <w:t>-</w:t>
            </w:r>
          </w:p>
          <w:p w:rsidR="002C2D21" w:rsidRPr="00AC6A0A" w:rsidRDefault="00910B28" w:rsidP="000A6B9D">
            <w:pPr>
              <w:pStyle w:val="PlainText"/>
              <w:jc w:val="right"/>
              <w:rPr>
                <w:rFonts w:ascii="Tahoma" w:eastAsia="MS Mincho" w:hAnsi="Tahoma"/>
                <w:b/>
              </w:rPr>
            </w:pPr>
            <w:r w:rsidRPr="00AC6A0A">
              <w:rPr>
                <w:rFonts w:ascii="Tahoma" w:eastAsia="MS Mincho" w:hAnsi="Tahoma"/>
                <w:b/>
              </w:rPr>
              <w:t>2</w:t>
            </w:r>
          </w:p>
          <w:p w:rsidR="002C2D21" w:rsidRPr="00AC6A0A" w:rsidRDefault="00713FD1" w:rsidP="000A6B9D">
            <w:pPr>
              <w:pStyle w:val="PlainText"/>
              <w:jc w:val="right"/>
              <w:rPr>
                <w:rFonts w:ascii="Tahoma" w:eastAsia="MS Mincho" w:hAnsi="Tahoma" w:cs="Tahoma"/>
                <w:b/>
              </w:rPr>
            </w:pPr>
            <w:r w:rsidRPr="00AC6A0A">
              <w:rPr>
                <w:rFonts w:ascii="Tahoma" w:eastAsia="MS Mincho" w:hAnsi="Tahoma" w:cs="Tahoma"/>
                <w:b/>
              </w:rPr>
              <w:t>51</w:t>
            </w:r>
          </w:p>
          <w:p w:rsidR="002C2D21" w:rsidRPr="00AC6A0A" w:rsidRDefault="002C2D21" w:rsidP="000A6B9D">
            <w:pPr>
              <w:pStyle w:val="PlainText"/>
              <w:jc w:val="right"/>
              <w:rPr>
                <w:rFonts w:ascii="Tahoma" w:eastAsia="MS Mincho" w:hAnsi="Tahoma"/>
                <w:b/>
              </w:rPr>
            </w:pPr>
            <w:r w:rsidRPr="00AC6A0A">
              <w:rPr>
                <w:rFonts w:ascii="Tahoma" w:eastAsia="MS Mincho" w:hAnsi="Tahoma" w:cs="Tahoma"/>
                <w:b/>
              </w:rPr>
              <w:t>-</w:t>
            </w:r>
          </w:p>
        </w:tc>
        <w:tc>
          <w:tcPr>
            <w:tcW w:w="607" w:type="dxa"/>
          </w:tcPr>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cs="Tahoma"/>
              </w:rPr>
            </w:pPr>
            <w:r w:rsidRPr="00AC6A0A">
              <w:rPr>
                <w:rFonts w:ascii="Tahoma" w:eastAsia="MS Mincho" w:hAnsi="Tahoma" w:cs="Tahoma"/>
              </w:rPr>
              <w:t>-</w:t>
            </w:r>
          </w:p>
          <w:p w:rsidR="002C2D21" w:rsidRPr="00AC6A0A" w:rsidRDefault="002C2D21" w:rsidP="000A6B9D">
            <w:pPr>
              <w:pStyle w:val="PlainText"/>
              <w:jc w:val="right"/>
              <w:rPr>
                <w:rFonts w:ascii="Tahoma" w:eastAsia="MS Mincho" w:hAnsi="Tahoma"/>
              </w:rPr>
            </w:pPr>
            <w:r w:rsidRPr="00AC6A0A">
              <w:rPr>
                <w:rFonts w:ascii="Tahoma" w:eastAsia="MS Mincho" w:hAnsi="Tahoma" w:cs="Tahoma"/>
              </w:rPr>
              <w:t>-</w:t>
            </w:r>
          </w:p>
        </w:tc>
        <w:tc>
          <w:tcPr>
            <w:tcW w:w="720" w:type="dxa"/>
          </w:tcPr>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w:t>
            </w:r>
          </w:p>
          <w:p w:rsidR="002C2D21" w:rsidRPr="009A00F5" w:rsidRDefault="00910B28" w:rsidP="000A6B9D">
            <w:pPr>
              <w:pStyle w:val="PlainText"/>
              <w:jc w:val="right"/>
              <w:rPr>
                <w:rFonts w:ascii="Tahoma" w:eastAsia="MS Mincho" w:hAnsi="Tahoma" w:cs="Tahoma"/>
              </w:rPr>
            </w:pPr>
            <w:r>
              <w:rPr>
                <w:rFonts w:ascii="Tahoma" w:eastAsia="MS Mincho" w:hAnsi="Tahoma" w:cs="Tahoma"/>
              </w:rPr>
              <w:t>-</w:t>
            </w:r>
          </w:p>
          <w:p w:rsidR="002C2D21" w:rsidRPr="009A00F5" w:rsidRDefault="00910B28" w:rsidP="000A6B9D">
            <w:pPr>
              <w:pStyle w:val="PlainText"/>
              <w:jc w:val="right"/>
              <w:rPr>
                <w:rFonts w:ascii="Tahoma" w:eastAsia="MS Mincho" w:hAnsi="Tahoma" w:cs="Tahoma"/>
              </w:rPr>
            </w:pPr>
            <w:r>
              <w:rPr>
                <w:rFonts w:ascii="Tahoma" w:eastAsia="MS Mincho" w:hAnsi="Tahoma" w:cs="Tahoma"/>
              </w:rPr>
              <w:t>14</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w:t>
            </w:r>
          </w:p>
        </w:tc>
        <w:tc>
          <w:tcPr>
            <w:tcW w:w="900" w:type="dxa"/>
          </w:tcPr>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1</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910B28" w:rsidP="000A6B9D">
            <w:pPr>
              <w:pStyle w:val="PlainText"/>
              <w:jc w:val="right"/>
              <w:rPr>
                <w:rFonts w:ascii="Tahoma" w:eastAsia="MS Mincho" w:hAnsi="Tahoma"/>
              </w:rPr>
            </w:pPr>
            <w:r>
              <w:rPr>
                <w:rFonts w:ascii="Tahoma" w:eastAsia="MS Mincho" w:hAnsi="Tahoma" w:cs="Tahoma"/>
              </w:rPr>
              <w:t>9</w:t>
            </w:r>
          </w:p>
          <w:p w:rsidR="002C2D21" w:rsidRPr="009A00F5" w:rsidRDefault="00187980" w:rsidP="000A6B9D">
            <w:pPr>
              <w:pStyle w:val="PlainText"/>
              <w:jc w:val="right"/>
              <w:rPr>
                <w:rFonts w:ascii="Tahoma" w:eastAsia="MS Mincho" w:hAnsi="Tahoma"/>
              </w:rPr>
            </w:pPr>
            <w:r>
              <w:rPr>
                <w:rFonts w:ascii="Tahoma" w:eastAsia="MS Mincho" w:hAnsi="Tahoma" w:cs="Tahoma"/>
              </w:rPr>
              <w:t>4</w:t>
            </w:r>
          </w:p>
          <w:p w:rsidR="002C2D21" w:rsidRPr="009A00F5" w:rsidRDefault="00910B28" w:rsidP="000A6B9D">
            <w:pPr>
              <w:pStyle w:val="PlainText"/>
              <w:jc w:val="right"/>
              <w:rPr>
                <w:rFonts w:ascii="Tahoma" w:eastAsia="MS Mincho" w:hAnsi="Tahoma"/>
              </w:rPr>
            </w:pPr>
            <w:r>
              <w:rPr>
                <w:rFonts w:ascii="Tahoma" w:eastAsia="MS Mincho" w:hAnsi="Tahoma"/>
              </w:rPr>
              <w:t>1</w:t>
            </w:r>
          </w:p>
          <w:p w:rsidR="002C2D21" w:rsidRPr="009A00F5" w:rsidRDefault="00187980" w:rsidP="000A6B9D">
            <w:pPr>
              <w:pStyle w:val="PlainText"/>
              <w:jc w:val="right"/>
              <w:rPr>
                <w:rFonts w:ascii="Tahoma" w:eastAsia="MS Mincho" w:hAnsi="Tahoma" w:cs="Tahoma"/>
              </w:rPr>
            </w:pPr>
            <w:r>
              <w:rPr>
                <w:rFonts w:ascii="Tahoma" w:eastAsia="MS Mincho" w:hAnsi="Tahoma" w:cs="Tahoma"/>
              </w:rPr>
              <w:t>-</w:t>
            </w:r>
          </w:p>
          <w:p w:rsidR="002C2D21" w:rsidRPr="009A00F5" w:rsidRDefault="002C2D21" w:rsidP="000A6B9D">
            <w:pPr>
              <w:pStyle w:val="PlainText"/>
              <w:jc w:val="right"/>
              <w:rPr>
                <w:rFonts w:ascii="Tahoma" w:eastAsia="MS Mincho" w:hAnsi="Tahoma"/>
              </w:rPr>
            </w:pPr>
            <w:r w:rsidRPr="009A00F5">
              <w:rPr>
                <w:rFonts w:ascii="Tahoma" w:eastAsia="MS Mincho" w:hAnsi="Tahoma"/>
              </w:rPr>
              <w:t>-</w:t>
            </w:r>
          </w:p>
          <w:p w:rsidR="002C2D21" w:rsidRDefault="00910B28" w:rsidP="000A6B9D">
            <w:pPr>
              <w:pStyle w:val="PlainText"/>
              <w:jc w:val="right"/>
              <w:rPr>
                <w:rFonts w:ascii="Tahoma" w:eastAsia="MS Mincho" w:hAnsi="Tahoma"/>
              </w:rPr>
            </w:pPr>
            <w:r>
              <w:rPr>
                <w:rFonts w:ascii="Tahoma" w:eastAsia="MS Mincho" w:hAnsi="Tahoma"/>
              </w:rPr>
              <w:t>7</w:t>
            </w:r>
          </w:p>
          <w:p w:rsidR="002C2D21" w:rsidRPr="009A00F5" w:rsidRDefault="00910B28" w:rsidP="000A6B9D">
            <w:pPr>
              <w:pStyle w:val="PlainText"/>
              <w:jc w:val="right"/>
              <w:rPr>
                <w:rFonts w:ascii="Tahoma" w:eastAsia="MS Mincho" w:hAnsi="Tahoma"/>
              </w:rPr>
            </w:pPr>
            <w:r>
              <w:rPr>
                <w:rFonts w:ascii="Tahoma" w:eastAsia="MS Mincho" w:hAnsi="Tahoma"/>
              </w:rPr>
              <w:t>4</w:t>
            </w:r>
          </w:p>
          <w:p w:rsidR="002C2D21" w:rsidRPr="009A00F5" w:rsidRDefault="002C2D21" w:rsidP="000A6B9D">
            <w:pPr>
              <w:pStyle w:val="PlainText"/>
              <w:jc w:val="right"/>
              <w:rPr>
                <w:rFonts w:ascii="Tahoma" w:eastAsia="MS Mincho" w:hAnsi="Tahoma"/>
              </w:rPr>
            </w:pPr>
            <w:r>
              <w:rPr>
                <w:rFonts w:ascii="Tahoma" w:eastAsia="MS Mincho" w:hAnsi="Tahoma"/>
              </w:rPr>
              <w:t>-</w:t>
            </w:r>
          </w:p>
          <w:p w:rsidR="002C2D21" w:rsidRPr="009A00F5" w:rsidRDefault="002C2D21" w:rsidP="000A6B9D">
            <w:pPr>
              <w:pStyle w:val="PlainText"/>
              <w:jc w:val="right"/>
              <w:rPr>
                <w:rFonts w:ascii="Tahoma" w:eastAsia="MS Mincho" w:hAnsi="Tahoma"/>
              </w:rPr>
            </w:pPr>
            <w:r w:rsidRPr="009A00F5">
              <w:rPr>
                <w:rFonts w:ascii="Tahoma" w:eastAsia="MS Mincho" w:hAnsi="Tahoma"/>
              </w:rPr>
              <w:t>-</w:t>
            </w:r>
          </w:p>
          <w:p w:rsidR="002C2D21" w:rsidRPr="009A00F5" w:rsidRDefault="00910B28" w:rsidP="000A6B9D">
            <w:pPr>
              <w:pStyle w:val="PlainText"/>
              <w:jc w:val="right"/>
              <w:rPr>
                <w:rFonts w:ascii="Tahoma" w:eastAsia="MS Mincho" w:hAnsi="Tahoma" w:cs="Tahoma"/>
              </w:rPr>
            </w:pPr>
            <w:r>
              <w:rPr>
                <w:rFonts w:ascii="Tahoma" w:eastAsia="MS Mincho" w:hAnsi="Tahoma" w:cs="Tahoma"/>
              </w:rPr>
              <w:t>2</w:t>
            </w:r>
          </w:p>
          <w:p w:rsidR="002C2D21" w:rsidRPr="009A00F5" w:rsidRDefault="009F33D8" w:rsidP="000A6B9D">
            <w:pPr>
              <w:pStyle w:val="PlainText"/>
              <w:jc w:val="right"/>
              <w:rPr>
                <w:rFonts w:ascii="Tahoma" w:eastAsia="MS Mincho" w:hAnsi="Tahoma" w:cs="Tahoma"/>
              </w:rPr>
            </w:pPr>
            <w:r>
              <w:rPr>
                <w:rFonts w:ascii="Tahoma" w:eastAsia="MS Mincho" w:hAnsi="Tahoma" w:cs="Tahoma"/>
              </w:rPr>
              <w:t>36</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w:t>
            </w:r>
          </w:p>
        </w:tc>
        <w:tc>
          <w:tcPr>
            <w:tcW w:w="720" w:type="dxa"/>
          </w:tcPr>
          <w:p w:rsidR="002C2D21" w:rsidRPr="009A00F5" w:rsidRDefault="002C2D21" w:rsidP="000A6B9D">
            <w:pPr>
              <w:pStyle w:val="PlainText"/>
              <w:jc w:val="right"/>
              <w:rPr>
                <w:rFonts w:ascii="Tahoma" w:eastAsia="MS Mincho" w:hAnsi="Tahoma"/>
              </w:rPr>
            </w:pP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1</w:t>
            </w:r>
          </w:p>
          <w:p w:rsidR="002C2D21" w:rsidRPr="009A00F5" w:rsidRDefault="00187980" w:rsidP="000A6B9D">
            <w:pPr>
              <w:pStyle w:val="PlainText"/>
              <w:jc w:val="right"/>
              <w:rPr>
                <w:rFonts w:ascii="Tahoma" w:eastAsia="MS Mincho" w:hAnsi="Tahoma" w:cs="Tahoma"/>
              </w:rPr>
            </w:pPr>
            <w:r>
              <w:rPr>
                <w:rFonts w:ascii="Tahoma" w:eastAsia="MS Mincho" w:hAnsi="Tahoma" w:cs="Tahoma"/>
              </w:rPr>
              <w:t>5</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2</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7</w:t>
            </w:r>
          </w:p>
          <w:p w:rsidR="002C2D21" w:rsidRPr="009A00F5" w:rsidRDefault="002C2D21" w:rsidP="000A6B9D">
            <w:pPr>
              <w:pStyle w:val="PlainText"/>
              <w:jc w:val="right"/>
              <w:rPr>
                <w:rFonts w:ascii="Tahoma" w:eastAsia="MS Mincho" w:hAnsi="Tahoma"/>
              </w:rPr>
            </w:pPr>
            <w:r w:rsidRPr="009A00F5">
              <w:rPr>
                <w:rFonts w:ascii="Tahoma" w:eastAsia="MS Mincho" w:hAnsi="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187980" w:rsidRDefault="00187980" w:rsidP="000A6B9D">
            <w:pPr>
              <w:pStyle w:val="PlainText"/>
              <w:jc w:val="right"/>
              <w:rPr>
                <w:rFonts w:ascii="Tahoma" w:eastAsia="MS Mincho" w:hAnsi="Tahoma" w:cs="Tahoma"/>
              </w:rPr>
            </w:pPr>
            <w:r>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sidRPr="009A00F5">
              <w:rPr>
                <w:rFonts w:ascii="Tahoma" w:eastAsia="MS Mincho" w:hAnsi="Tahoma" w:cs="Tahoma"/>
              </w:rPr>
              <w:t>-</w:t>
            </w:r>
          </w:p>
          <w:p w:rsidR="002C2D21" w:rsidRPr="009A00F5" w:rsidRDefault="00187980" w:rsidP="000A6B9D">
            <w:pPr>
              <w:pStyle w:val="PlainText"/>
              <w:jc w:val="right"/>
              <w:rPr>
                <w:rFonts w:ascii="Tahoma" w:eastAsia="MS Mincho" w:hAnsi="Tahoma"/>
              </w:rPr>
            </w:pPr>
            <w:r>
              <w:rPr>
                <w:rFonts w:ascii="Tahoma" w:eastAsia="MS Mincho" w:hAnsi="Tahoma" w:cs="Tahoma"/>
              </w:rPr>
              <w:t>-</w:t>
            </w:r>
          </w:p>
          <w:p w:rsidR="002C2D21" w:rsidRPr="009A00F5" w:rsidRDefault="002C2D21" w:rsidP="000A6B9D">
            <w:pPr>
              <w:pStyle w:val="PlainText"/>
              <w:jc w:val="right"/>
              <w:rPr>
                <w:rFonts w:ascii="Tahoma" w:eastAsia="MS Mincho" w:hAnsi="Tahoma" w:cs="Tahoma"/>
              </w:rPr>
            </w:pPr>
            <w:r>
              <w:rPr>
                <w:rFonts w:ascii="Tahoma" w:eastAsia="MS Mincho" w:hAnsi="Tahoma" w:cs="Tahoma"/>
              </w:rPr>
              <w:t>-</w:t>
            </w:r>
          </w:p>
          <w:p w:rsidR="002C2D21" w:rsidRPr="009A00F5" w:rsidRDefault="00187980" w:rsidP="000A6B9D">
            <w:pPr>
              <w:pStyle w:val="PlainText"/>
              <w:jc w:val="right"/>
              <w:rPr>
                <w:rFonts w:ascii="Tahoma" w:eastAsia="MS Mincho" w:hAnsi="Tahoma" w:cs="Tahoma"/>
              </w:rPr>
            </w:pPr>
            <w:r>
              <w:rPr>
                <w:rFonts w:ascii="Tahoma" w:eastAsia="MS Mincho" w:hAnsi="Tahoma" w:cs="Tahoma"/>
              </w:rPr>
              <w:t>1</w:t>
            </w:r>
          </w:p>
          <w:p w:rsidR="002C2D21" w:rsidRPr="009A00F5" w:rsidRDefault="002C2D21" w:rsidP="000A6B9D">
            <w:pPr>
              <w:pStyle w:val="PlainText"/>
              <w:jc w:val="right"/>
              <w:rPr>
                <w:rFonts w:ascii="Tahoma" w:eastAsia="MS Mincho" w:hAnsi="Tahoma"/>
              </w:rPr>
            </w:pPr>
            <w:r w:rsidRPr="009A00F5">
              <w:rPr>
                <w:rFonts w:ascii="Tahoma" w:eastAsia="MS Mincho" w:hAnsi="Tahoma" w:cs="Tahoma"/>
              </w:rPr>
              <w:t>-</w:t>
            </w:r>
          </w:p>
        </w:tc>
        <w:tc>
          <w:tcPr>
            <w:tcW w:w="1463" w:type="dxa"/>
          </w:tcPr>
          <w:p w:rsidR="002C2D21" w:rsidRPr="009A00F5" w:rsidRDefault="002C2D21" w:rsidP="000A6B9D">
            <w:pPr>
              <w:pStyle w:val="PlainText"/>
              <w:rPr>
                <w:rFonts w:ascii="Tahoma" w:eastAsia="MS Mincho" w:hAnsi="Tahoma"/>
                <w:lang w:val="fi-FI"/>
              </w:rPr>
            </w:pPr>
          </w:p>
        </w:tc>
      </w:tr>
      <w:tr w:rsidR="002C2D21" w:rsidRPr="009A00F5" w:rsidTr="000A6B9D">
        <w:trPr>
          <w:trHeight w:val="277"/>
        </w:trPr>
        <w:tc>
          <w:tcPr>
            <w:tcW w:w="2993" w:type="dxa"/>
            <w:gridSpan w:val="2"/>
          </w:tcPr>
          <w:p w:rsidR="002C2D21" w:rsidRPr="009A00F5" w:rsidRDefault="002C2D21" w:rsidP="000A6B9D">
            <w:pPr>
              <w:pStyle w:val="PlainText"/>
              <w:jc w:val="center"/>
              <w:rPr>
                <w:rFonts w:ascii="Tahoma" w:eastAsia="MS Mincho" w:hAnsi="Tahoma"/>
                <w:lang w:val="fi-FI"/>
              </w:rPr>
            </w:pPr>
            <w:r w:rsidRPr="009A00F5">
              <w:rPr>
                <w:rFonts w:ascii="Tahoma" w:eastAsia="MS Mincho" w:hAnsi="Tahoma" w:cs="Tahoma"/>
              </w:rPr>
              <w:t>Jumlah</w:t>
            </w:r>
          </w:p>
        </w:tc>
        <w:tc>
          <w:tcPr>
            <w:tcW w:w="720" w:type="dxa"/>
          </w:tcPr>
          <w:p w:rsidR="002C2D21" w:rsidRPr="00AC6A0A" w:rsidRDefault="002C2D21" w:rsidP="00187980">
            <w:pPr>
              <w:pStyle w:val="PlainText"/>
              <w:jc w:val="right"/>
              <w:rPr>
                <w:rFonts w:ascii="Tahoma" w:eastAsia="MS Mincho" w:hAnsi="Tahoma"/>
                <w:b/>
                <w:bCs/>
                <w:lang w:val="fi-FI"/>
              </w:rPr>
            </w:pPr>
            <w:r w:rsidRPr="00AC6A0A">
              <w:rPr>
                <w:rFonts w:ascii="Tahoma" w:eastAsia="MS Mincho" w:hAnsi="Tahoma" w:cs="Tahoma"/>
                <w:b/>
                <w:bCs/>
                <w:lang w:val="fi-FI"/>
              </w:rPr>
              <w:t>8</w:t>
            </w:r>
            <w:r w:rsidR="00910B28" w:rsidRPr="00AC6A0A">
              <w:rPr>
                <w:rFonts w:ascii="Tahoma" w:eastAsia="MS Mincho" w:hAnsi="Tahoma" w:cs="Tahoma"/>
                <w:b/>
                <w:bCs/>
                <w:lang w:val="fi-FI"/>
              </w:rPr>
              <w:t>5</w:t>
            </w:r>
          </w:p>
        </w:tc>
        <w:tc>
          <w:tcPr>
            <w:tcW w:w="607" w:type="dxa"/>
          </w:tcPr>
          <w:p w:rsidR="002C2D21" w:rsidRPr="00ED6C65" w:rsidRDefault="002C2D21" w:rsidP="000A6B9D">
            <w:pPr>
              <w:pStyle w:val="PlainText"/>
              <w:jc w:val="right"/>
              <w:rPr>
                <w:rFonts w:ascii="Tahoma" w:eastAsia="MS Mincho" w:hAnsi="Tahoma"/>
                <w:color w:val="FF0000"/>
                <w:lang w:val="fi-FI"/>
              </w:rPr>
            </w:pPr>
            <w:r w:rsidRPr="00ED6C65">
              <w:rPr>
                <w:rFonts w:ascii="Tahoma" w:eastAsia="MS Mincho" w:hAnsi="Tahoma" w:cs="Tahoma"/>
                <w:color w:val="FF0000"/>
                <w:lang w:val="fi-FI"/>
              </w:rPr>
              <w:t>-</w:t>
            </w:r>
          </w:p>
        </w:tc>
        <w:tc>
          <w:tcPr>
            <w:tcW w:w="720" w:type="dxa"/>
          </w:tcPr>
          <w:p w:rsidR="002C2D21" w:rsidRPr="009A00F5" w:rsidRDefault="002C2D21" w:rsidP="000A6B9D">
            <w:pPr>
              <w:pStyle w:val="PlainText"/>
              <w:jc w:val="right"/>
              <w:rPr>
                <w:rFonts w:ascii="Tahoma" w:eastAsia="MS Mincho" w:hAnsi="Tahoma"/>
                <w:b/>
                <w:lang w:val="fi-FI"/>
              </w:rPr>
            </w:pPr>
            <w:r w:rsidRPr="009A00F5">
              <w:rPr>
                <w:rFonts w:ascii="Tahoma" w:eastAsia="MS Mincho" w:hAnsi="Tahoma" w:cs="Tahoma"/>
                <w:b/>
                <w:lang w:val="fi-FI"/>
              </w:rPr>
              <w:t>1</w:t>
            </w:r>
            <w:r w:rsidR="00910B28">
              <w:rPr>
                <w:rFonts w:ascii="Tahoma" w:eastAsia="MS Mincho" w:hAnsi="Tahoma" w:cs="Tahoma"/>
                <w:b/>
                <w:lang w:val="fi-FI"/>
              </w:rPr>
              <w:t>4</w:t>
            </w:r>
          </w:p>
        </w:tc>
        <w:tc>
          <w:tcPr>
            <w:tcW w:w="900" w:type="dxa"/>
          </w:tcPr>
          <w:p w:rsidR="002C2D21" w:rsidRPr="009A00F5" w:rsidRDefault="00AC6A0A" w:rsidP="00187980">
            <w:pPr>
              <w:pStyle w:val="PlainText"/>
              <w:jc w:val="right"/>
              <w:rPr>
                <w:rFonts w:ascii="Tahoma" w:eastAsia="MS Mincho" w:hAnsi="Tahoma"/>
                <w:b/>
                <w:lang w:val="fi-FI"/>
              </w:rPr>
            </w:pPr>
            <w:r>
              <w:rPr>
                <w:rFonts w:ascii="Tahoma" w:eastAsia="MS Mincho" w:hAnsi="Tahoma" w:cs="Tahoma"/>
                <w:b/>
                <w:lang w:val="fi-FI"/>
              </w:rPr>
              <w:t>55</w:t>
            </w:r>
          </w:p>
        </w:tc>
        <w:tc>
          <w:tcPr>
            <w:tcW w:w="720" w:type="dxa"/>
          </w:tcPr>
          <w:p w:rsidR="002C2D21" w:rsidRPr="009A00F5" w:rsidRDefault="00187980" w:rsidP="000A6B9D">
            <w:pPr>
              <w:pStyle w:val="PlainText"/>
              <w:jc w:val="right"/>
              <w:rPr>
                <w:rFonts w:ascii="Tahoma" w:eastAsia="MS Mincho" w:hAnsi="Tahoma"/>
                <w:b/>
                <w:lang w:val="fi-FI"/>
              </w:rPr>
            </w:pPr>
            <w:r>
              <w:rPr>
                <w:rFonts w:ascii="Tahoma" w:eastAsia="MS Mincho" w:hAnsi="Tahoma" w:cs="Tahoma"/>
                <w:b/>
                <w:lang w:val="fi-FI"/>
              </w:rPr>
              <w:t>16</w:t>
            </w:r>
          </w:p>
        </w:tc>
        <w:tc>
          <w:tcPr>
            <w:tcW w:w="1463" w:type="dxa"/>
          </w:tcPr>
          <w:p w:rsidR="002C2D21" w:rsidRPr="009A00F5" w:rsidRDefault="002C2D21" w:rsidP="000A6B9D">
            <w:pPr>
              <w:pStyle w:val="PlainText"/>
              <w:jc w:val="right"/>
              <w:rPr>
                <w:rFonts w:ascii="Tahoma" w:eastAsia="MS Mincho" w:hAnsi="Tahoma"/>
                <w:lang w:val="fi-FI"/>
              </w:rPr>
            </w:pPr>
          </w:p>
        </w:tc>
      </w:tr>
    </w:tbl>
    <w:p w:rsidR="00B157B9" w:rsidRPr="006710E7" w:rsidRDefault="00B157B9" w:rsidP="00B157B9">
      <w:pPr>
        <w:pStyle w:val="PlainText"/>
        <w:spacing w:line="360" w:lineRule="auto"/>
        <w:ind w:left="648" w:hanging="288"/>
        <w:jc w:val="both"/>
        <w:rPr>
          <w:rFonts w:ascii="Tahoma" w:eastAsia="MS Mincho" w:hAnsi="Tahoma"/>
          <w:sz w:val="16"/>
          <w:szCs w:val="16"/>
          <w:lang w:val="sv-SE"/>
        </w:rPr>
      </w:pPr>
      <w:r w:rsidRPr="006710E7">
        <w:rPr>
          <w:rFonts w:ascii="Tahoma" w:eastAsia="MS Mincho" w:hAnsi="Tahoma"/>
          <w:sz w:val="16"/>
          <w:szCs w:val="16"/>
          <w:lang w:val="sv-SE"/>
        </w:rPr>
        <w:t xml:space="preserve">       Sumber: Sub. Bagian Umum </w:t>
      </w:r>
      <w:r w:rsidR="00F4177D">
        <w:rPr>
          <w:rFonts w:ascii="Tahoma" w:eastAsia="MS Mincho" w:hAnsi="Tahoma"/>
          <w:sz w:val="16"/>
          <w:szCs w:val="16"/>
          <w:lang w:val="sv-SE"/>
        </w:rPr>
        <w:t>Inspektorat</w:t>
      </w:r>
      <w:r w:rsidR="00D72F12">
        <w:rPr>
          <w:rFonts w:ascii="Tahoma" w:eastAsia="MS Mincho" w:hAnsi="Tahoma"/>
          <w:sz w:val="16"/>
          <w:szCs w:val="16"/>
          <w:lang w:val="sv-SE"/>
        </w:rPr>
        <w:t xml:space="preserve"> Provinsi</w:t>
      </w:r>
    </w:p>
    <w:p w:rsidR="008F30C1" w:rsidRDefault="008F30C1" w:rsidP="00B157B9">
      <w:pPr>
        <w:pStyle w:val="BodyTextIndent3"/>
        <w:ind w:left="284"/>
        <w:jc w:val="both"/>
        <w:rPr>
          <w:lang w:val="id-ID"/>
        </w:rPr>
      </w:pPr>
    </w:p>
    <w:p w:rsidR="00C02F35" w:rsidRDefault="00B157B9" w:rsidP="00C02F35">
      <w:pPr>
        <w:pStyle w:val="BodyTextIndent3"/>
        <w:ind w:left="284"/>
        <w:jc w:val="both"/>
        <w:rPr>
          <w:lang w:val="fi-FI"/>
        </w:rPr>
      </w:pPr>
      <w:r>
        <w:rPr>
          <w:lang w:val="id-ID"/>
        </w:rPr>
        <w:t>Selain jumlah pegawai, k</w:t>
      </w:r>
      <w:r w:rsidRPr="006710E7">
        <w:rPr>
          <w:lang w:val="fi-FI"/>
        </w:rPr>
        <w:t xml:space="preserve">etersediaan sarana dan prasarana </w:t>
      </w:r>
      <w:r>
        <w:rPr>
          <w:lang w:val="id-ID"/>
        </w:rPr>
        <w:t xml:space="preserve">juga </w:t>
      </w:r>
      <w:r w:rsidRPr="006710E7">
        <w:rPr>
          <w:lang w:val="fi-FI"/>
        </w:rPr>
        <w:t xml:space="preserve">sangat mendukung pelaksanaan tugas pokok dan fungsi </w:t>
      </w:r>
      <w:r w:rsidR="00F4177D">
        <w:rPr>
          <w:lang w:val="fi-FI"/>
        </w:rPr>
        <w:t>Inspektorat</w:t>
      </w:r>
      <w:r w:rsidR="0003560B">
        <w:rPr>
          <w:lang w:val="fi-FI"/>
        </w:rPr>
        <w:t xml:space="preserve">Daerah </w:t>
      </w:r>
      <w:r w:rsidR="00D72F12">
        <w:rPr>
          <w:lang w:val="fi-FI"/>
        </w:rPr>
        <w:t>Provinsi</w:t>
      </w:r>
      <w:r w:rsidR="0003560B">
        <w:rPr>
          <w:lang w:val="fi-FI"/>
        </w:rPr>
        <w:t xml:space="preserve"> Sumatera Barat. Adapun r</w:t>
      </w:r>
      <w:r w:rsidRPr="006710E7">
        <w:rPr>
          <w:lang w:val="fi-FI"/>
        </w:rPr>
        <w:t>ekapitulasi barang dan inventaris kantor yang tercatat</w:t>
      </w:r>
      <w:r w:rsidR="0003560B">
        <w:rPr>
          <w:lang w:val="fi-FI"/>
        </w:rPr>
        <w:t xml:space="preserve"> pada</w:t>
      </w:r>
      <w:r>
        <w:rPr>
          <w:lang w:val="fi-FI"/>
        </w:rPr>
        <w:t>tahun 201</w:t>
      </w:r>
      <w:r w:rsidR="005A0DB1">
        <w:t>8</w:t>
      </w:r>
      <w:r w:rsidR="0003560B">
        <w:rPr>
          <w:lang w:val="fi-FI"/>
        </w:rPr>
        <w:t xml:space="preserve">adalah </w:t>
      </w:r>
      <w:r w:rsidRPr="006710E7">
        <w:rPr>
          <w:lang w:val="fi-FI"/>
        </w:rPr>
        <w:t>sebagai berikut :</w:t>
      </w:r>
    </w:p>
    <w:p w:rsidR="0003616C" w:rsidRDefault="00C02F35" w:rsidP="00C02F35">
      <w:pPr>
        <w:pStyle w:val="BodyTextIndent3"/>
        <w:ind w:left="284"/>
        <w:jc w:val="center"/>
        <w:rPr>
          <w:lang w:val="fi-FI"/>
        </w:rPr>
      </w:pPr>
      <w:r>
        <w:rPr>
          <w:lang w:val="fi-FI"/>
        </w:rPr>
        <w:t>Da</w:t>
      </w:r>
      <w:r w:rsidR="0003616C">
        <w:rPr>
          <w:lang w:val="fi-FI"/>
        </w:rPr>
        <w:t>ftar Rekapitulasi Barang dan Inventaris</w:t>
      </w:r>
    </w:p>
    <w:p w:rsidR="0003616C" w:rsidRDefault="005A0DB1" w:rsidP="0003616C">
      <w:pPr>
        <w:pStyle w:val="BodyTextIndent3"/>
        <w:spacing w:line="240" w:lineRule="auto"/>
        <w:ind w:left="284"/>
        <w:jc w:val="center"/>
        <w:rPr>
          <w:lang w:val="fi-FI"/>
        </w:rPr>
      </w:pPr>
      <w:r>
        <w:rPr>
          <w:lang w:val="fi-FI"/>
        </w:rPr>
        <w:t>Tahun 2018</w:t>
      </w:r>
    </w:p>
    <w:p w:rsidR="00BB7E92" w:rsidRDefault="00BB7E92" w:rsidP="00BB7E92">
      <w:pPr>
        <w:pStyle w:val="BodyTextIndent3"/>
        <w:spacing w:line="240" w:lineRule="auto"/>
        <w:ind w:left="284"/>
        <w:jc w:val="center"/>
        <w:rPr>
          <w:lang w:val="fi-FI"/>
        </w:rPr>
      </w:pPr>
    </w:p>
    <w:tbl>
      <w:tblPr>
        <w:tblW w:w="7208" w:type="dxa"/>
        <w:tblInd w:w="959" w:type="dxa"/>
        <w:tblLook w:val="04A0"/>
      </w:tblPr>
      <w:tblGrid>
        <w:gridCol w:w="555"/>
        <w:gridCol w:w="3141"/>
        <w:gridCol w:w="1006"/>
        <w:gridCol w:w="800"/>
        <w:gridCol w:w="846"/>
        <w:gridCol w:w="860"/>
      </w:tblGrid>
      <w:tr w:rsidR="00BB7E92" w:rsidRPr="002149DE" w:rsidTr="00BB7E92">
        <w:trPr>
          <w:trHeight w:val="285"/>
        </w:trPr>
        <w:tc>
          <w:tcPr>
            <w:tcW w:w="555"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No</w:t>
            </w:r>
          </w:p>
        </w:tc>
        <w:tc>
          <w:tcPr>
            <w:tcW w:w="3141" w:type="dxa"/>
            <w:tcBorders>
              <w:top w:val="single" w:sz="4" w:space="0" w:color="auto"/>
              <w:left w:val="nil"/>
              <w:bottom w:val="nil"/>
              <w:right w:val="single" w:sz="4" w:space="0" w:color="auto"/>
            </w:tcBorders>
            <w:shd w:val="clear" w:color="auto" w:fill="D9D9D9"/>
            <w:noWrap/>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NAMA BARANG</w:t>
            </w:r>
          </w:p>
        </w:tc>
        <w:tc>
          <w:tcPr>
            <w:tcW w:w="1006" w:type="dxa"/>
            <w:tcBorders>
              <w:top w:val="single" w:sz="4" w:space="0" w:color="auto"/>
              <w:left w:val="nil"/>
              <w:bottom w:val="nil"/>
              <w:right w:val="single" w:sz="4" w:space="0" w:color="auto"/>
            </w:tcBorders>
            <w:shd w:val="clear" w:color="auto" w:fill="D9D9D9"/>
            <w:noWrap/>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JUMLAH</w:t>
            </w:r>
          </w:p>
        </w:tc>
        <w:tc>
          <w:tcPr>
            <w:tcW w:w="2506"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KONDISI</w:t>
            </w:r>
          </w:p>
        </w:tc>
      </w:tr>
      <w:tr w:rsidR="00BB7E92" w:rsidRPr="002149DE" w:rsidTr="00BB7E92">
        <w:trPr>
          <w:trHeight w:val="548"/>
        </w:trPr>
        <w:tc>
          <w:tcPr>
            <w:tcW w:w="555"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BB7E92" w:rsidRPr="002149DE" w:rsidRDefault="00BB7E92" w:rsidP="00177DA7">
            <w:pPr>
              <w:spacing w:after="0" w:line="240" w:lineRule="auto"/>
              <w:rPr>
                <w:rFonts w:ascii="Arial" w:hAnsi="Arial" w:cs="Arial"/>
                <w:b/>
                <w:bCs/>
                <w:sz w:val="16"/>
                <w:szCs w:val="16"/>
              </w:rPr>
            </w:pPr>
          </w:p>
        </w:tc>
        <w:tc>
          <w:tcPr>
            <w:tcW w:w="3141" w:type="dxa"/>
            <w:tcBorders>
              <w:top w:val="nil"/>
              <w:left w:val="nil"/>
              <w:bottom w:val="single" w:sz="4" w:space="0" w:color="auto"/>
              <w:right w:val="single" w:sz="4" w:space="0" w:color="auto"/>
            </w:tcBorders>
            <w:shd w:val="clear" w:color="auto" w:fill="D9D9D9"/>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JENIS BARANG</w:t>
            </w:r>
          </w:p>
        </w:tc>
        <w:tc>
          <w:tcPr>
            <w:tcW w:w="1006" w:type="dxa"/>
            <w:tcBorders>
              <w:top w:val="nil"/>
              <w:left w:val="nil"/>
              <w:bottom w:val="single" w:sz="4" w:space="0" w:color="auto"/>
              <w:right w:val="single" w:sz="4" w:space="0" w:color="auto"/>
            </w:tcBorders>
            <w:shd w:val="clear" w:color="auto" w:fill="D9D9D9"/>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BARANG</w:t>
            </w:r>
          </w:p>
        </w:tc>
        <w:tc>
          <w:tcPr>
            <w:tcW w:w="800" w:type="dxa"/>
            <w:tcBorders>
              <w:top w:val="nil"/>
              <w:left w:val="nil"/>
              <w:bottom w:val="single" w:sz="4" w:space="0" w:color="auto"/>
              <w:right w:val="single" w:sz="4" w:space="0" w:color="auto"/>
            </w:tcBorders>
            <w:shd w:val="clear" w:color="auto" w:fill="D9D9D9"/>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Baik</w:t>
            </w:r>
          </w:p>
        </w:tc>
        <w:tc>
          <w:tcPr>
            <w:tcW w:w="846" w:type="dxa"/>
            <w:tcBorders>
              <w:top w:val="nil"/>
              <w:left w:val="nil"/>
              <w:bottom w:val="single" w:sz="4" w:space="0" w:color="auto"/>
              <w:right w:val="single" w:sz="4" w:space="0" w:color="auto"/>
            </w:tcBorders>
            <w:shd w:val="clear" w:color="auto" w:fill="D9D9D9"/>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Kurang baik</w:t>
            </w:r>
          </w:p>
        </w:tc>
        <w:tc>
          <w:tcPr>
            <w:tcW w:w="860" w:type="dxa"/>
            <w:tcBorders>
              <w:top w:val="nil"/>
              <w:left w:val="nil"/>
              <w:bottom w:val="single" w:sz="4" w:space="0" w:color="auto"/>
              <w:right w:val="single" w:sz="4" w:space="0" w:color="auto"/>
            </w:tcBorders>
            <w:shd w:val="clear" w:color="auto" w:fill="D9D9D9"/>
            <w:vAlign w:val="center"/>
            <w:hideMark/>
          </w:tcPr>
          <w:p w:rsidR="00BB7E92" w:rsidRPr="002149DE" w:rsidRDefault="00BB7E92" w:rsidP="00177DA7">
            <w:pPr>
              <w:spacing w:after="0" w:line="240" w:lineRule="auto"/>
              <w:jc w:val="center"/>
              <w:rPr>
                <w:rFonts w:ascii="Arial" w:hAnsi="Arial" w:cs="Arial"/>
                <w:b/>
                <w:bCs/>
                <w:sz w:val="16"/>
                <w:szCs w:val="16"/>
              </w:rPr>
            </w:pPr>
            <w:r w:rsidRPr="002149DE">
              <w:rPr>
                <w:rFonts w:ascii="Arial" w:hAnsi="Arial" w:cs="Arial"/>
                <w:b/>
                <w:bCs/>
                <w:sz w:val="16"/>
                <w:szCs w:val="16"/>
              </w:rPr>
              <w:t>Rusak Berat</w:t>
            </w:r>
          </w:p>
        </w:tc>
      </w:tr>
      <w:tr w:rsidR="00BB7E92" w:rsidRPr="002149DE" w:rsidTr="00BB7E92">
        <w:trPr>
          <w:trHeight w:val="285"/>
        </w:trPr>
        <w:tc>
          <w:tcPr>
            <w:tcW w:w="555" w:type="dxa"/>
            <w:tcBorders>
              <w:top w:val="nil"/>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1</w:t>
            </w:r>
          </w:p>
        </w:tc>
        <w:tc>
          <w:tcPr>
            <w:tcW w:w="3141" w:type="dxa"/>
            <w:tcBorders>
              <w:top w:val="nil"/>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4</w:t>
            </w:r>
          </w:p>
        </w:tc>
        <w:tc>
          <w:tcPr>
            <w:tcW w:w="1006" w:type="dxa"/>
            <w:tcBorders>
              <w:top w:val="nil"/>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5</w:t>
            </w:r>
          </w:p>
        </w:tc>
        <w:tc>
          <w:tcPr>
            <w:tcW w:w="2506" w:type="dxa"/>
            <w:gridSpan w:val="3"/>
            <w:tcBorders>
              <w:top w:val="single" w:sz="4" w:space="0" w:color="auto"/>
              <w:left w:val="nil"/>
              <w:bottom w:val="nil"/>
              <w:right w:val="single" w:sz="4" w:space="0" w:color="000000"/>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7</w:t>
            </w:r>
          </w:p>
        </w:tc>
      </w:tr>
      <w:tr w:rsidR="00BB7E92" w:rsidRPr="002149DE" w:rsidTr="00BB7E92">
        <w:trPr>
          <w:trHeight w:val="285"/>
        </w:trPr>
        <w:tc>
          <w:tcPr>
            <w:tcW w:w="555" w:type="dxa"/>
            <w:tcBorders>
              <w:top w:val="nil"/>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1</w:t>
            </w:r>
          </w:p>
        </w:tc>
        <w:tc>
          <w:tcPr>
            <w:tcW w:w="3141" w:type="dxa"/>
            <w:tcBorders>
              <w:top w:val="nil"/>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Tanah Bangunan Kantor</w:t>
            </w:r>
          </w:p>
        </w:tc>
        <w:tc>
          <w:tcPr>
            <w:tcW w:w="1006" w:type="dxa"/>
            <w:tcBorders>
              <w:top w:val="nil"/>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lks</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u w:val="single"/>
              </w:rPr>
            </w:pPr>
            <w:r w:rsidRPr="002149DE">
              <w:rPr>
                <w:rFonts w:ascii="Arial" w:hAnsi="Arial" w:cs="Arial"/>
                <w:sz w:val="16"/>
                <w:szCs w:val="16"/>
                <w:u w:val="single"/>
              </w:rPr>
              <w:t>PERALATAN DAN MESIN</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 </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1</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Roda Empat/Mobil</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10</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8</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Sepeda Motor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2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xml:space="preserve">Alat ukur </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2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4</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Rak siku lobang</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4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5</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Filing Kabinet</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8</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6</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B</w:t>
            </w:r>
            <w:r>
              <w:rPr>
                <w:rFonts w:ascii="Arial" w:hAnsi="Arial" w:cs="Arial"/>
                <w:sz w:val="16"/>
                <w:szCs w:val="16"/>
              </w:rPr>
              <w:t>r</w:t>
            </w:r>
            <w:r w:rsidRPr="002149DE">
              <w:rPr>
                <w:rFonts w:ascii="Arial" w:hAnsi="Arial" w:cs="Arial"/>
                <w:sz w:val="16"/>
                <w:szCs w:val="16"/>
              </w:rPr>
              <w:t>and Kas</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2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7</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White board</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 xml:space="preserve">3 unit </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8</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Penghancur kertas</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8</w:t>
            </w:r>
            <w:r w:rsidRPr="002149DE">
              <w:rPr>
                <w:rFonts w:ascii="Arial" w:hAnsi="Arial" w:cs="Arial"/>
                <w:sz w:val="16"/>
                <w:szCs w:val="16"/>
              </w:rPr>
              <w:t xml:space="preserve">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9</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Finger print</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2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73395B" w:rsidRDefault="00BB7E92" w:rsidP="00177DA7">
            <w:pPr>
              <w:spacing w:after="0" w:line="240" w:lineRule="auto"/>
              <w:jc w:val="center"/>
              <w:rPr>
                <w:rFonts w:ascii="Arial" w:hAnsi="Arial" w:cs="Arial"/>
                <w:sz w:val="16"/>
                <w:szCs w:val="16"/>
              </w:rPr>
            </w:pPr>
            <w:r w:rsidRPr="0073395B">
              <w:rPr>
                <w:rFonts w:ascii="Arial" w:hAnsi="Arial" w:cs="Arial"/>
                <w:sz w:val="16"/>
                <w:szCs w:val="16"/>
              </w:rPr>
              <w:t>10</w:t>
            </w:r>
          </w:p>
        </w:tc>
        <w:tc>
          <w:tcPr>
            <w:tcW w:w="3141"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rPr>
                <w:rFonts w:ascii="Arial" w:hAnsi="Arial" w:cs="Arial"/>
                <w:sz w:val="16"/>
                <w:szCs w:val="16"/>
              </w:rPr>
            </w:pPr>
            <w:r w:rsidRPr="0073395B">
              <w:rPr>
                <w:rFonts w:ascii="Arial" w:hAnsi="Arial" w:cs="Arial"/>
                <w:sz w:val="16"/>
                <w:szCs w:val="16"/>
              </w:rPr>
              <w:t>Lemari arsip</w:t>
            </w:r>
          </w:p>
        </w:tc>
        <w:tc>
          <w:tcPr>
            <w:tcW w:w="1006"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jc w:val="right"/>
              <w:rPr>
                <w:rFonts w:ascii="Arial" w:hAnsi="Arial" w:cs="Arial"/>
                <w:sz w:val="16"/>
                <w:szCs w:val="16"/>
              </w:rPr>
            </w:pPr>
            <w:r w:rsidRPr="0073395B">
              <w:rPr>
                <w:rFonts w:ascii="Arial" w:hAnsi="Arial" w:cs="Arial"/>
                <w:sz w:val="16"/>
                <w:szCs w:val="16"/>
              </w:rPr>
              <w:t>1</w:t>
            </w:r>
            <w:r>
              <w:rPr>
                <w:rFonts w:ascii="Arial" w:hAnsi="Arial" w:cs="Arial"/>
                <w:sz w:val="16"/>
                <w:szCs w:val="16"/>
              </w:rPr>
              <w:t>9</w:t>
            </w:r>
            <w:r w:rsidRPr="0073395B">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jc w:val="center"/>
              <w:rPr>
                <w:rFonts w:ascii="Arial" w:hAnsi="Arial" w:cs="Arial"/>
                <w:sz w:val="16"/>
                <w:szCs w:val="16"/>
              </w:rPr>
            </w:pPr>
            <w:r>
              <w:rPr>
                <w:rFonts w:ascii="Arial" w:hAnsi="Arial" w:cs="Arial"/>
                <w:sz w:val="16"/>
                <w:szCs w:val="16"/>
              </w:rPr>
              <w:t>11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73395B" w:rsidRDefault="00BB7E92" w:rsidP="00177DA7">
            <w:pPr>
              <w:spacing w:after="0" w:line="240" w:lineRule="auto"/>
              <w:jc w:val="center"/>
              <w:rPr>
                <w:rFonts w:ascii="Arial" w:hAnsi="Arial" w:cs="Arial"/>
                <w:sz w:val="16"/>
                <w:szCs w:val="16"/>
              </w:rPr>
            </w:pPr>
            <w:r w:rsidRPr="0073395B">
              <w:rPr>
                <w:rFonts w:ascii="Arial" w:hAnsi="Arial" w:cs="Arial"/>
                <w:sz w:val="16"/>
                <w:szCs w:val="16"/>
              </w:rPr>
              <w:t>11</w:t>
            </w:r>
          </w:p>
        </w:tc>
        <w:tc>
          <w:tcPr>
            <w:tcW w:w="3141"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rPr>
                <w:rFonts w:ascii="Arial" w:hAnsi="Arial" w:cs="Arial"/>
                <w:sz w:val="16"/>
                <w:szCs w:val="16"/>
              </w:rPr>
            </w:pPr>
            <w:r w:rsidRPr="0073395B">
              <w:rPr>
                <w:rFonts w:ascii="Arial" w:hAnsi="Arial" w:cs="Arial"/>
                <w:sz w:val="16"/>
                <w:szCs w:val="16"/>
              </w:rPr>
              <w:t>Lemari arsip eselon 3</w:t>
            </w:r>
          </w:p>
        </w:tc>
        <w:tc>
          <w:tcPr>
            <w:tcW w:w="1006"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jc w:val="right"/>
              <w:rPr>
                <w:rFonts w:ascii="Arial" w:hAnsi="Arial" w:cs="Arial"/>
                <w:sz w:val="16"/>
                <w:szCs w:val="16"/>
              </w:rPr>
            </w:pPr>
            <w:r w:rsidRPr="0073395B">
              <w:rPr>
                <w:rFonts w:ascii="Arial" w:hAnsi="Arial" w:cs="Arial"/>
                <w:sz w:val="16"/>
                <w:szCs w:val="16"/>
              </w:rPr>
              <w:t>4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73395B" w:rsidRDefault="00BB7E92" w:rsidP="00177DA7">
            <w:pPr>
              <w:spacing w:after="0" w:line="240" w:lineRule="auto"/>
              <w:jc w:val="center"/>
              <w:rPr>
                <w:rFonts w:ascii="Arial" w:hAnsi="Arial" w:cs="Arial"/>
                <w:sz w:val="16"/>
                <w:szCs w:val="16"/>
              </w:rPr>
            </w:pPr>
            <w:r>
              <w:rPr>
                <w:rFonts w:ascii="Arial" w:hAnsi="Arial" w:cs="Arial"/>
                <w:sz w:val="16"/>
                <w:szCs w:val="16"/>
              </w:rPr>
              <w:t>4</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73395B" w:rsidRDefault="00BB7E92" w:rsidP="00177DA7">
            <w:pPr>
              <w:spacing w:after="0" w:line="240" w:lineRule="auto"/>
              <w:jc w:val="center"/>
              <w:rPr>
                <w:rFonts w:ascii="Arial" w:hAnsi="Arial" w:cs="Arial"/>
                <w:sz w:val="16"/>
                <w:szCs w:val="16"/>
              </w:rPr>
            </w:pPr>
            <w:r>
              <w:rPr>
                <w:rFonts w:ascii="Arial" w:hAnsi="Arial" w:cs="Arial"/>
                <w:sz w:val="16"/>
                <w:szCs w:val="16"/>
              </w:rPr>
              <w:t>12</w:t>
            </w:r>
          </w:p>
        </w:tc>
        <w:tc>
          <w:tcPr>
            <w:tcW w:w="3141" w:type="dxa"/>
            <w:tcBorders>
              <w:top w:val="single" w:sz="4" w:space="0" w:color="auto"/>
              <w:left w:val="nil"/>
              <w:bottom w:val="single" w:sz="4" w:space="0" w:color="auto"/>
              <w:right w:val="single" w:sz="4" w:space="0" w:color="auto"/>
            </w:tcBorders>
            <w:noWrap/>
            <w:vAlign w:val="center"/>
          </w:tcPr>
          <w:p w:rsidR="00BB7E92" w:rsidRPr="0073395B" w:rsidRDefault="00BB7E92" w:rsidP="00177DA7">
            <w:pPr>
              <w:spacing w:after="0" w:line="240" w:lineRule="auto"/>
              <w:rPr>
                <w:rFonts w:ascii="Arial" w:hAnsi="Arial" w:cs="Arial"/>
                <w:sz w:val="16"/>
                <w:szCs w:val="16"/>
              </w:rPr>
            </w:pPr>
            <w:r w:rsidRPr="0073395B">
              <w:rPr>
                <w:rFonts w:ascii="Arial" w:hAnsi="Arial" w:cs="Arial"/>
                <w:sz w:val="16"/>
                <w:szCs w:val="16"/>
              </w:rPr>
              <w:t>Lemari arsip eselon 2</w:t>
            </w:r>
          </w:p>
        </w:tc>
        <w:tc>
          <w:tcPr>
            <w:tcW w:w="1006" w:type="dxa"/>
            <w:tcBorders>
              <w:top w:val="single" w:sz="4" w:space="0" w:color="auto"/>
              <w:left w:val="nil"/>
              <w:bottom w:val="single" w:sz="4" w:space="0" w:color="auto"/>
              <w:right w:val="single" w:sz="4" w:space="0" w:color="auto"/>
            </w:tcBorders>
            <w:noWrap/>
            <w:vAlign w:val="center"/>
          </w:tcPr>
          <w:p w:rsidR="00BB7E92" w:rsidRPr="0073395B" w:rsidRDefault="00BB7E92" w:rsidP="00177DA7">
            <w:pPr>
              <w:spacing w:after="0" w:line="240" w:lineRule="auto"/>
              <w:jc w:val="right"/>
              <w:rPr>
                <w:rFonts w:ascii="Arial" w:hAnsi="Arial" w:cs="Arial"/>
                <w:sz w:val="16"/>
                <w:szCs w:val="16"/>
              </w:rPr>
            </w:pPr>
            <w:r w:rsidRPr="0073395B">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73395B"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13</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Meja Rapat</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18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12</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14</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rapat / putar</w:t>
            </w:r>
          </w:p>
        </w:tc>
        <w:tc>
          <w:tcPr>
            <w:tcW w:w="1006" w:type="dxa"/>
            <w:tcBorders>
              <w:top w:val="single" w:sz="4" w:space="0" w:color="auto"/>
              <w:left w:val="nil"/>
              <w:bottom w:val="single" w:sz="4" w:space="0" w:color="auto"/>
              <w:right w:val="single" w:sz="4" w:space="0" w:color="auto"/>
            </w:tcBorders>
            <w:noWrap/>
            <w:vAlign w:val="center"/>
          </w:tcPr>
          <w:p w:rsidR="00BB7E92" w:rsidRPr="00A538AE" w:rsidRDefault="00BB7E92" w:rsidP="00177DA7">
            <w:pPr>
              <w:spacing w:after="0" w:line="240" w:lineRule="auto"/>
              <w:jc w:val="right"/>
              <w:rPr>
                <w:rFonts w:ascii="Arial" w:hAnsi="Arial" w:cs="Arial"/>
                <w:sz w:val="16"/>
                <w:szCs w:val="16"/>
              </w:rPr>
            </w:pPr>
            <w:r w:rsidRPr="00A538AE">
              <w:rPr>
                <w:rFonts w:ascii="Arial" w:hAnsi="Arial" w:cs="Arial"/>
                <w:sz w:val="16"/>
                <w:szCs w:val="16"/>
              </w:rPr>
              <w:t>9</w:t>
            </w:r>
            <w:r>
              <w:rPr>
                <w:rFonts w:ascii="Arial" w:hAnsi="Arial" w:cs="Arial"/>
                <w:sz w:val="16"/>
                <w:szCs w:val="16"/>
              </w:rPr>
              <w:t>8</w:t>
            </w:r>
            <w:r w:rsidRPr="00A538A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72</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12</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20</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15</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putar siding</w:t>
            </w:r>
          </w:p>
        </w:tc>
        <w:tc>
          <w:tcPr>
            <w:tcW w:w="1006" w:type="dxa"/>
            <w:tcBorders>
              <w:top w:val="single" w:sz="4" w:space="0" w:color="auto"/>
              <w:left w:val="nil"/>
              <w:bottom w:val="single" w:sz="4" w:space="0" w:color="auto"/>
              <w:right w:val="single" w:sz="4" w:space="0" w:color="auto"/>
            </w:tcBorders>
            <w:noWrap/>
            <w:vAlign w:val="center"/>
          </w:tcPr>
          <w:p w:rsidR="00BB7E92" w:rsidRPr="00A538AE" w:rsidRDefault="00BB7E92" w:rsidP="00177DA7">
            <w:pPr>
              <w:spacing w:after="0" w:line="240" w:lineRule="auto"/>
              <w:jc w:val="right"/>
              <w:rPr>
                <w:rFonts w:ascii="Arial" w:hAnsi="Arial" w:cs="Arial"/>
                <w:sz w:val="16"/>
                <w:szCs w:val="16"/>
              </w:rPr>
            </w:pPr>
            <w:r w:rsidRPr="00A538AE">
              <w:rPr>
                <w:rFonts w:ascii="Arial" w:hAnsi="Arial" w:cs="Arial"/>
                <w:sz w:val="16"/>
                <w:szCs w:val="16"/>
              </w:rPr>
              <w:t>16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16</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16</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kerja staf</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32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32</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17</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rapat aula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100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100</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1</w:t>
            </w:r>
            <w:r>
              <w:rPr>
                <w:rFonts w:ascii="Arial" w:hAnsi="Arial" w:cs="Arial"/>
                <w:sz w:val="16"/>
                <w:szCs w:val="16"/>
              </w:rPr>
              <w:t>8</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Meja kerja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55</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28</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27</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19</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color w:val="C00000"/>
                <w:sz w:val="16"/>
                <w:szCs w:val="16"/>
              </w:rPr>
            </w:pPr>
            <w:r>
              <w:rPr>
                <w:rFonts w:ascii="Arial" w:hAnsi="Arial" w:cs="Arial"/>
                <w:sz w:val="16"/>
                <w:szCs w:val="16"/>
              </w:rPr>
              <w:t>Meja kerja staf</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color w:val="C00000"/>
                <w:sz w:val="16"/>
                <w:szCs w:val="16"/>
              </w:rPr>
            </w:pPr>
            <w:r>
              <w:rPr>
                <w:rFonts w:ascii="Arial" w:hAnsi="Arial" w:cs="Arial"/>
                <w:sz w:val="16"/>
                <w:szCs w:val="16"/>
              </w:rPr>
              <w:t>57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57</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20</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color w:val="C00000"/>
                <w:sz w:val="16"/>
                <w:szCs w:val="16"/>
              </w:rPr>
            </w:pPr>
            <w:r w:rsidRPr="002149DE">
              <w:rPr>
                <w:rFonts w:ascii="Arial" w:hAnsi="Arial" w:cs="Arial"/>
                <w:sz w:val="16"/>
                <w:szCs w:val="16"/>
              </w:rPr>
              <w:t>Pentas mini</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color w:val="C00000"/>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21</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xml:space="preserve">Meja </w:t>
            </w:r>
            <w:r>
              <w:rPr>
                <w:rFonts w:ascii="Arial" w:hAnsi="Arial" w:cs="Arial"/>
                <w:sz w:val="16"/>
                <w:szCs w:val="16"/>
              </w:rPr>
              <w:t>televise</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2</w:t>
            </w:r>
            <w:r>
              <w:rPr>
                <w:rFonts w:ascii="Arial" w:hAnsi="Arial" w:cs="Arial"/>
                <w:sz w:val="16"/>
                <w:szCs w:val="16"/>
              </w:rPr>
              <w:t>2</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Lemari es</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2</w:t>
            </w:r>
            <w:r>
              <w:rPr>
                <w:rFonts w:ascii="Arial" w:hAnsi="Arial" w:cs="Arial"/>
                <w:sz w:val="16"/>
                <w:szCs w:val="16"/>
              </w:rPr>
              <w:t>3</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AC Split</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sidRPr="002149DE">
              <w:rPr>
                <w:rFonts w:ascii="Arial" w:hAnsi="Arial" w:cs="Arial"/>
                <w:sz w:val="16"/>
                <w:szCs w:val="16"/>
              </w:rPr>
              <w:t>21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15</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2</w:t>
            </w:r>
            <w:r>
              <w:rPr>
                <w:rFonts w:ascii="Arial" w:hAnsi="Arial" w:cs="Arial"/>
                <w:sz w:val="16"/>
                <w:szCs w:val="16"/>
              </w:rPr>
              <w:t>4</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xml:space="preserve">Kipas </w:t>
            </w:r>
            <w:r>
              <w:rPr>
                <w:rFonts w:ascii="Arial" w:hAnsi="Arial" w:cs="Arial"/>
                <w:sz w:val="16"/>
                <w:szCs w:val="16"/>
              </w:rPr>
              <w:t>angina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3 unit</w:t>
            </w:r>
          </w:p>
        </w:tc>
        <w:tc>
          <w:tcPr>
            <w:tcW w:w="800"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center"/>
              <w:rPr>
                <w:rFonts w:ascii="Arial" w:hAnsi="Arial" w:cs="Arial"/>
                <w:sz w:val="16"/>
                <w:szCs w:val="16"/>
              </w:rPr>
            </w:pPr>
            <w:r>
              <w:rPr>
                <w:rFonts w:ascii="Arial" w:hAnsi="Arial" w:cs="Arial"/>
                <w:sz w:val="16"/>
                <w:szCs w:val="16"/>
              </w:rPr>
              <w:t>0</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25</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Televisi</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0</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26</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Speaker</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2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0</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27</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Speaker colom (merk toa)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28</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Micro phone</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29</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Power Amplifie</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30</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Mixer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31</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Toa Amplifier</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Creas chairmen</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33</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Creas power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34</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Sound sistem</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35</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Crosover Digital</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36</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Generator set</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0</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37</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UPS/Stabilizer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38</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Lbg. Burung Garuda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39</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Gambar Presiden</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40</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Gambar Wk Presiden</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41</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Meja Fodium</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Alat Pemadam</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3</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43</w:t>
            </w:r>
          </w:p>
        </w:tc>
        <w:tc>
          <w:tcPr>
            <w:tcW w:w="3141" w:type="dxa"/>
            <w:tcBorders>
              <w:top w:val="single" w:sz="4" w:space="0" w:color="auto"/>
              <w:left w:val="nil"/>
              <w:bottom w:val="single" w:sz="4" w:space="0" w:color="auto"/>
              <w:right w:val="single" w:sz="4" w:space="0" w:color="auto"/>
            </w:tcBorders>
            <w:noWrap/>
            <w:vAlign w:val="bottom"/>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Personal  Computer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20</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12</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44</w:t>
            </w:r>
          </w:p>
        </w:tc>
        <w:tc>
          <w:tcPr>
            <w:tcW w:w="3141" w:type="dxa"/>
            <w:tcBorders>
              <w:top w:val="single" w:sz="4" w:space="0" w:color="auto"/>
              <w:left w:val="nil"/>
              <w:bottom w:val="single" w:sz="4" w:space="0" w:color="auto"/>
              <w:right w:val="single" w:sz="4" w:space="0" w:color="auto"/>
            </w:tcBorders>
            <w:noWrap/>
            <w:vAlign w:val="bottom"/>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Program aplikasi gaji</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45</w:t>
            </w:r>
          </w:p>
        </w:tc>
        <w:tc>
          <w:tcPr>
            <w:tcW w:w="3141" w:type="dxa"/>
            <w:tcBorders>
              <w:top w:val="single" w:sz="4" w:space="0" w:color="auto"/>
              <w:left w:val="nil"/>
              <w:bottom w:val="single" w:sz="4" w:space="0" w:color="auto"/>
              <w:right w:val="single" w:sz="4" w:space="0" w:color="auto"/>
            </w:tcBorders>
            <w:noWrap/>
            <w:vAlign w:val="bottom"/>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Jaringan SIPKD</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paket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46</w:t>
            </w:r>
          </w:p>
        </w:tc>
        <w:tc>
          <w:tcPr>
            <w:tcW w:w="3141" w:type="dxa"/>
            <w:tcBorders>
              <w:top w:val="single" w:sz="4" w:space="0" w:color="auto"/>
              <w:left w:val="nil"/>
              <w:bottom w:val="single" w:sz="4" w:space="0" w:color="auto"/>
              <w:right w:val="single" w:sz="4" w:space="0" w:color="auto"/>
            </w:tcBorders>
            <w:noWrap/>
            <w:vAlign w:val="bottom"/>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Note Book</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38</w:t>
            </w:r>
            <w:r w:rsidRPr="002149DE">
              <w:rPr>
                <w:rFonts w:ascii="Arial" w:hAnsi="Arial" w:cs="Arial"/>
                <w:sz w:val="16"/>
                <w:szCs w:val="16"/>
              </w:rPr>
              <w:t xml:space="preserve">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28</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7</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47</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Printer</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48</w:t>
            </w:r>
            <w:r w:rsidRPr="002149DE">
              <w:rPr>
                <w:rFonts w:ascii="Arial" w:hAnsi="Arial" w:cs="Arial"/>
                <w:sz w:val="16"/>
                <w:szCs w:val="16"/>
              </w:rPr>
              <w:t xml:space="preserve">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30</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15</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48</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Meja kerja esselon III</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4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49</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Meja kerja pejabat esselon III/IV</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4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50</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tamu</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7 unit</w:t>
            </w:r>
          </w:p>
        </w:tc>
        <w:tc>
          <w:tcPr>
            <w:tcW w:w="800"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3</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4</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51</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kerja pejabat esselon II</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kerja pejabat esselon III/IV</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10 unit</w:t>
            </w:r>
          </w:p>
        </w:tc>
        <w:tc>
          <w:tcPr>
            <w:tcW w:w="800"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10</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53</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tamu pejabat esselon II</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54</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Kursi tamu pejabat esselon III/IV</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55</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Lemari Pustaka/Rak</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unit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56</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CCTV</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2</w:t>
            </w:r>
            <w:r w:rsidRPr="002149DE">
              <w:rPr>
                <w:rFonts w:ascii="Arial" w:hAnsi="Arial" w:cs="Arial"/>
                <w:sz w:val="16"/>
                <w:szCs w:val="16"/>
              </w:rPr>
              <w:t xml:space="preserve"> paket</w:t>
            </w:r>
          </w:p>
        </w:tc>
        <w:tc>
          <w:tcPr>
            <w:tcW w:w="800"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57</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CCTV</w:t>
            </w:r>
            <w:r>
              <w:rPr>
                <w:rFonts w:ascii="Arial" w:hAnsi="Arial" w:cs="Arial"/>
                <w:sz w:val="16"/>
                <w:szCs w:val="16"/>
              </w:rPr>
              <w:t xml:space="preserve"> (camera CCTV)</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58</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Proyektor</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 xml:space="preserve">3 </w:t>
            </w:r>
            <w:r w:rsidRPr="002149DE">
              <w:rPr>
                <w:rFonts w:ascii="Arial" w:hAnsi="Arial" w:cs="Arial"/>
                <w:sz w:val="16"/>
                <w:szCs w:val="16"/>
              </w:rPr>
              <w:t>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59</w:t>
            </w:r>
          </w:p>
        </w:tc>
        <w:tc>
          <w:tcPr>
            <w:tcW w:w="3141" w:type="dxa"/>
            <w:tcBorders>
              <w:top w:val="single" w:sz="4" w:space="0" w:color="auto"/>
              <w:left w:val="nil"/>
              <w:bottom w:val="single" w:sz="4" w:space="0" w:color="auto"/>
              <w:right w:val="single" w:sz="4" w:space="0" w:color="auto"/>
            </w:tcBorders>
            <w:noWrap/>
            <w:vAlign w:val="bottom"/>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Sentral PABX 14 Ext. dan 16 ext</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1</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60</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Faximile</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1</w:t>
            </w:r>
            <w:r w:rsidRPr="002149DE">
              <w:rPr>
                <w:rFonts w:ascii="Arial" w:hAnsi="Arial" w:cs="Arial"/>
                <w:sz w:val="16"/>
                <w:szCs w:val="16"/>
              </w:rPr>
              <w:t xml:space="preserve">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61</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Mesin hitung uang</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62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Pr>
                <w:rFonts w:ascii="Arial" w:hAnsi="Arial" w:cs="Arial"/>
                <w:sz w:val="16"/>
                <w:szCs w:val="16"/>
              </w:rPr>
              <w:t>Mesin foto copy</w:t>
            </w:r>
          </w:p>
        </w:tc>
        <w:tc>
          <w:tcPr>
            <w:tcW w:w="1006" w:type="dxa"/>
            <w:tcBorders>
              <w:top w:val="single" w:sz="4" w:space="0" w:color="auto"/>
              <w:left w:val="nil"/>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r>
              <w:rPr>
                <w:rFonts w:ascii="Arial" w:hAnsi="Arial" w:cs="Arial"/>
                <w:sz w:val="16"/>
                <w:szCs w:val="16"/>
              </w:rPr>
              <w:t>1 unit</w:t>
            </w: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1</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3141" w:type="dxa"/>
            <w:tcBorders>
              <w:top w:val="single" w:sz="4" w:space="0" w:color="auto"/>
              <w:left w:val="nil"/>
              <w:bottom w:val="single" w:sz="4" w:space="0" w:color="auto"/>
              <w:right w:val="nil"/>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w:t>
            </w:r>
          </w:p>
        </w:tc>
        <w:tc>
          <w:tcPr>
            <w:tcW w:w="1006" w:type="dxa"/>
            <w:tcBorders>
              <w:top w:val="single" w:sz="4" w:space="0" w:color="auto"/>
              <w:left w:val="single" w:sz="4" w:space="0" w:color="auto"/>
              <w:bottom w:val="single" w:sz="4" w:space="0" w:color="auto"/>
              <w:right w:val="single" w:sz="4" w:space="0" w:color="auto"/>
            </w:tcBorders>
            <w:noWrap/>
            <w:vAlign w:val="center"/>
          </w:tcPr>
          <w:p w:rsidR="00BB7E92"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u w:val="single"/>
              </w:rPr>
              <w:t>GEDUNG DAN BANGUNAN</w:t>
            </w:r>
          </w:p>
        </w:tc>
        <w:tc>
          <w:tcPr>
            <w:tcW w:w="1006" w:type="dxa"/>
            <w:tcBorders>
              <w:top w:val="single" w:sz="4" w:space="0" w:color="auto"/>
              <w:left w:val="nil"/>
              <w:bottom w:val="single" w:sz="4" w:space="0" w:color="auto"/>
              <w:right w:val="nil"/>
            </w:tcBorders>
            <w:noWrap/>
            <w:vAlign w:val="center"/>
            <w:hideMark/>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r>
              <w:rPr>
                <w:rFonts w:ascii="Arial" w:hAnsi="Arial" w:cs="Arial"/>
                <w:sz w:val="16"/>
                <w:szCs w:val="16"/>
              </w:rPr>
              <w:t>62</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Bangunan Kantor</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1 lokasi</w:t>
            </w: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2</w:t>
            </w: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u w:val="single"/>
              </w:rPr>
              <w:t>JALAN,IRIGASI DAN JARINGAN</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r>
              <w:rPr>
                <w:rFonts w:ascii="Arial" w:hAnsi="Arial" w:cs="Arial"/>
                <w:sz w:val="16"/>
                <w:szCs w:val="16"/>
              </w:rPr>
              <w:t>-</w:t>
            </w: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u w:val="single"/>
              </w:rPr>
              <w:t>ASET TETAP LAINNYA</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bottom w:val="single" w:sz="4" w:space="0" w:color="auto"/>
              <w:right w:val="single" w:sz="4" w:space="0" w:color="auto"/>
            </w:tcBorders>
            <w:noWrap/>
            <w:vAlign w:val="bottom"/>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Buku Peraturan dan Umum</w:t>
            </w:r>
          </w:p>
        </w:tc>
        <w:tc>
          <w:tcPr>
            <w:tcW w:w="100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3141" w:type="dxa"/>
            <w:tcBorders>
              <w:top w:val="single" w:sz="4" w:space="0" w:color="auto"/>
              <w:left w:val="nil"/>
              <w:bottom w:val="single" w:sz="4" w:space="0" w:color="auto"/>
              <w:right w:val="single" w:sz="4" w:space="0" w:color="auto"/>
            </w:tcBorders>
            <w:noWrap/>
            <w:vAlign w:val="bottom"/>
            <w:hideMark/>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rPr>
              <w:t> </w:t>
            </w:r>
          </w:p>
        </w:tc>
        <w:tc>
          <w:tcPr>
            <w:tcW w:w="100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right"/>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top w:val="single" w:sz="4" w:space="0" w:color="auto"/>
              <w:left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top w:val="single" w:sz="4" w:space="0" w:color="auto"/>
              <w:left w:val="nil"/>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r w:rsidRPr="002149DE">
              <w:rPr>
                <w:rFonts w:ascii="Arial" w:hAnsi="Arial" w:cs="Arial"/>
                <w:sz w:val="16"/>
                <w:szCs w:val="16"/>
                <w:u w:val="single"/>
              </w:rPr>
              <w:t>KONSTRUKSI DALAM PENGERJAAN</w:t>
            </w:r>
          </w:p>
        </w:tc>
        <w:tc>
          <w:tcPr>
            <w:tcW w:w="1006" w:type="dxa"/>
            <w:tcBorders>
              <w:top w:val="single" w:sz="4" w:space="0" w:color="auto"/>
              <w:left w:val="nil"/>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r w:rsidRPr="002149DE">
              <w:rPr>
                <w:rFonts w:ascii="Arial" w:hAnsi="Arial" w:cs="Arial"/>
                <w:sz w:val="16"/>
                <w:szCs w:val="16"/>
              </w:rPr>
              <w:t>-</w:t>
            </w:r>
          </w:p>
        </w:tc>
        <w:tc>
          <w:tcPr>
            <w:tcW w:w="800" w:type="dxa"/>
            <w:tcBorders>
              <w:top w:val="single" w:sz="4" w:space="0" w:color="auto"/>
              <w:left w:val="nil"/>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top w:val="single" w:sz="4" w:space="0" w:color="auto"/>
              <w:left w:val="nil"/>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top w:val="single" w:sz="4" w:space="0" w:color="auto"/>
              <w:left w:val="nil"/>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r w:rsidR="00BB7E92" w:rsidRPr="002149DE" w:rsidTr="00BB7E92">
        <w:trPr>
          <w:trHeight w:val="285"/>
        </w:trPr>
        <w:tc>
          <w:tcPr>
            <w:tcW w:w="555" w:type="dxa"/>
            <w:tcBorders>
              <w:left w:val="single" w:sz="4" w:space="0" w:color="auto"/>
              <w:bottom w:val="single" w:sz="4" w:space="0" w:color="auto"/>
              <w:right w:val="single" w:sz="4" w:space="0" w:color="auto"/>
            </w:tcBorders>
            <w:noWrap/>
            <w:vAlign w:val="center"/>
            <w:hideMark/>
          </w:tcPr>
          <w:p w:rsidR="00BB7E92" w:rsidRPr="002149DE" w:rsidRDefault="00BB7E92" w:rsidP="00177DA7">
            <w:pPr>
              <w:spacing w:after="0" w:line="240" w:lineRule="auto"/>
              <w:jc w:val="center"/>
              <w:rPr>
                <w:rFonts w:ascii="Arial" w:hAnsi="Arial" w:cs="Arial"/>
                <w:sz w:val="16"/>
                <w:szCs w:val="16"/>
              </w:rPr>
            </w:pPr>
            <w:r w:rsidRPr="002149DE">
              <w:rPr>
                <w:rFonts w:ascii="Arial" w:hAnsi="Arial" w:cs="Arial"/>
                <w:sz w:val="16"/>
                <w:szCs w:val="16"/>
              </w:rPr>
              <w:t> </w:t>
            </w:r>
          </w:p>
        </w:tc>
        <w:tc>
          <w:tcPr>
            <w:tcW w:w="3141" w:type="dxa"/>
            <w:tcBorders>
              <w:left w:val="nil"/>
              <w:bottom w:val="single" w:sz="4" w:space="0" w:color="auto"/>
              <w:right w:val="single" w:sz="4" w:space="0" w:color="auto"/>
            </w:tcBorders>
            <w:noWrap/>
            <w:vAlign w:val="center"/>
          </w:tcPr>
          <w:p w:rsidR="00BB7E92" w:rsidRPr="002149DE" w:rsidRDefault="00BB7E92" w:rsidP="00177DA7">
            <w:pPr>
              <w:spacing w:after="0" w:line="240" w:lineRule="auto"/>
              <w:rPr>
                <w:rFonts w:ascii="Arial" w:hAnsi="Arial" w:cs="Arial"/>
                <w:sz w:val="16"/>
                <w:szCs w:val="16"/>
              </w:rPr>
            </w:pPr>
          </w:p>
        </w:tc>
        <w:tc>
          <w:tcPr>
            <w:tcW w:w="1006" w:type="dxa"/>
            <w:tcBorders>
              <w:left w:val="nil"/>
              <w:bottom w:val="single" w:sz="4" w:space="0" w:color="auto"/>
              <w:right w:val="single" w:sz="4" w:space="0" w:color="auto"/>
            </w:tcBorders>
            <w:noWrap/>
            <w:vAlign w:val="center"/>
          </w:tcPr>
          <w:p w:rsidR="00BB7E92" w:rsidRPr="002149DE" w:rsidRDefault="00BB7E92" w:rsidP="00177DA7">
            <w:pPr>
              <w:spacing w:after="0" w:line="240" w:lineRule="auto"/>
              <w:jc w:val="right"/>
              <w:rPr>
                <w:rFonts w:ascii="Arial" w:hAnsi="Arial" w:cs="Arial"/>
                <w:sz w:val="16"/>
                <w:szCs w:val="16"/>
              </w:rPr>
            </w:pPr>
          </w:p>
        </w:tc>
        <w:tc>
          <w:tcPr>
            <w:tcW w:w="800" w:type="dxa"/>
            <w:tcBorders>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46" w:type="dxa"/>
            <w:tcBorders>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c>
          <w:tcPr>
            <w:tcW w:w="860" w:type="dxa"/>
            <w:tcBorders>
              <w:left w:val="nil"/>
              <w:bottom w:val="single" w:sz="4" w:space="0" w:color="auto"/>
              <w:right w:val="single" w:sz="4" w:space="0" w:color="auto"/>
            </w:tcBorders>
            <w:noWrap/>
            <w:vAlign w:val="center"/>
          </w:tcPr>
          <w:p w:rsidR="00BB7E92" w:rsidRPr="002149DE" w:rsidRDefault="00BB7E92" w:rsidP="00177DA7">
            <w:pPr>
              <w:spacing w:after="0" w:line="240" w:lineRule="auto"/>
              <w:jc w:val="center"/>
              <w:rPr>
                <w:rFonts w:ascii="Arial" w:hAnsi="Arial" w:cs="Arial"/>
                <w:sz w:val="16"/>
                <w:szCs w:val="16"/>
              </w:rPr>
            </w:pPr>
          </w:p>
        </w:tc>
      </w:tr>
    </w:tbl>
    <w:p w:rsidR="00BB7E92" w:rsidRDefault="00BB7E92" w:rsidP="0003616C">
      <w:pPr>
        <w:pStyle w:val="BodyTextIndent3"/>
        <w:spacing w:line="240" w:lineRule="auto"/>
        <w:ind w:left="284"/>
        <w:jc w:val="center"/>
        <w:rPr>
          <w:lang w:val="fi-FI"/>
        </w:rPr>
      </w:pPr>
    </w:p>
    <w:p w:rsidR="0003616C" w:rsidRPr="005A0DB1" w:rsidRDefault="0003616C" w:rsidP="0003616C">
      <w:pPr>
        <w:pStyle w:val="BodyTextIndent3"/>
        <w:spacing w:line="240" w:lineRule="auto"/>
        <w:ind w:left="284"/>
        <w:jc w:val="center"/>
        <w:rPr>
          <w:color w:val="FF0000"/>
          <w:lang w:val="fi-FI"/>
        </w:rPr>
      </w:pPr>
    </w:p>
    <w:p w:rsidR="000A6B9D" w:rsidRPr="000A6B9D" w:rsidRDefault="00B3110F" w:rsidP="00615BC0">
      <w:pPr>
        <w:spacing w:line="360" w:lineRule="auto"/>
        <w:ind w:left="284" w:firstLine="721"/>
        <w:jc w:val="both"/>
        <w:rPr>
          <w:rFonts w:ascii="Tahoma" w:hAnsi="Tahoma" w:cs="Tahoma"/>
          <w:color w:val="FF0000"/>
        </w:rPr>
      </w:pPr>
      <w:bookmarkStart w:id="0" w:name="RANGE!A1:G82"/>
      <w:bookmarkEnd w:id="0"/>
      <w:r>
        <w:rPr>
          <w:rFonts w:ascii="Tahoma" w:hAnsi="Tahoma" w:cs="Tahoma"/>
          <w:color w:val="000000"/>
        </w:rPr>
        <w:t xml:space="preserve">Kinerja pelayanan </w:t>
      </w:r>
      <w:r w:rsidR="0003560B">
        <w:rPr>
          <w:rFonts w:ascii="Tahoma" w:hAnsi="Tahoma" w:cs="Tahoma"/>
          <w:color w:val="000000"/>
        </w:rPr>
        <w:t>SK</w:t>
      </w:r>
      <w:r>
        <w:rPr>
          <w:rFonts w:ascii="Tahoma" w:hAnsi="Tahoma" w:cs="Tahoma"/>
          <w:color w:val="000000"/>
        </w:rPr>
        <w:t>PD s</w:t>
      </w:r>
      <w:r w:rsidR="0003560B">
        <w:rPr>
          <w:rFonts w:ascii="Tahoma" w:hAnsi="Tahoma" w:cs="Tahoma"/>
          <w:color w:val="000000"/>
        </w:rPr>
        <w:t>esuai dengan Renstra</w:t>
      </w:r>
      <w:r w:rsidR="000A6B9D">
        <w:rPr>
          <w:rFonts w:ascii="Tahoma" w:hAnsi="Tahoma" w:cs="Tahoma"/>
          <w:color w:val="000000"/>
        </w:rPr>
        <w:t xml:space="preserve"> Tahun 2016-2021 yang telah ditetapkan, </w:t>
      </w:r>
      <w:r w:rsidR="00F4177D">
        <w:rPr>
          <w:rFonts w:ascii="Tahoma" w:hAnsi="Tahoma" w:cs="Tahoma"/>
          <w:color w:val="000000"/>
        </w:rPr>
        <w:t>Inspektorat</w:t>
      </w:r>
      <w:r w:rsidR="0003560B">
        <w:rPr>
          <w:rFonts w:ascii="Tahoma" w:hAnsi="Tahoma" w:cs="Tahoma"/>
          <w:color w:val="000000"/>
        </w:rPr>
        <w:t xml:space="preserve">Daerah </w:t>
      </w:r>
      <w:r w:rsidR="000A6B9D">
        <w:rPr>
          <w:rFonts w:ascii="Tahoma" w:hAnsi="Tahoma" w:cs="Tahoma"/>
          <w:color w:val="000000"/>
        </w:rPr>
        <w:t xml:space="preserve">Provinsi Sumatera Barat menetapkan </w:t>
      </w:r>
      <w:r w:rsidR="00C01987">
        <w:rPr>
          <w:rFonts w:ascii="Tahoma" w:hAnsi="Tahoma" w:cs="Tahoma"/>
          <w:color w:val="000000"/>
        </w:rPr>
        <w:t>5</w:t>
      </w:r>
      <w:r w:rsidR="000A6B9D">
        <w:rPr>
          <w:rFonts w:ascii="Tahoma" w:hAnsi="Tahoma" w:cs="Tahoma"/>
          <w:color w:val="000000"/>
        </w:rPr>
        <w:t xml:space="preserve"> (</w:t>
      </w:r>
      <w:r w:rsidR="00C01987">
        <w:rPr>
          <w:rFonts w:ascii="Tahoma" w:hAnsi="Tahoma" w:cs="Tahoma"/>
          <w:color w:val="000000"/>
        </w:rPr>
        <w:t>lima</w:t>
      </w:r>
      <w:r w:rsidR="000A6B9D">
        <w:rPr>
          <w:rFonts w:ascii="Tahoma" w:hAnsi="Tahoma" w:cs="Tahoma"/>
          <w:color w:val="000000"/>
        </w:rPr>
        <w:t xml:space="preserve">) sasaran strategis untuk mencapai tujuan, visi dan misi organisasi. Dari </w:t>
      </w:r>
      <w:r w:rsidR="00C01987">
        <w:rPr>
          <w:rFonts w:ascii="Tahoma" w:hAnsi="Tahoma" w:cs="Tahoma"/>
          <w:color w:val="000000"/>
        </w:rPr>
        <w:t>5</w:t>
      </w:r>
      <w:r w:rsidR="000A6B9D">
        <w:rPr>
          <w:rFonts w:ascii="Tahoma" w:hAnsi="Tahoma" w:cs="Tahoma"/>
          <w:color w:val="000000"/>
        </w:rPr>
        <w:t xml:space="preserve"> (</w:t>
      </w:r>
      <w:r w:rsidR="00C01987">
        <w:rPr>
          <w:rFonts w:ascii="Tahoma" w:hAnsi="Tahoma" w:cs="Tahoma"/>
          <w:color w:val="000000"/>
        </w:rPr>
        <w:t>lima</w:t>
      </w:r>
      <w:r w:rsidR="000A6B9D">
        <w:rPr>
          <w:rFonts w:ascii="Tahoma" w:hAnsi="Tahoma" w:cs="Tahoma"/>
          <w:color w:val="000000"/>
        </w:rPr>
        <w:t xml:space="preserve">) sasaran strategis dimaksud, </w:t>
      </w:r>
      <w:r w:rsidR="000A6B9D" w:rsidRPr="000A6B9D">
        <w:rPr>
          <w:rFonts w:ascii="Tahoma" w:hAnsi="Tahoma" w:cs="Tahoma"/>
          <w:lang w:val="fi-FI"/>
        </w:rPr>
        <w:t xml:space="preserve">maka ditetapkan Indikator Kinerja Utama (IKU) dengan target kinerja sesuai dengan Dokumen Penetapan Kinerja </w:t>
      </w:r>
      <w:r w:rsidR="00F4177D">
        <w:rPr>
          <w:rFonts w:ascii="Tahoma" w:hAnsi="Tahoma" w:cs="Tahoma"/>
          <w:lang w:val="fi-FI"/>
        </w:rPr>
        <w:t>Inspektorat</w:t>
      </w:r>
      <w:r w:rsidR="00C01987">
        <w:rPr>
          <w:rFonts w:ascii="Tahoma" w:hAnsi="Tahoma" w:cs="Tahoma"/>
          <w:lang w:val="fi-FI"/>
        </w:rPr>
        <w:t xml:space="preserve">Daerah </w:t>
      </w:r>
      <w:r w:rsidR="000A6B9D" w:rsidRPr="000A6B9D">
        <w:rPr>
          <w:rFonts w:ascii="Tahoma" w:hAnsi="Tahoma" w:cs="Tahoma"/>
          <w:lang w:val="fi-FI"/>
        </w:rPr>
        <w:t>Provinsi Sumatera Barat Tahun 201</w:t>
      </w:r>
      <w:r w:rsidR="005A0DB1">
        <w:rPr>
          <w:rFonts w:ascii="Tahoma" w:hAnsi="Tahoma" w:cs="Tahoma"/>
        </w:rPr>
        <w:t>8</w:t>
      </w:r>
      <w:r w:rsidR="000A6B9D" w:rsidRPr="000A6B9D">
        <w:rPr>
          <w:rFonts w:ascii="Tahoma" w:hAnsi="Tahoma" w:cs="Tahoma"/>
          <w:lang w:val="fi-FI"/>
        </w:rPr>
        <w:t xml:space="preserve"> yang merupakan komitmen/perjanjian kinerja antara Inspektur </w:t>
      </w:r>
      <w:r w:rsidR="00865011">
        <w:rPr>
          <w:rFonts w:ascii="Tahoma" w:hAnsi="Tahoma" w:cs="Tahoma"/>
          <w:lang w:val="fi-FI"/>
        </w:rPr>
        <w:t xml:space="preserve">Daerah </w:t>
      </w:r>
      <w:r w:rsidR="000A6B9D" w:rsidRPr="000A6B9D">
        <w:rPr>
          <w:rFonts w:ascii="Tahoma" w:hAnsi="Tahoma" w:cs="Tahoma"/>
          <w:lang w:val="fi-FI"/>
        </w:rPr>
        <w:t>Provinsi dengan Gubernur Sumatera Barat.</w:t>
      </w:r>
    </w:p>
    <w:p w:rsidR="00313267" w:rsidRPr="00C4453A" w:rsidRDefault="00DB50EC" w:rsidP="00615BC0">
      <w:pPr>
        <w:pStyle w:val="Title"/>
        <w:spacing w:line="360" w:lineRule="auto"/>
        <w:ind w:left="284" w:firstLine="721"/>
        <w:jc w:val="both"/>
        <w:rPr>
          <w:rFonts w:ascii="Tahoma" w:hAnsi="Tahoma" w:cs="Tahoma"/>
          <w:b w:val="0"/>
          <w:sz w:val="22"/>
          <w:szCs w:val="22"/>
          <w:lang w:val="fi-FI"/>
        </w:rPr>
      </w:pPr>
      <w:r>
        <w:rPr>
          <w:rFonts w:ascii="Tahoma" w:hAnsi="Tahoma" w:cs="Tahoma"/>
          <w:b w:val="0"/>
          <w:sz w:val="22"/>
          <w:szCs w:val="22"/>
          <w:lang w:val="fi-FI"/>
        </w:rPr>
        <w:t xml:space="preserve">Pada Tahun </w:t>
      </w:r>
      <w:r w:rsidR="00730F90">
        <w:rPr>
          <w:rFonts w:ascii="Tahoma" w:hAnsi="Tahoma" w:cs="Tahoma"/>
          <w:b w:val="0"/>
          <w:sz w:val="22"/>
          <w:szCs w:val="22"/>
          <w:lang w:val="fi-FI"/>
        </w:rPr>
        <w:t>201</w:t>
      </w:r>
      <w:r w:rsidR="005A0DB1">
        <w:rPr>
          <w:rFonts w:ascii="Tahoma" w:hAnsi="Tahoma" w:cs="Tahoma"/>
          <w:b w:val="0"/>
          <w:sz w:val="22"/>
          <w:szCs w:val="22"/>
        </w:rPr>
        <w:t>8</w:t>
      </w:r>
      <w:r w:rsidR="00F4177D">
        <w:rPr>
          <w:rFonts w:ascii="Tahoma" w:hAnsi="Tahoma" w:cs="Tahoma"/>
          <w:b w:val="0"/>
          <w:sz w:val="22"/>
          <w:szCs w:val="22"/>
          <w:lang w:val="fi-FI"/>
        </w:rPr>
        <w:t>Inspektorat</w:t>
      </w:r>
      <w:r w:rsidR="00C01987">
        <w:rPr>
          <w:rFonts w:ascii="Tahoma" w:hAnsi="Tahoma" w:cs="Tahoma"/>
          <w:b w:val="0"/>
          <w:sz w:val="22"/>
          <w:szCs w:val="22"/>
          <w:lang w:val="fi-FI"/>
        </w:rPr>
        <w:t xml:space="preserve">Daerah </w:t>
      </w:r>
      <w:r w:rsidR="00D72F12">
        <w:rPr>
          <w:rFonts w:ascii="Tahoma" w:hAnsi="Tahoma" w:cs="Tahoma"/>
          <w:b w:val="0"/>
          <w:sz w:val="22"/>
          <w:szCs w:val="22"/>
          <w:lang w:val="fi-FI"/>
        </w:rPr>
        <w:t>Provinsi</w:t>
      </w:r>
      <w:r w:rsidR="00283AC6">
        <w:rPr>
          <w:rFonts w:ascii="Tahoma" w:hAnsi="Tahoma" w:cs="Tahoma"/>
          <w:b w:val="0"/>
          <w:sz w:val="22"/>
          <w:szCs w:val="22"/>
          <w:lang w:val="fi-FI"/>
        </w:rPr>
        <w:t xml:space="preserve"> Sumatera Barat </w:t>
      </w:r>
      <w:r w:rsidR="00883A98">
        <w:rPr>
          <w:rFonts w:ascii="Tahoma" w:hAnsi="Tahoma" w:cs="Tahoma"/>
          <w:b w:val="0"/>
          <w:sz w:val="22"/>
          <w:szCs w:val="22"/>
          <w:lang w:val="fi-FI"/>
        </w:rPr>
        <w:t xml:space="preserve">menetapkan </w:t>
      </w:r>
      <w:r w:rsidR="00C01987" w:rsidRPr="00C01987">
        <w:rPr>
          <w:rFonts w:ascii="Tahoma" w:hAnsi="Tahoma" w:cs="Tahoma"/>
          <w:b w:val="0"/>
          <w:sz w:val="22"/>
          <w:szCs w:val="22"/>
        </w:rPr>
        <w:t>10</w:t>
      </w:r>
      <w:r w:rsidR="00883A98" w:rsidRPr="00C01987">
        <w:rPr>
          <w:rFonts w:ascii="Tahoma" w:hAnsi="Tahoma" w:cs="Tahoma"/>
          <w:b w:val="0"/>
          <w:sz w:val="22"/>
          <w:szCs w:val="22"/>
          <w:lang w:val="fi-FI"/>
        </w:rPr>
        <w:t xml:space="preserve"> (</w:t>
      </w:r>
      <w:r w:rsidR="00C01987" w:rsidRPr="00C01987">
        <w:rPr>
          <w:rFonts w:ascii="Tahoma" w:hAnsi="Tahoma" w:cs="Tahoma"/>
          <w:b w:val="0"/>
          <w:sz w:val="22"/>
          <w:szCs w:val="22"/>
        </w:rPr>
        <w:t>sepuluh</w:t>
      </w:r>
      <w:r w:rsidR="00883A98" w:rsidRPr="00C01987">
        <w:rPr>
          <w:rFonts w:ascii="Tahoma" w:hAnsi="Tahoma" w:cs="Tahoma"/>
          <w:b w:val="0"/>
          <w:sz w:val="22"/>
          <w:szCs w:val="22"/>
          <w:lang w:val="fi-FI"/>
        </w:rPr>
        <w:t xml:space="preserve">) </w:t>
      </w:r>
      <w:r w:rsidR="008422D9">
        <w:rPr>
          <w:rFonts w:ascii="Tahoma" w:hAnsi="Tahoma" w:cs="Tahoma"/>
          <w:b w:val="0"/>
          <w:sz w:val="22"/>
          <w:szCs w:val="22"/>
          <w:lang w:val="id-ID"/>
        </w:rPr>
        <w:t>Indikator Kinerja</w:t>
      </w:r>
      <w:r w:rsidR="0003560B">
        <w:rPr>
          <w:rFonts w:ascii="Tahoma" w:hAnsi="Tahoma" w:cs="Tahoma"/>
          <w:b w:val="0"/>
          <w:sz w:val="22"/>
          <w:szCs w:val="22"/>
          <w:lang w:val="fi-FI"/>
        </w:rPr>
        <w:t>P</w:t>
      </w:r>
      <w:r w:rsidR="00B3110F">
        <w:rPr>
          <w:rFonts w:ascii="Tahoma" w:hAnsi="Tahoma" w:cs="Tahoma"/>
          <w:b w:val="0"/>
          <w:sz w:val="22"/>
          <w:szCs w:val="22"/>
          <w:lang w:val="fi-FI"/>
        </w:rPr>
        <w:t xml:space="preserve">elayanan </w:t>
      </w:r>
      <w:r w:rsidR="0003560B">
        <w:rPr>
          <w:rFonts w:ascii="Tahoma" w:hAnsi="Tahoma" w:cs="Tahoma"/>
          <w:b w:val="0"/>
          <w:sz w:val="22"/>
          <w:szCs w:val="22"/>
          <w:lang w:val="fi-FI"/>
        </w:rPr>
        <w:t>SK</w:t>
      </w:r>
      <w:r w:rsidR="00B3110F">
        <w:rPr>
          <w:rFonts w:ascii="Tahoma" w:hAnsi="Tahoma" w:cs="Tahoma"/>
          <w:b w:val="0"/>
          <w:sz w:val="22"/>
          <w:szCs w:val="22"/>
          <w:lang w:val="fi-FI"/>
        </w:rPr>
        <w:t xml:space="preserve">PD </w:t>
      </w:r>
      <w:r w:rsidR="00883A98">
        <w:rPr>
          <w:rFonts w:ascii="Tahoma" w:hAnsi="Tahoma" w:cs="Tahoma"/>
          <w:b w:val="0"/>
          <w:sz w:val="22"/>
          <w:szCs w:val="22"/>
          <w:lang w:val="fi-FI"/>
        </w:rPr>
        <w:t xml:space="preserve">dari </w:t>
      </w:r>
      <w:r w:rsidR="00C01987">
        <w:rPr>
          <w:rFonts w:ascii="Tahoma" w:hAnsi="Tahoma" w:cs="Tahoma"/>
          <w:b w:val="0"/>
          <w:sz w:val="22"/>
          <w:szCs w:val="22"/>
          <w:lang w:val="fi-FI"/>
        </w:rPr>
        <w:t xml:space="preserve">5 </w:t>
      </w:r>
      <w:r w:rsidR="00883A98">
        <w:rPr>
          <w:rFonts w:ascii="Tahoma" w:hAnsi="Tahoma" w:cs="Tahoma"/>
          <w:b w:val="0"/>
          <w:sz w:val="22"/>
          <w:szCs w:val="22"/>
          <w:lang w:val="fi-FI"/>
        </w:rPr>
        <w:t>(</w:t>
      </w:r>
      <w:r w:rsidR="00C01987">
        <w:rPr>
          <w:rFonts w:ascii="Tahoma" w:hAnsi="Tahoma" w:cs="Tahoma"/>
          <w:b w:val="0"/>
          <w:sz w:val="22"/>
          <w:szCs w:val="22"/>
          <w:lang w:val="fi-FI"/>
        </w:rPr>
        <w:t>lima</w:t>
      </w:r>
      <w:r w:rsidR="00883A98">
        <w:rPr>
          <w:rFonts w:ascii="Tahoma" w:hAnsi="Tahoma" w:cs="Tahoma"/>
          <w:b w:val="0"/>
          <w:sz w:val="22"/>
          <w:szCs w:val="22"/>
          <w:lang w:val="fi-FI"/>
        </w:rPr>
        <w:t xml:space="preserve">) sasaran yang merupakan ukuran keberhasilan atau menggambarkan tingkat capaian suatu sasaran strategis yang ditetapkan. Pencapaian </w:t>
      </w:r>
      <w:r w:rsidR="00F157F6">
        <w:rPr>
          <w:rFonts w:ascii="Tahoma" w:hAnsi="Tahoma" w:cs="Tahoma"/>
          <w:b w:val="0"/>
          <w:sz w:val="22"/>
          <w:szCs w:val="22"/>
          <w:lang w:val="fi-FI"/>
        </w:rPr>
        <w:t>kinerja pelayanan Perangkat Daerah dapat dilihat dari tabel berikut</w:t>
      </w:r>
      <w:r w:rsidR="00283AC6">
        <w:rPr>
          <w:rFonts w:ascii="Tahoma" w:hAnsi="Tahoma" w:cs="Tahoma"/>
          <w:b w:val="0"/>
          <w:sz w:val="22"/>
          <w:szCs w:val="22"/>
          <w:lang w:val="fi-FI"/>
        </w:rPr>
        <w:t>:</w:t>
      </w:r>
    </w:p>
    <w:p w:rsidR="00C02F35" w:rsidRDefault="00C02F35">
      <w:r>
        <w:br w:type="page"/>
      </w:r>
    </w:p>
    <w:tbl>
      <w:tblPr>
        <w:tblW w:w="10675" w:type="dxa"/>
        <w:tblInd w:w="-885" w:type="dxa"/>
        <w:tblLayout w:type="fixed"/>
        <w:tblLook w:val="04A0"/>
      </w:tblPr>
      <w:tblGrid>
        <w:gridCol w:w="425"/>
        <w:gridCol w:w="388"/>
        <w:gridCol w:w="269"/>
        <w:gridCol w:w="236"/>
        <w:gridCol w:w="62"/>
        <w:gridCol w:w="1923"/>
        <w:gridCol w:w="311"/>
        <w:gridCol w:w="540"/>
        <w:gridCol w:w="851"/>
        <w:gridCol w:w="850"/>
        <w:gridCol w:w="58"/>
        <w:gridCol w:w="762"/>
        <w:gridCol w:w="375"/>
        <w:gridCol w:w="17"/>
        <w:gridCol w:w="507"/>
        <w:gridCol w:w="469"/>
        <w:gridCol w:w="364"/>
        <w:gridCol w:w="770"/>
        <w:gridCol w:w="80"/>
        <w:gridCol w:w="851"/>
        <w:gridCol w:w="61"/>
        <w:gridCol w:w="426"/>
        <w:gridCol w:w="80"/>
      </w:tblGrid>
      <w:tr w:rsidR="00F157F6" w:rsidRPr="00C4453A" w:rsidTr="00D44A0B">
        <w:trPr>
          <w:gridAfter w:val="1"/>
          <w:wAfter w:w="80" w:type="dxa"/>
          <w:trHeight w:val="315"/>
        </w:trPr>
        <w:tc>
          <w:tcPr>
            <w:tcW w:w="10595" w:type="dxa"/>
            <w:gridSpan w:val="22"/>
            <w:tcBorders>
              <w:top w:val="nil"/>
              <w:left w:val="nil"/>
              <w:bottom w:val="nil"/>
              <w:right w:val="nil"/>
            </w:tcBorders>
            <w:shd w:val="clear" w:color="auto" w:fill="auto"/>
            <w:noWrap/>
            <w:vAlign w:val="bottom"/>
            <w:hideMark/>
          </w:tcPr>
          <w:p w:rsidR="00F157F6" w:rsidRPr="00C4453A" w:rsidRDefault="00F157F6" w:rsidP="00F157F6">
            <w:pPr>
              <w:spacing w:after="0" w:line="240" w:lineRule="auto"/>
              <w:jc w:val="center"/>
              <w:rPr>
                <w:rFonts w:ascii="Tahoma" w:hAnsi="Tahoma" w:cs="Tahoma"/>
                <w:b/>
                <w:color w:val="000000"/>
              </w:rPr>
            </w:pPr>
            <w:r w:rsidRPr="00C4453A">
              <w:rPr>
                <w:rFonts w:ascii="Tahoma" w:hAnsi="Tahoma" w:cs="Tahoma"/>
                <w:b/>
                <w:color w:val="000000"/>
              </w:rPr>
              <w:t>TABEL T-C.30</w:t>
            </w:r>
          </w:p>
        </w:tc>
      </w:tr>
      <w:tr w:rsidR="00F157F6" w:rsidRPr="00C4453A" w:rsidTr="00D44A0B">
        <w:trPr>
          <w:gridAfter w:val="1"/>
          <w:wAfter w:w="80" w:type="dxa"/>
          <w:trHeight w:val="315"/>
        </w:trPr>
        <w:tc>
          <w:tcPr>
            <w:tcW w:w="10595" w:type="dxa"/>
            <w:gridSpan w:val="22"/>
            <w:tcBorders>
              <w:top w:val="nil"/>
              <w:left w:val="nil"/>
              <w:bottom w:val="nil"/>
              <w:right w:val="nil"/>
            </w:tcBorders>
            <w:shd w:val="clear" w:color="auto" w:fill="auto"/>
            <w:noWrap/>
            <w:vAlign w:val="bottom"/>
            <w:hideMark/>
          </w:tcPr>
          <w:p w:rsidR="00F157F6" w:rsidRPr="00C4453A" w:rsidRDefault="00F157F6" w:rsidP="00F157F6">
            <w:pPr>
              <w:spacing w:after="0" w:line="240" w:lineRule="auto"/>
              <w:jc w:val="center"/>
              <w:rPr>
                <w:rFonts w:ascii="Tahoma" w:hAnsi="Tahoma" w:cs="Tahoma"/>
                <w:b/>
                <w:color w:val="000000"/>
              </w:rPr>
            </w:pPr>
            <w:r w:rsidRPr="00C4453A">
              <w:rPr>
                <w:rFonts w:ascii="Tahoma" w:hAnsi="Tahoma" w:cs="Tahoma"/>
                <w:b/>
                <w:color w:val="000000"/>
              </w:rPr>
              <w:t>Pencapaian Kinerja Pelayanan Inspektorat Daerah</w:t>
            </w:r>
          </w:p>
        </w:tc>
      </w:tr>
      <w:tr w:rsidR="00F157F6" w:rsidRPr="00C4453A" w:rsidTr="00D44A0B">
        <w:trPr>
          <w:gridAfter w:val="1"/>
          <w:wAfter w:w="80" w:type="dxa"/>
          <w:trHeight w:val="315"/>
        </w:trPr>
        <w:tc>
          <w:tcPr>
            <w:tcW w:w="10595" w:type="dxa"/>
            <w:gridSpan w:val="22"/>
            <w:tcBorders>
              <w:top w:val="nil"/>
              <w:left w:val="nil"/>
              <w:bottom w:val="nil"/>
              <w:right w:val="nil"/>
            </w:tcBorders>
            <w:shd w:val="clear" w:color="auto" w:fill="auto"/>
            <w:noWrap/>
            <w:vAlign w:val="bottom"/>
            <w:hideMark/>
          </w:tcPr>
          <w:p w:rsidR="00F157F6" w:rsidRPr="00C4453A" w:rsidRDefault="00F157F6" w:rsidP="00F157F6">
            <w:pPr>
              <w:spacing w:after="0" w:line="240" w:lineRule="auto"/>
              <w:jc w:val="center"/>
              <w:rPr>
                <w:rFonts w:ascii="Tahoma" w:hAnsi="Tahoma" w:cs="Tahoma"/>
                <w:b/>
                <w:color w:val="000000"/>
              </w:rPr>
            </w:pPr>
            <w:r w:rsidRPr="00C4453A">
              <w:rPr>
                <w:rFonts w:ascii="Tahoma" w:hAnsi="Tahoma" w:cs="Tahoma"/>
                <w:b/>
                <w:color w:val="000000"/>
              </w:rPr>
              <w:t>Provinsi Sumatera Barat</w:t>
            </w:r>
          </w:p>
        </w:tc>
      </w:tr>
      <w:tr w:rsidR="00F157F6" w:rsidRPr="00C4453A" w:rsidTr="00D44A0B">
        <w:trPr>
          <w:trHeight w:val="315"/>
        </w:trPr>
        <w:tc>
          <w:tcPr>
            <w:tcW w:w="425" w:type="dxa"/>
            <w:tcBorders>
              <w:top w:val="nil"/>
              <w:left w:val="nil"/>
              <w:bottom w:val="nil"/>
              <w:right w:val="nil"/>
            </w:tcBorders>
            <w:shd w:val="clear" w:color="auto" w:fill="auto"/>
            <w:noWrap/>
            <w:vAlign w:val="bottom"/>
            <w:hideMark/>
          </w:tcPr>
          <w:p w:rsidR="00F157F6" w:rsidRPr="00C4453A" w:rsidRDefault="00F157F6" w:rsidP="00F157F6">
            <w:pPr>
              <w:spacing w:after="0" w:line="240" w:lineRule="auto"/>
              <w:jc w:val="center"/>
              <w:rPr>
                <w:rFonts w:ascii="Tahoma" w:hAnsi="Tahoma" w:cs="Tahoma"/>
                <w:b/>
                <w:color w:val="000000"/>
                <w:sz w:val="18"/>
                <w:szCs w:val="18"/>
              </w:rPr>
            </w:pPr>
          </w:p>
        </w:tc>
        <w:tc>
          <w:tcPr>
            <w:tcW w:w="657"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236" w:type="dxa"/>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1985"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51"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51" w:type="dxa"/>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50" w:type="dxa"/>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20"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99" w:type="dxa"/>
            <w:gridSpan w:val="3"/>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33"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50" w:type="dxa"/>
            <w:gridSpan w:val="2"/>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851" w:type="dxa"/>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c>
          <w:tcPr>
            <w:tcW w:w="567" w:type="dxa"/>
            <w:gridSpan w:val="3"/>
            <w:tcBorders>
              <w:top w:val="nil"/>
              <w:left w:val="nil"/>
              <w:bottom w:val="nil"/>
              <w:right w:val="nil"/>
            </w:tcBorders>
            <w:shd w:val="clear" w:color="auto" w:fill="auto"/>
            <w:noWrap/>
            <w:vAlign w:val="bottom"/>
            <w:hideMark/>
          </w:tcPr>
          <w:p w:rsidR="00F157F6" w:rsidRPr="00C4453A" w:rsidRDefault="00F157F6" w:rsidP="00F157F6">
            <w:pPr>
              <w:spacing w:after="0" w:line="240" w:lineRule="auto"/>
              <w:rPr>
                <w:rFonts w:ascii="Tahoma" w:hAnsi="Tahoma" w:cs="Tahoma"/>
                <w:b/>
                <w:sz w:val="18"/>
                <w:szCs w:val="18"/>
              </w:rPr>
            </w:pPr>
          </w:p>
        </w:tc>
      </w:tr>
      <w:tr w:rsidR="00D44A0B" w:rsidRPr="00C4453A" w:rsidTr="00D4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813" w:type="dxa"/>
          <w:wAfter w:w="506" w:type="dxa"/>
          <w:trHeight w:val="536"/>
        </w:trPr>
        <w:tc>
          <w:tcPr>
            <w:tcW w:w="56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No</w:t>
            </w:r>
          </w:p>
        </w:tc>
        <w:tc>
          <w:tcPr>
            <w:tcW w:w="22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VISI/MISI/TUJUAN/SASARAN STRATEGIS</w:t>
            </w:r>
          </w:p>
        </w:tc>
        <w:tc>
          <w:tcPr>
            <w:tcW w:w="229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INDIKATOR KINERJA</w:t>
            </w:r>
          </w:p>
        </w:tc>
        <w:tc>
          <w:tcPr>
            <w:tcW w:w="115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SATUAN</w:t>
            </w:r>
          </w:p>
        </w:tc>
        <w:tc>
          <w:tcPr>
            <w:tcW w:w="9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TARGET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REALISASI</w:t>
            </w:r>
          </w:p>
        </w:tc>
        <w:tc>
          <w:tcPr>
            <w:tcW w:w="99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4A0B" w:rsidRPr="00C4453A" w:rsidRDefault="00D44A0B" w:rsidP="00CB61E2">
            <w:pPr>
              <w:jc w:val="center"/>
              <w:rPr>
                <w:rFonts w:ascii="Tahoma" w:hAnsi="Tahoma" w:cs="Tahoma"/>
                <w:b/>
                <w:color w:val="000000"/>
                <w:sz w:val="18"/>
                <w:szCs w:val="18"/>
              </w:rPr>
            </w:pPr>
            <w:r w:rsidRPr="00C4453A">
              <w:rPr>
                <w:rFonts w:ascii="Tahoma" w:hAnsi="Tahoma" w:cs="Tahoma"/>
                <w:b/>
                <w:color w:val="000000"/>
                <w:sz w:val="18"/>
                <w:szCs w:val="18"/>
              </w:rPr>
              <w:t>CAPAIAN (%)</w:t>
            </w:r>
          </w:p>
        </w:tc>
      </w:tr>
      <w:tr w:rsidR="00D44A0B" w:rsidRPr="00C4453A" w:rsidTr="00D4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813" w:type="dxa"/>
          <w:wAfter w:w="506" w:type="dxa"/>
        </w:trPr>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rPr>
                <w:rFonts w:ascii="Tahoma" w:hAnsi="Tahoma" w:cs="Tahoma"/>
                <w:b/>
                <w:color w:val="000000"/>
                <w:sz w:val="18"/>
                <w:szCs w:val="18"/>
              </w:rPr>
            </w:pPr>
          </w:p>
        </w:tc>
        <w:tc>
          <w:tcPr>
            <w:tcW w:w="8789" w:type="dxa"/>
            <w:gridSpan w:val="16"/>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rPr>
                <w:rFonts w:ascii="Tahoma" w:hAnsi="Tahoma" w:cs="Tahoma"/>
                <w:b/>
                <w:color w:val="000000"/>
                <w:sz w:val="18"/>
                <w:szCs w:val="18"/>
              </w:rPr>
            </w:pPr>
            <w:r w:rsidRPr="00C4453A">
              <w:rPr>
                <w:rFonts w:ascii="Tahoma" w:hAnsi="Tahoma" w:cs="Tahoma"/>
                <w:b/>
                <w:color w:val="000000"/>
                <w:sz w:val="18"/>
                <w:szCs w:val="18"/>
              </w:rPr>
              <w:t>Visi: Terwujudnya Sumatera Barat yang Madani dan Sejahtera</w:t>
            </w:r>
          </w:p>
        </w:tc>
      </w:tr>
      <w:tr w:rsidR="00D44A0B" w:rsidRPr="00C4453A" w:rsidTr="00D4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813" w:type="dxa"/>
          <w:wAfter w:w="506" w:type="dxa"/>
          <w:trHeight w:val="383"/>
        </w:trPr>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rPr>
                <w:rFonts w:ascii="Tahoma" w:hAnsi="Tahoma" w:cs="Tahoma"/>
                <w:color w:val="000000"/>
                <w:sz w:val="18"/>
                <w:szCs w:val="18"/>
              </w:rPr>
            </w:pPr>
          </w:p>
        </w:tc>
        <w:tc>
          <w:tcPr>
            <w:tcW w:w="8789" w:type="dxa"/>
            <w:gridSpan w:val="16"/>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rPr>
                <w:rFonts w:ascii="Tahoma" w:hAnsi="Tahoma" w:cs="Tahoma"/>
                <w:b/>
                <w:color w:val="000000"/>
                <w:sz w:val="18"/>
                <w:szCs w:val="18"/>
              </w:rPr>
            </w:pPr>
            <w:r w:rsidRPr="00C4453A">
              <w:rPr>
                <w:rFonts w:ascii="Tahoma" w:hAnsi="Tahoma" w:cs="Tahoma"/>
                <w:color w:val="000000"/>
                <w:sz w:val="18"/>
                <w:szCs w:val="18"/>
              </w:rPr>
              <w:t>Misi 2 : Meningkatkan Tata Pemerintahan yang Baik, Bersih dan Profesional</w:t>
            </w:r>
          </w:p>
        </w:tc>
      </w:tr>
      <w:tr w:rsidR="00D44A0B" w:rsidRPr="00C4453A" w:rsidTr="00D4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813" w:type="dxa"/>
          <w:wAfter w:w="506" w:type="dxa"/>
        </w:trPr>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rPr>
                <w:rFonts w:ascii="Tahoma" w:hAnsi="Tahoma" w:cs="Tahoma"/>
                <w:color w:val="000000"/>
                <w:sz w:val="18"/>
                <w:szCs w:val="18"/>
              </w:rPr>
            </w:pPr>
          </w:p>
        </w:tc>
        <w:tc>
          <w:tcPr>
            <w:tcW w:w="8789" w:type="dxa"/>
            <w:gridSpan w:val="16"/>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rPr>
                <w:rFonts w:ascii="Tahoma" w:hAnsi="Tahoma" w:cs="Tahoma"/>
                <w:b/>
                <w:color w:val="000000"/>
                <w:sz w:val="18"/>
                <w:szCs w:val="18"/>
                <w:lang w:val="id-ID"/>
              </w:rPr>
            </w:pPr>
            <w:r w:rsidRPr="00C4453A">
              <w:rPr>
                <w:rFonts w:ascii="Tahoma" w:hAnsi="Tahoma" w:cs="Tahoma"/>
                <w:color w:val="000000"/>
                <w:sz w:val="18"/>
                <w:szCs w:val="18"/>
              </w:rPr>
              <w:t>Tujuan :</w:t>
            </w:r>
            <w:r w:rsidRPr="00C4453A">
              <w:rPr>
                <w:rFonts w:ascii="Tahoma" w:hAnsi="Tahoma" w:cs="Tahoma"/>
                <w:b/>
                <w:color w:val="000000"/>
                <w:sz w:val="18"/>
                <w:szCs w:val="18"/>
                <w:lang w:val="id-ID"/>
              </w:rPr>
              <w:t>Meningkatnya Penerapan Reformasi Birokrasi</w:t>
            </w:r>
          </w:p>
          <w:p w:rsidR="00D44A0B" w:rsidRPr="00C4453A" w:rsidRDefault="00D44A0B" w:rsidP="00CB61E2">
            <w:pPr>
              <w:spacing w:after="0"/>
              <w:rPr>
                <w:rFonts w:ascii="Tahoma" w:hAnsi="Tahoma" w:cs="Tahoma"/>
                <w:color w:val="000000"/>
                <w:sz w:val="18"/>
                <w:szCs w:val="18"/>
                <w:lang w:val="id-ID"/>
              </w:rPr>
            </w:pPr>
            <w:r w:rsidRPr="00C4453A">
              <w:rPr>
                <w:rFonts w:ascii="Tahoma" w:hAnsi="Tahoma" w:cs="Tahoma"/>
                <w:color w:val="000000"/>
                <w:sz w:val="18"/>
                <w:szCs w:val="18"/>
                <w:lang w:val="id-ID"/>
              </w:rPr>
              <w:t xml:space="preserve">Indikator Tujuan : </w:t>
            </w:r>
            <w:r w:rsidR="00ED6C65">
              <w:rPr>
                <w:rFonts w:ascii="Tahoma" w:hAnsi="Tahoma" w:cs="Tahoma"/>
                <w:color w:val="000000"/>
                <w:sz w:val="18"/>
                <w:szCs w:val="18"/>
              </w:rPr>
              <w:t>-</w:t>
            </w:r>
            <w:r w:rsidRPr="00C4453A">
              <w:rPr>
                <w:rFonts w:ascii="Tahoma" w:hAnsi="Tahoma" w:cs="Tahoma"/>
                <w:color w:val="000000"/>
                <w:sz w:val="18"/>
                <w:szCs w:val="18"/>
                <w:lang w:val="id-ID"/>
              </w:rPr>
              <w:t xml:space="preserve"> Tingkat Maturitas SPIP</w:t>
            </w:r>
          </w:p>
          <w:p w:rsidR="00D44A0B" w:rsidRPr="00C4453A" w:rsidRDefault="00D44A0B" w:rsidP="00CB61E2">
            <w:pPr>
              <w:spacing w:after="0"/>
              <w:rPr>
                <w:rFonts w:ascii="Tahoma" w:hAnsi="Tahoma" w:cs="Tahoma"/>
                <w:color w:val="000000"/>
                <w:sz w:val="18"/>
                <w:szCs w:val="18"/>
                <w:lang w:val="id-ID"/>
              </w:rPr>
            </w:pPr>
            <w:r w:rsidRPr="00C4453A">
              <w:rPr>
                <w:rFonts w:ascii="Tahoma" w:hAnsi="Tahoma" w:cs="Tahoma"/>
                <w:color w:val="000000"/>
                <w:sz w:val="18"/>
                <w:szCs w:val="18"/>
                <w:lang w:val="id-ID"/>
              </w:rPr>
              <w:t xml:space="preserve">                           ­ Tingkat Kapabilitas APIP</w:t>
            </w:r>
          </w:p>
        </w:tc>
      </w:tr>
      <w:tr w:rsidR="00D44A0B" w:rsidRPr="00C4453A" w:rsidTr="00D4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813" w:type="dxa"/>
          <w:wAfter w:w="506" w:type="dxa"/>
          <w:trHeight w:val="1079"/>
        </w:trPr>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rPr>
              <w:t>1</w:t>
            </w:r>
          </w:p>
          <w:p w:rsidR="00D44A0B" w:rsidRPr="00C4453A" w:rsidRDefault="00D44A0B" w:rsidP="00CB61E2">
            <w:pP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2</w:t>
            </w: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3</w:t>
            </w:r>
          </w:p>
        </w:tc>
        <w:tc>
          <w:tcPr>
            <w:tcW w:w="22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rPr>
                <w:rFonts w:ascii="Tahoma" w:hAnsi="Tahoma" w:cs="Tahoma"/>
                <w:color w:val="000000"/>
                <w:sz w:val="18"/>
                <w:szCs w:val="18"/>
                <w:lang w:val="id-ID"/>
              </w:rPr>
            </w:pPr>
            <w:r w:rsidRPr="00C4453A">
              <w:rPr>
                <w:rFonts w:ascii="Tahoma" w:hAnsi="Tahoma" w:cs="Tahoma"/>
                <w:color w:val="000000"/>
                <w:sz w:val="18"/>
                <w:szCs w:val="18"/>
                <w:lang w:val="id-ID"/>
              </w:rPr>
              <w:t>Meningkatnya Penerapan Sistem Pengendalian Intern Pemerintah pada Pemerintah Daerah</w:t>
            </w:r>
          </w:p>
          <w:p w:rsidR="00D44A0B" w:rsidRPr="00C4453A" w:rsidRDefault="00D44A0B" w:rsidP="00CB61E2">
            <w:pPr>
              <w:rPr>
                <w:rFonts w:ascii="Tahoma" w:hAnsi="Tahoma" w:cs="Tahoma"/>
                <w:color w:val="000000"/>
                <w:sz w:val="18"/>
                <w:szCs w:val="18"/>
                <w:lang w:val="id-ID"/>
              </w:rPr>
            </w:pPr>
            <w:r w:rsidRPr="00C4453A">
              <w:rPr>
                <w:rFonts w:ascii="Tahoma" w:hAnsi="Tahoma" w:cs="Tahoma"/>
                <w:color w:val="000000"/>
                <w:sz w:val="18"/>
                <w:szCs w:val="18"/>
                <w:lang w:val="id-ID"/>
              </w:rPr>
              <w:t>Meningkatnya Kapasitas, Kewenangan dan Kompetensi SDM APIP</w:t>
            </w:r>
          </w:p>
          <w:p w:rsidR="00D44A0B" w:rsidRPr="00C4453A" w:rsidRDefault="00D44A0B" w:rsidP="00CB61E2">
            <w:pPr>
              <w:rPr>
                <w:rFonts w:ascii="Tahoma" w:hAnsi="Tahoma" w:cs="Tahoma"/>
                <w:smallCaps/>
                <w:color w:val="000000"/>
                <w:sz w:val="18"/>
                <w:szCs w:val="18"/>
                <w:lang w:val="id-ID"/>
              </w:rPr>
            </w:pPr>
            <w:r w:rsidRPr="00C4453A">
              <w:rPr>
                <w:rFonts w:ascii="Tahoma" w:hAnsi="Tahoma" w:cs="Tahoma"/>
                <w:color w:val="000000"/>
                <w:sz w:val="18"/>
                <w:szCs w:val="18"/>
                <w:lang w:val="id-ID"/>
              </w:rPr>
              <w:t>Meningkatnya tata kelola organisasi</w:t>
            </w:r>
          </w:p>
        </w:tc>
        <w:tc>
          <w:tcPr>
            <w:tcW w:w="229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44A0B" w:rsidRPr="00C4453A" w:rsidRDefault="00D44A0B" w:rsidP="00CB61E2">
            <w:pPr>
              <w:spacing w:after="0"/>
              <w:rPr>
                <w:rFonts w:ascii="Tahoma" w:hAnsi="Tahoma" w:cs="Tahoma"/>
                <w:color w:val="000000"/>
                <w:sz w:val="18"/>
                <w:szCs w:val="18"/>
              </w:rPr>
            </w:pPr>
            <w:r w:rsidRPr="00C4453A">
              <w:rPr>
                <w:rFonts w:ascii="Tahoma" w:hAnsi="Tahoma" w:cs="Tahoma"/>
                <w:color w:val="000000"/>
                <w:sz w:val="18"/>
                <w:szCs w:val="18"/>
                <w:lang w:val="id-ID"/>
              </w:rPr>
              <w:t xml:space="preserve">Tingkat maturitas Implementasi Sistem Pengendalian Intern Pemerintah </w:t>
            </w:r>
          </w:p>
          <w:p w:rsidR="00D44A0B" w:rsidRPr="00C4453A" w:rsidRDefault="00D44A0B" w:rsidP="00CB61E2">
            <w:pPr>
              <w:spacing w:after="0"/>
              <w:ind w:left="282"/>
              <w:rPr>
                <w:rFonts w:ascii="Tahoma" w:hAnsi="Tahoma" w:cs="Tahoma"/>
                <w:color w:val="000000"/>
                <w:sz w:val="18"/>
                <w:szCs w:val="18"/>
                <w:lang w:val="id-ID"/>
              </w:rPr>
            </w:pPr>
          </w:p>
          <w:p w:rsidR="00D44A0B" w:rsidRPr="00C4453A" w:rsidRDefault="00D44A0B" w:rsidP="00CB61E2">
            <w:pPr>
              <w:spacing w:after="0"/>
              <w:rPr>
                <w:rFonts w:ascii="Tahoma" w:hAnsi="Tahoma" w:cs="Tahoma"/>
                <w:color w:val="000000"/>
                <w:sz w:val="18"/>
                <w:szCs w:val="18"/>
                <w:lang w:val="id-ID"/>
              </w:rPr>
            </w:pPr>
            <w:r w:rsidRPr="00C4453A">
              <w:rPr>
                <w:rFonts w:ascii="Tahoma" w:hAnsi="Tahoma" w:cs="Tahoma"/>
                <w:color w:val="000000"/>
                <w:sz w:val="18"/>
                <w:szCs w:val="18"/>
                <w:lang w:val="id-ID"/>
              </w:rPr>
              <w:t>Tingkat Kapabiltas APIP</w:t>
            </w:r>
          </w:p>
          <w:p w:rsidR="00D44A0B" w:rsidRPr="00C4453A" w:rsidRDefault="00D44A0B" w:rsidP="00CB61E2">
            <w:pPr>
              <w:spacing w:after="0"/>
              <w:rPr>
                <w:rFonts w:ascii="Tahoma" w:hAnsi="Tahoma" w:cs="Tahoma"/>
                <w:color w:val="000000"/>
                <w:sz w:val="18"/>
                <w:szCs w:val="18"/>
                <w:lang w:val="id-ID"/>
              </w:rPr>
            </w:pPr>
          </w:p>
          <w:p w:rsidR="00D44A0B" w:rsidRPr="00C4453A" w:rsidRDefault="00D44A0B" w:rsidP="00CB61E2">
            <w:pPr>
              <w:spacing w:after="0"/>
              <w:rPr>
                <w:rFonts w:ascii="Tahoma" w:hAnsi="Tahoma" w:cs="Tahoma"/>
                <w:color w:val="000000"/>
                <w:sz w:val="12"/>
                <w:szCs w:val="12"/>
                <w:lang w:val="id-ID"/>
              </w:rPr>
            </w:pPr>
          </w:p>
          <w:p w:rsidR="00D44A0B" w:rsidRPr="00C4453A" w:rsidRDefault="00D44A0B" w:rsidP="00CB61E2">
            <w:pPr>
              <w:spacing w:after="0"/>
              <w:rPr>
                <w:rFonts w:ascii="Tahoma" w:hAnsi="Tahoma" w:cs="Tahoma"/>
                <w:color w:val="000000"/>
                <w:sz w:val="18"/>
                <w:szCs w:val="18"/>
                <w:lang w:val="id-ID"/>
              </w:rPr>
            </w:pPr>
          </w:p>
          <w:p w:rsidR="00D44A0B" w:rsidRPr="00C4453A" w:rsidRDefault="00D44A0B" w:rsidP="00D44A0B">
            <w:pPr>
              <w:pStyle w:val="ListParagraph"/>
              <w:numPr>
                <w:ilvl w:val="0"/>
                <w:numId w:val="83"/>
              </w:numPr>
              <w:spacing w:after="0"/>
              <w:ind w:left="207" w:hanging="207"/>
              <w:contextualSpacing/>
              <w:rPr>
                <w:rFonts w:ascii="Tahoma" w:hAnsi="Tahoma" w:cs="Tahoma"/>
                <w:color w:val="000000"/>
                <w:sz w:val="18"/>
                <w:szCs w:val="18"/>
                <w:lang w:val="id-ID"/>
              </w:rPr>
            </w:pPr>
            <w:r w:rsidRPr="00C4453A">
              <w:rPr>
                <w:rFonts w:ascii="Tahoma" w:hAnsi="Tahoma" w:cs="Tahoma"/>
                <w:color w:val="000000"/>
                <w:sz w:val="18"/>
                <w:szCs w:val="18"/>
                <w:lang w:val="id-ID"/>
              </w:rPr>
              <w:t>Nilai Evaluasi Akuntabilitas Kinerja</w:t>
            </w:r>
          </w:p>
          <w:p w:rsidR="00D44A0B" w:rsidRPr="00C4453A" w:rsidRDefault="00D44A0B" w:rsidP="00D44A0B">
            <w:pPr>
              <w:pStyle w:val="ListParagraph"/>
              <w:numPr>
                <w:ilvl w:val="0"/>
                <w:numId w:val="83"/>
              </w:numPr>
              <w:spacing w:after="0"/>
              <w:ind w:left="207" w:hanging="207"/>
              <w:contextualSpacing/>
              <w:rPr>
                <w:rFonts w:ascii="Tahoma" w:hAnsi="Tahoma" w:cs="Tahoma"/>
                <w:color w:val="000000"/>
                <w:sz w:val="18"/>
                <w:szCs w:val="18"/>
                <w:lang w:val="id-ID"/>
              </w:rPr>
            </w:pPr>
            <w:r w:rsidRPr="00C4453A">
              <w:rPr>
                <w:rFonts w:ascii="Tahoma" w:hAnsi="Tahoma" w:cs="Tahoma"/>
                <w:color w:val="000000"/>
                <w:sz w:val="18"/>
                <w:szCs w:val="18"/>
                <w:lang w:val="id-ID"/>
              </w:rPr>
              <w:t>Persentase capaian realisasi fisik pelaksanaan program/kegiatan</w:t>
            </w:r>
          </w:p>
          <w:p w:rsidR="00D44A0B" w:rsidRPr="00C4453A" w:rsidRDefault="00D44A0B" w:rsidP="00D44A0B">
            <w:pPr>
              <w:pStyle w:val="ListParagraph"/>
              <w:numPr>
                <w:ilvl w:val="0"/>
                <w:numId w:val="83"/>
              </w:numPr>
              <w:spacing w:after="0"/>
              <w:ind w:left="207" w:hanging="207"/>
              <w:contextualSpacing/>
              <w:rPr>
                <w:rFonts w:ascii="Tahoma" w:hAnsi="Tahoma" w:cs="Tahoma"/>
                <w:color w:val="000000"/>
                <w:sz w:val="18"/>
                <w:szCs w:val="18"/>
                <w:lang w:val="id-ID"/>
              </w:rPr>
            </w:pPr>
            <w:r w:rsidRPr="00C4453A">
              <w:rPr>
                <w:rFonts w:ascii="Tahoma" w:hAnsi="Tahoma" w:cs="Tahoma"/>
                <w:color w:val="000000"/>
                <w:sz w:val="18"/>
                <w:szCs w:val="18"/>
                <w:lang w:val="id-ID"/>
              </w:rPr>
              <w:t>Persentase capaian realisasi keuangan pelaksanaan program/kegiatan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Level 1-5</w:t>
            </w:r>
          </w:p>
          <w:p w:rsidR="00D44A0B" w:rsidRPr="00C4453A" w:rsidRDefault="00D44A0B" w:rsidP="00CB61E2">
            <w:pPr>
              <w:rPr>
                <w:rFonts w:ascii="Tahoma" w:hAnsi="Tahoma" w:cs="Tahoma"/>
                <w:color w:val="000000"/>
                <w:sz w:val="40"/>
                <w:szCs w:val="40"/>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Level 1-5</w:t>
            </w: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spacing w:line="360" w:lineRule="auto"/>
              <w:jc w:val="center"/>
              <w:rPr>
                <w:rFonts w:ascii="Tahoma" w:hAnsi="Tahoma" w:cs="Tahoma"/>
                <w:color w:val="000000"/>
                <w:sz w:val="18"/>
                <w:szCs w:val="18"/>
                <w:lang w:val="id-ID"/>
              </w:rPr>
            </w:pPr>
            <w:r w:rsidRPr="00C4453A">
              <w:rPr>
                <w:rFonts w:ascii="Tahoma" w:hAnsi="Tahoma" w:cs="Tahoma"/>
                <w:color w:val="000000"/>
                <w:sz w:val="18"/>
                <w:szCs w:val="18"/>
                <w:lang w:val="id-ID"/>
              </w:rPr>
              <w:t>Predikat</w:t>
            </w: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w:t>
            </w:r>
          </w:p>
          <w:p w:rsidR="00D44A0B" w:rsidRPr="00C4453A" w:rsidRDefault="00D44A0B" w:rsidP="00CB61E2">
            <w:pPr>
              <w:spacing w:line="360" w:lineRule="auto"/>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3</w:t>
            </w:r>
          </w:p>
          <w:p w:rsidR="00D44A0B" w:rsidRPr="00C4453A" w:rsidRDefault="00D44A0B" w:rsidP="00CB61E2">
            <w:pPr>
              <w:rPr>
                <w:rFonts w:ascii="Tahoma" w:hAnsi="Tahoma" w:cs="Tahoma"/>
                <w:color w:val="000000"/>
                <w:sz w:val="40"/>
                <w:szCs w:val="40"/>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3</w:t>
            </w: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spacing w:line="360" w:lineRule="auto"/>
              <w:jc w:val="center"/>
              <w:rPr>
                <w:rFonts w:ascii="Tahoma" w:hAnsi="Tahoma" w:cs="Tahoma"/>
                <w:color w:val="000000"/>
                <w:sz w:val="18"/>
                <w:szCs w:val="18"/>
                <w:lang w:val="id-ID"/>
              </w:rPr>
            </w:pPr>
            <w:r w:rsidRPr="00C4453A">
              <w:rPr>
                <w:rFonts w:ascii="Tahoma" w:hAnsi="Tahoma" w:cs="Tahoma"/>
                <w:color w:val="000000"/>
                <w:sz w:val="18"/>
                <w:szCs w:val="18"/>
                <w:lang w:val="id-ID"/>
              </w:rPr>
              <w:t>BB</w:t>
            </w: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spacing w:line="360" w:lineRule="auto"/>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3</w:t>
            </w:r>
          </w:p>
          <w:p w:rsidR="00D44A0B" w:rsidRPr="00C4453A" w:rsidRDefault="00D44A0B" w:rsidP="00CB61E2">
            <w:pPr>
              <w:rPr>
                <w:rFonts w:ascii="Tahoma" w:hAnsi="Tahoma" w:cs="Tahoma"/>
                <w:color w:val="000000"/>
                <w:sz w:val="40"/>
                <w:szCs w:val="40"/>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3</w:t>
            </w: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spacing w:line="360" w:lineRule="auto"/>
              <w:jc w:val="center"/>
              <w:rPr>
                <w:rFonts w:ascii="Tahoma" w:hAnsi="Tahoma" w:cs="Tahoma"/>
                <w:color w:val="000000"/>
                <w:sz w:val="18"/>
                <w:szCs w:val="18"/>
                <w:lang w:val="id-ID"/>
              </w:rPr>
            </w:pPr>
            <w:r w:rsidRPr="00C4453A">
              <w:rPr>
                <w:rFonts w:ascii="Tahoma" w:hAnsi="Tahoma" w:cs="Tahoma"/>
                <w:color w:val="000000"/>
                <w:sz w:val="18"/>
                <w:szCs w:val="18"/>
                <w:lang w:val="id-ID"/>
              </w:rPr>
              <w:t>BB</w:t>
            </w: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spacing w:line="360" w:lineRule="auto"/>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98,41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rPr>
                <w:rFonts w:ascii="Tahoma" w:hAnsi="Tahoma" w:cs="Tahoma"/>
                <w:color w:val="000000"/>
                <w:sz w:val="40"/>
                <w:szCs w:val="40"/>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jc w:val="center"/>
              <w:rPr>
                <w:rFonts w:ascii="Tahoma" w:hAnsi="Tahoma" w:cs="Tahoma"/>
                <w:color w:val="000000"/>
                <w:sz w:val="18"/>
                <w:szCs w:val="18"/>
                <w:lang w:val="id-ID"/>
              </w:rPr>
            </w:pPr>
          </w:p>
          <w:p w:rsidR="00D44A0B" w:rsidRPr="00C4453A" w:rsidRDefault="00D44A0B" w:rsidP="00CB61E2">
            <w:pPr>
              <w:spacing w:line="360" w:lineRule="auto"/>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100</w:t>
            </w:r>
          </w:p>
          <w:p w:rsidR="00D44A0B" w:rsidRPr="00C4453A" w:rsidRDefault="00D44A0B" w:rsidP="00CB61E2">
            <w:pPr>
              <w:spacing w:line="360" w:lineRule="auto"/>
              <w:jc w:val="center"/>
              <w:rPr>
                <w:rFonts w:ascii="Tahoma" w:hAnsi="Tahoma" w:cs="Tahoma"/>
                <w:color w:val="000000"/>
                <w:sz w:val="18"/>
                <w:szCs w:val="18"/>
                <w:lang w:val="id-ID"/>
              </w:rPr>
            </w:pPr>
          </w:p>
          <w:p w:rsidR="00D44A0B" w:rsidRPr="00C4453A" w:rsidRDefault="00D44A0B" w:rsidP="00CB61E2">
            <w:pPr>
              <w:jc w:val="center"/>
              <w:rPr>
                <w:rFonts w:ascii="Tahoma" w:hAnsi="Tahoma" w:cs="Tahoma"/>
                <w:color w:val="000000"/>
                <w:sz w:val="18"/>
                <w:szCs w:val="18"/>
                <w:lang w:val="id-ID"/>
              </w:rPr>
            </w:pPr>
            <w:r w:rsidRPr="00C4453A">
              <w:rPr>
                <w:rFonts w:ascii="Tahoma" w:hAnsi="Tahoma" w:cs="Tahoma"/>
                <w:color w:val="000000"/>
                <w:sz w:val="18"/>
                <w:szCs w:val="18"/>
                <w:lang w:val="id-ID"/>
              </w:rPr>
              <w:t>103,58</w:t>
            </w:r>
          </w:p>
        </w:tc>
      </w:tr>
    </w:tbl>
    <w:p w:rsidR="00F157F6" w:rsidRDefault="00F157F6" w:rsidP="00D376EF">
      <w:pPr>
        <w:pStyle w:val="Title"/>
        <w:spacing w:line="360" w:lineRule="auto"/>
        <w:ind w:left="284" w:firstLine="851"/>
        <w:jc w:val="both"/>
        <w:rPr>
          <w:rFonts w:ascii="Tahoma" w:hAnsi="Tahoma" w:cs="Tahoma"/>
          <w:b w:val="0"/>
          <w:sz w:val="22"/>
          <w:szCs w:val="22"/>
          <w:lang w:val="fi-FI"/>
        </w:rPr>
      </w:pPr>
    </w:p>
    <w:p w:rsidR="00FF5D6B" w:rsidRDefault="00FF5D6B" w:rsidP="00615BC0">
      <w:pPr>
        <w:pStyle w:val="Title"/>
        <w:spacing w:line="360" w:lineRule="auto"/>
        <w:ind w:left="270" w:firstLine="721"/>
        <w:jc w:val="both"/>
        <w:rPr>
          <w:rFonts w:ascii="Tahoma" w:hAnsi="Tahoma" w:cs="Tahoma"/>
          <w:b w:val="0"/>
          <w:sz w:val="22"/>
          <w:szCs w:val="22"/>
          <w:lang w:val="fi-FI"/>
        </w:rPr>
      </w:pPr>
      <w:r>
        <w:rPr>
          <w:rFonts w:ascii="Tahoma" w:hAnsi="Tahoma" w:cs="Tahoma"/>
          <w:b w:val="0"/>
          <w:sz w:val="22"/>
          <w:szCs w:val="22"/>
          <w:lang w:val="fi-FI"/>
        </w:rPr>
        <w:t>Berdasarkan Rencana Strategis Tahun 2016-2021 dan Doku</w:t>
      </w:r>
      <w:r w:rsidR="005A0DB1">
        <w:rPr>
          <w:rFonts w:ascii="Tahoma" w:hAnsi="Tahoma" w:cs="Tahoma"/>
          <w:b w:val="0"/>
          <w:sz w:val="22"/>
          <w:szCs w:val="22"/>
          <w:lang w:val="fi-FI"/>
        </w:rPr>
        <w:t>men Penetapan Kinerja Tahun 2018</w:t>
      </w:r>
      <w:r>
        <w:rPr>
          <w:rFonts w:ascii="Tahoma" w:hAnsi="Tahoma" w:cs="Tahoma"/>
          <w:b w:val="0"/>
          <w:sz w:val="22"/>
          <w:szCs w:val="22"/>
          <w:lang w:val="fi-FI"/>
        </w:rPr>
        <w:t xml:space="preserve"> yang telah ditetapkan, dilakukan pengukuran dan analisis </w:t>
      </w:r>
      <w:r w:rsidR="00B3110F">
        <w:rPr>
          <w:rFonts w:ascii="Tahoma" w:hAnsi="Tahoma" w:cs="Tahoma"/>
          <w:b w:val="0"/>
          <w:sz w:val="22"/>
          <w:szCs w:val="22"/>
          <w:lang w:val="fi-FI"/>
        </w:rPr>
        <w:t xml:space="preserve">kinerja pelayanan SKPD </w:t>
      </w:r>
      <w:r>
        <w:rPr>
          <w:rFonts w:ascii="Tahoma" w:hAnsi="Tahoma" w:cs="Tahoma"/>
          <w:b w:val="0"/>
          <w:sz w:val="22"/>
          <w:szCs w:val="22"/>
          <w:lang w:val="fi-FI"/>
        </w:rPr>
        <w:t>terhadap capaian kinerja per sasaran. Berikut disajikan hasil pengukura</w:t>
      </w:r>
      <w:r w:rsidR="005A0DB1">
        <w:rPr>
          <w:rFonts w:ascii="Tahoma" w:hAnsi="Tahoma" w:cs="Tahoma"/>
          <w:b w:val="0"/>
          <w:sz w:val="22"/>
          <w:szCs w:val="22"/>
          <w:lang w:val="fi-FI"/>
        </w:rPr>
        <w:t>n kinerja per sasaran Tahun 2018</w:t>
      </w:r>
      <w:r>
        <w:rPr>
          <w:rFonts w:ascii="Tahoma" w:hAnsi="Tahoma" w:cs="Tahoma"/>
          <w:b w:val="0"/>
          <w:sz w:val="22"/>
          <w:szCs w:val="22"/>
          <w:lang w:val="fi-FI"/>
        </w:rPr>
        <w:t>.</w:t>
      </w:r>
    </w:p>
    <w:p w:rsidR="00D44A0B" w:rsidRPr="00A75D53" w:rsidRDefault="00D44A0B" w:rsidP="00D44A0B">
      <w:pPr>
        <w:spacing w:line="360" w:lineRule="auto"/>
        <w:jc w:val="both"/>
        <w:rPr>
          <w:rFonts w:asciiTheme="majorHAnsi" w:hAnsiTheme="majorHAnsi" w:cs="Tahoma"/>
          <w:sz w:val="6"/>
          <w:szCs w:val="6"/>
          <w:lang w:val="id-ID"/>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7556"/>
      </w:tblGrid>
      <w:tr w:rsidR="00D44A0B" w:rsidRPr="00D44A0B" w:rsidTr="00CB61E2">
        <w:trPr>
          <w:trHeight w:val="818"/>
        </w:trPr>
        <w:tc>
          <w:tcPr>
            <w:tcW w:w="1516" w:type="dxa"/>
            <w:shd w:val="clear" w:color="auto" w:fill="D6E3BC" w:themeFill="accent3" w:themeFillTint="66"/>
          </w:tcPr>
          <w:p w:rsidR="00D44A0B" w:rsidRPr="00D44A0B" w:rsidRDefault="00D44A0B" w:rsidP="00CB61E2">
            <w:pPr>
              <w:rPr>
                <w:rFonts w:ascii="Tahoma" w:hAnsi="Tahoma" w:cs="Tahoma"/>
                <w:b/>
                <w:sz w:val="4"/>
                <w:szCs w:val="6"/>
              </w:rPr>
            </w:pPr>
          </w:p>
          <w:p w:rsidR="00D44A0B" w:rsidRPr="00D44A0B" w:rsidRDefault="00D44A0B" w:rsidP="00CB61E2">
            <w:pPr>
              <w:rPr>
                <w:rFonts w:ascii="Tahoma" w:hAnsi="Tahoma" w:cs="Tahoma"/>
                <w:b/>
                <w:sz w:val="20"/>
              </w:rPr>
            </w:pPr>
            <w:r w:rsidRPr="00D44A0B">
              <w:rPr>
                <w:rFonts w:ascii="Tahoma" w:hAnsi="Tahoma" w:cs="Tahoma"/>
                <w:b/>
                <w:sz w:val="20"/>
              </w:rPr>
              <w:t>Sasaran 1</w:t>
            </w:r>
          </w:p>
        </w:tc>
        <w:tc>
          <w:tcPr>
            <w:tcW w:w="7556" w:type="dxa"/>
            <w:shd w:val="clear" w:color="auto" w:fill="F2DBDB" w:themeFill="accent2" w:themeFillTint="33"/>
          </w:tcPr>
          <w:p w:rsidR="00D44A0B" w:rsidRPr="00D44A0B" w:rsidRDefault="00D44A0B" w:rsidP="00CB61E2">
            <w:pPr>
              <w:jc w:val="both"/>
              <w:rPr>
                <w:rFonts w:ascii="Tahoma" w:hAnsi="Tahoma" w:cs="Tahoma"/>
                <w:sz w:val="4"/>
                <w:szCs w:val="6"/>
                <w:lang w:val="sv-SE"/>
              </w:rPr>
            </w:pPr>
          </w:p>
          <w:p w:rsidR="00D44A0B" w:rsidRPr="00D44A0B" w:rsidRDefault="00D44A0B" w:rsidP="00CB61E2">
            <w:pPr>
              <w:rPr>
                <w:rFonts w:ascii="Tahoma" w:hAnsi="Tahoma" w:cs="Tahoma"/>
                <w:b/>
                <w:color w:val="000000"/>
                <w:sz w:val="20"/>
                <w:lang w:val="id-ID"/>
              </w:rPr>
            </w:pPr>
            <w:r w:rsidRPr="00D44A0B">
              <w:rPr>
                <w:rFonts w:ascii="Tahoma" w:hAnsi="Tahoma" w:cs="Tahoma"/>
                <w:b/>
                <w:color w:val="000000"/>
                <w:sz w:val="20"/>
                <w:lang w:val="id-ID"/>
              </w:rPr>
              <w:t>Meningkatnya Penerapan Sistem Pengendalian Intern Pemerintah pada Pemerintah Daerah</w:t>
            </w:r>
          </w:p>
        </w:tc>
      </w:tr>
    </w:tbl>
    <w:p w:rsidR="00D44A0B" w:rsidRPr="00D44A0B" w:rsidRDefault="00D44A0B" w:rsidP="00D44A0B">
      <w:pPr>
        <w:spacing w:line="360" w:lineRule="auto"/>
        <w:ind w:left="90"/>
        <w:jc w:val="both"/>
        <w:rPr>
          <w:rFonts w:ascii="Tahoma" w:hAnsi="Tahoma" w:cs="Tahoma"/>
          <w:sz w:val="4"/>
          <w:szCs w:val="6"/>
        </w:rPr>
      </w:pPr>
    </w:p>
    <w:p w:rsidR="00D44A0B" w:rsidRPr="00D44A0B" w:rsidRDefault="00D44A0B" w:rsidP="00D44A0B">
      <w:pPr>
        <w:spacing w:line="360" w:lineRule="auto"/>
        <w:ind w:left="284"/>
        <w:jc w:val="both"/>
        <w:rPr>
          <w:rFonts w:ascii="Tahoma" w:hAnsi="Tahoma" w:cs="Tahoma"/>
          <w:b/>
          <w:szCs w:val="24"/>
        </w:rPr>
      </w:pPr>
      <w:r w:rsidRPr="00D44A0B">
        <w:rPr>
          <w:rFonts w:ascii="Tahoma" w:hAnsi="Tahoma" w:cs="Tahoma"/>
          <w:b/>
          <w:szCs w:val="24"/>
        </w:rPr>
        <w:t>Capaian Indikator Kinerja</w:t>
      </w:r>
    </w:p>
    <w:p w:rsidR="00D44A0B" w:rsidRPr="00D44A0B" w:rsidRDefault="00D44A0B" w:rsidP="00D44A0B">
      <w:pPr>
        <w:tabs>
          <w:tab w:val="left" w:pos="9027"/>
          <w:tab w:val="left" w:pos="9072"/>
        </w:tabs>
        <w:spacing w:line="360" w:lineRule="auto"/>
        <w:ind w:left="284"/>
        <w:jc w:val="both"/>
        <w:rPr>
          <w:rFonts w:ascii="Tahoma" w:hAnsi="Tahoma" w:cs="Tahoma"/>
          <w:color w:val="000000"/>
          <w:szCs w:val="24"/>
          <w:lang w:val="id-ID"/>
        </w:rPr>
      </w:pPr>
      <w:r w:rsidRPr="00D44A0B">
        <w:rPr>
          <w:rFonts w:ascii="Tahoma" w:hAnsi="Tahoma" w:cs="Tahoma"/>
          <w:szCs w:val="24"/>
          <w:lang w:val="id-ID"/>
        </w:rPr>
        <w:t>Pada s</w:t>
      </w:r>
      <w:r w:rsidRPr="00D44A0B">
        <w:rPr>
          <w:rFonts w:ascii="Tahoma" w:hAnsi="Tahoma" w:cs="Tahoma"/>
          <w:szCs w:val="24"/>
        </w:rPr>
        <w:t xml:space="preserve">asaran </w:t>
      </w:r>
      <w:r w:rsidRPr="00D44A0B">
        <w:rPr>
          <w:rFonts w:ascii="Tahoma" w:hAnsi="Tahoma" w:cs="Tahoma"/>
          <w:color w:val="000000"/>
          <w:szCs w:val="24"/>
          <w:lang w:val="id-ID"/>
        </w:rPr>
        <w:t xml:space="preserve">Meningkatnya Penerapan Sistem Pengendalian Intern Pemerintah pada Pemerintah Daerah </w:t>
      </w:r>
      <w:r w:rsidRPr="00D44A0B">
        <w:rPr>
          <w:rFonts w:ascii="Tahoma" w:hAnsi="Tahoma" w:cs="Tahoma"/>
          <w:szCs w:val="24"/>
        </w:rPr>
        <w:t xml:space="preserve">dalam RPJMD Provinsi tahun 2016-2021 ditetapkan </w:t>
      </w:r>
      <w:r w:rsidRPr="00D44A0B">
        <w:rPr>
          <w:rFonts w:ascii="Tahoma" w:hAnsi="Tahoma" w:cs="Tahoma"/>
          <w:szCs w:val="24"/>
          <w:lang w:val="id-ID"/>
        </w:rPr>
        <w:t>I</w:t>
      </w:r>
      <w:r w:rsidRPr="00D44A0B">
        <w:rPr>
          <w:rFonts w:ascii="Tahoma" w:hAnsi="Tahoma" w:cs="Tahoma"/>
          <w:szCs w:val="24"/>
        </w:rPr>
        <w:t xml:space="preserve">ndikator </w:t>
      </w:r>
      <w:r w:rsidRPr="00D44A0B">
        <w:rPr>
          <w:rFonts w:ascii="Tahoma" w:hAnsi="Tahoma" w:cs="Tahoma"/>
          <w:szCs w:val="24"/>
          <w:lang w:val="id-ID"/>
        </w:rPr>
        <w:t>K</w:t>
      </w:r>
      <w:r w:rsidRPr="00D44A0B">
        <w:rPr>
          <w:rFonts w:ascii="Tahoma" w:hAnsi="Tahoma" w:cs="Tahoma"/>
          <w:szCs w:val="24"/>
        </w:rPr>
        <w:t>inerja yaitu:</w:t>
      </w:r>
      <w:r w:rsidRPr="00D44A0B">
        <w:rPr>
          <w:rFonts w:ascii="Tahoma" w:hAnsi="Tahoma" w:cs="Tahoma"/>
          <w:szCs w:val="24"/>
          <w:lang w:val="id-ID"/>
        </w:rPr>
        <w:t>“</w:t>
      </w:r>
      <w:r w:rsidRPr="00D44A0B">
        <w:rPr>
          <w:rFonts w:ascii="Tahoma" w:hAnsi="Tahoma" w:cs="Tahoma"/>
          <w:color w:val="000000"/>
          <w:szCs w:val="24"/>
          <w:lang w:val="id-ID"/>
        </w:rPr>
        <w:t>Tingkat Maturitas Implementasi Sistem Pengendalian Intern Pemerintah dengan target level 3” .</w:t>
      </w:r>
    </w:p>
    <w:p w:rsidR="00D44A0B" w:rsidRPr="00D44A0B" w:rsidRDefault="00D44A0B" w:rsidP="00D44A0B">
      <w:pPr>
        <w:pStyle w:val="ListParagraph"/>
        <w:spacing w:after="0" w:line="360" w:lineRule="auto"/>
        <w:ind w:left="284"/>
        <w:jc w:val="both"/>
        <w:rPr>
          <w:rFonts w:ascii="Tahoma" w:hAnsi="Tahoma" w:cs="Tahoma"/>
          <w:szCs w:val="24"/>
          <w:lang w:val="id-ID"/>
        </w:rPr>
      </w:pPr>
      <w:r w:rsidRPr="00D44A0B">
        <w:rPr>
          <w:rFonts w:ascii="Tahoma" w:hAnsi="Tahoma" w:cs="Tahoma"/>
          <w:szCs w:val="24"/>
          <w:lang w:val="id-ID"/>
        </w:rPr>
        <w:t xml:space="preserve">Berdasarkan laporan hasil </w:t>
      </w:r>
      <w:r w:rsidRPr="00D44A0B">
        <w:rPr>
          <w:rFonts w:ascii="Tahoma" w:hAnsi="Tahoma" w:cs="Tahoma"/>
          <w:i/>
          <w:szCs w:val="24"/>
          <w:lang w:val="id-ID"/>
        </w:rPr>
        <w:t xml:space="preserve">re-assesment </w:t>
      </w:r>
      <w:r w:rsidRPr="00D44A0B">
        <w:rPr>
          <w:rFonts w:ascii="Tahoma" w:hAnsi="Tahoma" w:cs="Tahoma"/>
          <w:szCs w:val="24"/>
          <w:lang w:val="id-ID"/>
        </w:rPr>
        <w:t>yang disampaikan oleh BPKP Perwakilan Provinsi Sumatera Barat Nomor : LHE-618/PW03/3/2017 tanggal 29 Desember 2017 bahwa tingkat kematangan penyelenggaraan SPIP Provinsi Sumatera Barat berada pada Level 3 (</w:t>
      </w:r>
      <w:r>
        <w:rPr>
          <w:rFonts w:ascii="Tahoma" w:hAnsi="Tahoma" w:cs="Tahoma"/>
          <w:b/>
          <w:szCs w:val="24"/>
          <w:lang w:val="id-ID"/>
        </w:rPr>
        <w:t>Terdef</w:t>
      </w:r>
      <w:r>
        <w:rPr>
          <w:rFonts w:ascii="Tahoma" w:hAnsi="Tahoma" w:cs="Tahoma"/>
          <w:b/>
          <w:szCs w:val="24"/>
        </w:rPr>
        <w:t>i</w:t>
      </w:r>
      <w:r w:rsidRPr="00D44A0B">
        <w:rPr>
          <w:rFonts w:ascii="Tahoma" w:hAnsi="Tahoma" w:cs="Tahoma"/>
          <w:b/>
          <w:szCs w:val="24"/>
          <w:lang w:val="id-ID"/>
        </w:rPr>
        <w:t>nisi</w:t>
      </w:r>
      <w:r w:rsidRPr="00D44A0B">
        <w:rPr>
          <w:rFonts w:ascii="Tahoma" w:hAnsi="Tahoma" w:cs="Tahoma"/>
          <w:szCs w:val="24"/>
          <w:lang w:val="id-ID"/>
        </w:rPr>
        <w:t>) yang menggambarkan bahwa sudah ada praktek pengendalian intern yang terdokumentasi dengan baik, evaluasi atas pengendalian intern dilakukan terdokument</w:t>
      </w:r>
      <w:r>
        <w:rPr>
          <w:rFonts w:ascii="Tahoma" w:hAnsi="Tahoma" w:cs="Tahoma"/>
          <w:szCs w:val="24"/>
          <w:lang w:val="id-ID"/>
        </w:rPr>
        <w:t>asi sebagian.</w:t>
      </w:r>
      <w:r w:rsidRPr="00D44A0B">
        <w:rPr>
          <w:rFonts w:ascii="Tahoma" w:hAnsi="Tahoma" w:cs="Tahoma"/>
          <w:szCs w:val="24"/>
          <w:lang w:val="id-ID"/>
        </w:rPr>
        <w:t>Hasil penilaian tingkat kematangan penyelenggaraan S</w:t>
      </w:r>
      <w:r>
        <w:rPr>
          <w:rFonts w:ascii="Tahoma" w:hAnsi="Tahoma" w:cs="Tahoma"/>
          <w:szCs w:val="24"/>
          <w:lang w:val="id-ID"/>
        </w:rPr>
        <w:t xml:space="preserve">PIP ini berlaku untuk 2 tahun, </w:t>
      </w:r>
      <w:r w:rsidRPr="00D44A0B">
        <w:rPr>
          <w:rFonts w:ascii="Tahoma" w:hAnsi="Tahoma" w:cs="Tahoma"/>
          <w:szCs w:val="24"/>
          <w:lang w:val="id-ID"/>
        </w:rPr>
        <w:t xml:space="preserve">berdasarkan kebijakan dari BPKP apabila pada tahun berjalan penilaian Maturitas SPIP belum keluar atau belum selesai (dalam proses) maka dapat digunakan nilai pada tahun sebelumnya. Dimana pada tahun 2018 ini sudah dilakukan penilaian terhadap seluruh SKPD di lingkungan Pemerintah Provinsi Sumatera Barat pada bulanAgustus 2018, namun hasilnya  belum dapat kita ketahui karena prosesnya masih </w:t>
      </w:r>
      <w:r w:rsidRPr="00D44A0B">
        <w:rPr>
          <w:rFonts w:ascii="Tahoma" w:hAnsi="Tahoma" w:cs="Tahoma"/>
          <w:szCs w:val="24"/>
        </w:rPr>
        <w:t>berlangsung dalam tahap pengujian dokumen bukti.</w:t>
      </w:r>
    </w:p>
    <w:p w:rsidR="00D44A0B" w:rsidRPr="00D44A0B" w:rsidRDefault="00D44A0B" w:rsidP="00D44A0B">
      <w:pPr>
        <w:spacing w:after="0" w:line="360" w:lineRule="auto"/>
        <w:ind w:left="284"/>
        <w:jc w:val="both"/>
        <w:rPr>
          <w:rFonts w:ascii="Tahoma" w:hAnsi="Tahoma" w:cs="Tahoma"/>
          <w:sz w:val="18"/>
          <w:szCs w:val="20"/>
          <w:lang w:val="id-ID"/>
        </w:rPr>
      </w:pPr>
    </w:p>
    <w:p w:rsidR="00D44A0B" w:rsidRPr="00D44A0B" w:rsidRDefault="00D44A0B" w:rsidP="00D44A0B">
      <w:pPr>
        <w:pStyle w:val="ListParagraph"/>
        <w:spacing w:after="0" w:line="360" w:lineRule="auto"/>
        <w:ind w:left="284"/>
        <w:jc w:val="both"/>
        <w:rPr>
          <w:rFonts w:ascii="Tahoma" w:hAnsi="Tahoma" w:cs="Tahoma"/>
          <w:b/>
          <w:sz w:val="20"/>
          <w:u w:val="single"/>
          <w:lang w:val="id-ID"/>
        </w:rPr>
      </w:pPr>
      <w:r w:rsidRPr="00D44A0B">
        <w:rPr>
          <w:rFonts w:ascii="Tahoma" w:hAnsi="Tahoma" w:cs="Tahoma"/>
          <w:b/>
          <w:sz w:val="20"/>
          <w:u w:val="single"/>
        </w:rPr>
        <w:t>Dasar Perhitungan :</w:t>
      </w:r>
    </w:p>
    <w:p w:rsidR="00D44A0B" w:rsidRPr="00D44A0B" w:rsidRDefault="00D44A0B" w:rsidP="00D44A0B">
      <w:pPr>
        <w:pStyle w:val="ListParagraph"/>
        <w:spacing w:after="0" w:line="360" w:lineRule="auto"/>
        <w:ind w:left="284"/>
        <w:jc w:val="both"/>
        <w:rPr>
          <w:rFonts w:ascii="Tahoma" w:hAnsi="Tahoma" w:cs="Tahoma"/>
          <w:sz w:val="14"/>
          <w:szCs w:val="16"/>
          <w:u w:val="single"/>
          <w:lang w:val="id-ID"/>
        </w:rPr>
      </w:pPr>
    </w:p>
    <w:p w:rsidR="00D44A0B" w:rsidRPr="00D44A0B" w:rsidRDefault="00D44A0B" w:rsidP="00D44A0B">
      <w:pPr>
        <w:pStyle w:val="ListParagraph"/>
        <w:spacing w:after="0" w:line="360" w:lineRule="auto"/>
        <w:ind w:left="284"/>
        <w:jc w:val="both"/>
        <w:rPr>
          <w:rFonts w:ascii="Tahoma" w:hAnsi="Tahoma" w:cs="Tahoma"/>
          <w:sz w:val="20"/>
        </w:rPr>
      </w:pPr>
      <w:r w:rsidRPr="00D44A0B">
        <w:rPr>
          <w:rFonts w:ascii="Tahoma" w:hAnsi="Tahoma" w:cs="Tahoma"/>
          <w:sz w:val="20"/>
        </w:rPr>
        <w:t xml:space="preserve">Realisasi </w:t>
      </w:r>
      <w:r w:rsidRPr="00D44A0B">
        <w:rPr>
          <w:rFonts w:ascii="Tahoma" w:hAnsi="Tahoma" w:cs="Tahoma"/>
          <w:sz w:val="20"/>
        </w:rPr>
        <w:tab/>
        <w:t xml:space="preserve"> = Hasil Penilaian Tingkat Maturitas SPIP</w:t>
      </w:r>
    </w:p>
    <w:p w:rsidR="00D44A0B" w:rsidRPr="00D44A0B" w:rsidRDefault="00D44A0B" w:rsidP="00D44A0B">
      <w:pPr>
        <w:pStyle w:val="ListParagraph"/>
        <w:tabs>
          <w:tab w:val="left" w:pos="3263"/>
        </w:tabs>
        <w:spacing w:after="0" w:line="240" w:lineRule="auto"/>
        <w:ind w:left="284"/>
        <w:jc w:val="both"/>
        <w:rPr>
          <w:rFonts w:ascii="Tahoma" w:hAnsi="Tahoma" w:cs="Tahoma"/>
          <w:sz w:val="20"/>
        </w:rPr>
      </w:pPr>
      <w:r w:rsidRPr="00D44A0B">
        <w:rPr>
          <w:rFonts w:ascii="Tahoma" w:hAnsi="Tahoma" w:cs="Tahoma"/>
          <w:sz w:val="20"/>
        </w:rPr>
        <w:t xml:space="preserve">% Capaian = </w:t>
      </w:r>
      <w:r w:rsidRPr="00D44A0B">
        <w:rPr>
          <w:rFonts w:ascii="Tahoma" w:hAnsi="Tahoma" w:cs="Tahoma"/>
          <w:sz w:val="20"/>
          <w:u w:val="single"/>
        </w:rPr>
        <w:t>Realisasi</w:t>
      </w:r>
      <w:r w:rsidRPr="00D44A0B">
        <w:rPr>
          <w:rFonts w:ascii="Tahoma" w:hAnsi="Tahoma" w:cs="Tahoma"/>
          <w:sz w:val="20"/>
        </w:rPr>
        <w:t xml:space="preserve"> x 100%</w:t>
      </w:r>
    </w:p>
    <w:p w:rsidR="00D44A0B" w:rsidRPr="00D44A0B" w:rsidRDefault="00D44A0B" w:rsidP="00D44A0B">
      <w:pPr>
        <w:pStyle w:val="ListParagraph"/>
        <w:tabs>
          <w:tab w:val="left" w:pos="3263"/>
        </w:tabs>
        <w:spacing w:after="0" w:line="240" w:lineRule="auto"/>
        <w:ind w:left="284"/>
        <w:jc w:val="both"/>
        <w:rPr>
          <w:rFonts w:ascii="Tahoma" w:hAnsi="Tahoma" w:cs="Tahoma"/>
          <w:sz w:val="20"/>
        </w:rPr>
      </w:pPr>
      <w:r w:rsidRPr="00D44A0B">
        <w:rPr>
          <w:rFonts w:ascii="Tahoma" w:hAnsi="Tahoma" w:cs="Tahoma"/>
          <w:sz w:val="20"/>
        </w:rPr>
        <w:t>Target</w:t>
      </w:r>
    </w:p>
    <w:p w:rsidR="00D44A0B" w:rsidRPr="00D44A0B" w:rsidRDefault="00D44A0B" w:rsidP="00D44A0B">
      <w:pPr>
        <w:pStyle w:val="ListParagraph"/>
        <w:tabs>
          <w:tab w:val="left" w:pos="3263"/>
        </w:tabs>
        <w:spacing w:after="0" w:line="240" w:lineRule="auto"/>
        <w:ind w:left="284"/>
        <w:jc w:val="both"/>
        <w:rPr>
          <w:rFonts w:ascii="Tahoma" w:hAnsi="Tahoma" w:cs="Tahoma"/>
          <w:sz w:val="20"/>
        </w:rPr>
      </w:pPr>
    </w:p>
    <w:p w:rsidR="00D44A0B" w:rsidRPr="00D44A0B" w:rsidRDefault="00D44A0B" w:rsidP="00D44A0B">
      <w:pPr>
        <w:pStyle w:val="ListParagraph"/>
        <w:tabs>
          <w:tab w:val="left" w:pos="3263"/>
        </w:tabs>
        <w:spacing w:after="0" w:line="240" w:lineRule="auto"/>
        <w:ind w:left="284"/>
        <w:jc w:val="both"/>
        <w:rPr>
          <w:rFonts w:ascii="Tahoma" w:hAnsi="Tahoma" w:cs="Tahoma"/>
          <w:sz w:val="20"/>
          <w:lang w:val="id-ID"/>
        </w:rPr>
      </w:pPr>
      <w:r w:rsidRPr="00D44A0B">
        <w:rPr>
          <w:rFonts w:ascii="Tahoma" w:hAnsi="Tahoma" w:cs="Tahoma"/>
          <w:sz w:val="20"/>
        </w:rPr>
        <w:t xml:space="preserve">= </w:t>
      </w:r>
      <w:r w:rsidRPr="00D44A0B">
        <w:rPr>
          <w:rFonts w:ascii="Tahoma" w:hAnsi="Tahoma" w:cs="Tahoma"/>
          <w:sz w:val="20"/>
          <w:u w:val="single"/>
          <w:lang w:val="id-ID"/>
        </w:rPr>
        <w:t>Level 3</w:t>
      </w:r>
      <w:r w:rsidRPr="00D44A0B">
        <w:rPr>
          <w:rFonts w:ascii="Tahoma" w:hAnsi="Tahoma" w:cs="Tahoma"/>
          <w:sz w:val="20"/>
          <w:lang w:val="id-ID"/>
        </w:rPr>
        <w:t xml:space="preserve"> x 100%</w:t>
      </w:r>
    </w:p>
    <w:p w:rsidR="00D44A0B" w:rsidRPr="00D44A0B" w:rsidRDefault="00D44A0B" w:rsidP="00D44A0B">
      <w:pPr>
        <w:pStyle w:val="ListParagraph"/>
        <w:tabs>
          <w:tab w:val="left" w:pos="3263"/>
        </w:tabs>
        <w:spacing w:after="0" w:line="240" w:lineRule="auto"/>
        <w:ind w:left="284"/>
        <w:jc w:val="both"/>
        <w:rPr>
          <w:rFonts w:ascii="Tahoma" w:hAnsi="Tahoma" w:cs="Tahoma"/>
          <w:sz w:val="20"/>
          <w:lang w:val="id-ID"/>
        </w:rPr>
      </w:pPr>
      <w:r w:rsidRPr="00D44A0B">
        <w:rPr>
          <w:rFonts w:ascii="Tahoma" w:hAnsi="Tahoma" w:cs="Tahoma"/>
          <w:sz w:val="20"/>
          <w:lang w:val="id-ID"/>
        </w:rPr>
        <w:t xml:space="preserve">                   Level 3</w:t>
      </w:r>
    </w:p>
    <w:p w:rsidR="00D44A0B" w:rsidRPr="00D44A0B" w:rsidRDefault="00D44A0B" w:rsidP="00D44A0B">
      <w:pPr>
        <w:pStyle w:val="ListParagraph"/>
        <w:tabs>
          <w:tab w:val="left" w:pos="3263"/>
        </w:tabs>
        <w:spacing w:after="0" w:line="240" w:lineRule="auto"/>
        <w:ind w:left="284"/>
        <w:jc w:val="both"/>
        <w:rPr>
          <w:rFonts w:ascii="Tahoma" w:hAnsi="Tahoma" w:cs="Tahoma"/>
          <w:sz w:val="20"/>
          <w:lang w:val="id-ID"/>
        </w:rPr>
      </w:pPr>
    </w:p>
    <w:p w:rsidR="00C02F35" w:rsidRDefault="00D44A0B" w:rsidP="00C02F35">
      <w:pPr>
        <w:pStyle w:val="ListParagraph"/>
        <w:tabs>
          <w:tab w:val="left" w:pos="3263"/>
        </w:tabs>
        <w:spacing w:after="0" w:line="240" w:lineRule="auto"/>
        <w:ind w:left="284"/>
        <w:jc w:val="both"/>
        <w:rPr>
          <w:rFonts w:ascii="Tahoma" w:hAnsi="Tahoma" w:cs="Tahoma"/>
          <w:sz w:val="20"/>
          <w:lang w:val="id-ID"/>
        </w:rPr>
      </w:pPr>
      <w:r w:rsidRPr="00D44A0B">
        <w:rPr>
          <w:rFonts w:ascii="Tahoma" w:hAnsi="Tahoma" w:cs="Tahoma"/>
          <w:sz w:val="20"/>
        </w:rPr>
        <w:t xml:space="preserve">= </w:t>
      </w:r>
      <w:r w:rsidRPr="00D44A0B">
        <w:rPr>
          <w:rFonts w:ascii="Tahoma" w:hAnsi="Tahoma" w:cs="Tahoma"/>
          <w:sz w:val="20"/>
          <w:lang w:val="id-ID"/>
        </w:rPr>
        <w:t>100%</w:t>
      </w:r>
    </w:p>
    <w:p w:rsidR="00C02F35" w:rsidRDefault="00C02F35" w:rsidP="00C02F35">
      <w:pPr>
        <w:pStyle w:val="ListParagraph"/>
        <w:tabs>
          <w:tab w:val="left" w:pos="3263"/>
        </w:tabs>
        <w:spacing w:after="0" w:line="240" w:lineRule="auto"/>
        <w:ind w:left="284"/>
        <w:jc w:val="both"/>
        <w:rPr>
          <w:rFonts w:ascii="Tahoma" w:hAnsi="Tahoma" w:cs="Tahoma"/>
          <w:b/>
          <w:bCs/>
          <w:sz w:val="20"/>
        </w:rPr>
      </w:pPr>
    </w:p>
    <w:p w:rsidR="00D44A0B" w:rsidRPr="00D44A0B" w:rsidRDefault="00C02F35" w:rsidP="00C02F35">
      <w:pPr>
        <w:pStyle w:val="ListParagraph"/>
        <w:tabs>
          <w:tab w:val="left" w:pos="3263"/>
        </w:tabs>
        <w:spacing w:after="0" w:line="240" w:lineRule="auto"/>
        <w:ind w:left="284"/>
        <w:jc w:val="center"/>
        <w:rPr>
          <w:rFonts w:ascii="Tahoma" w:hAnsi="Tahoma" w:cs="Tahoma"/>
          <w:b/>
          <w:bCs/>
          <w:sz w:val="20"/>
        </w:rPr>
      </w:pPr>
      <w:r>
        <w:rPr>
          <w:rFonts w:ascii="Tahoma" w:hAnsi="Tahoma" w:cs="Tahoma"/>
          <w:b/>
          <w:bCs/>
          <w:sz w:val="20"/>
        </w:rPr>
        <w:t>Ha</w:t>
      </w:r>
      <w:r w:rsidR="00D44A0B" w:rsidRPr="00D44A0B">
        <w:rPr>
          <w:rFonts w:ascii="Tahoma" w:hAnsi="Tahoma" w:cs="Tahoma"/>
          <w:b/>
          <w:bCs/>
          <w:sz w:val="20"/>
        </w:rPr>
        <w:t>sil Pengukuran Pencapaian Target Indikator Kinerja Sasaran</w:t>
      </w:r>
    </w:p>
    <w:p w:rsidR="00D44A0B" w:rsidRPr="00D44A0B" w:rsidRDefault="00D44A0B" w:rsidP="00D44A0B">
      <w:pPr>
        <w:spacing w:after="0" w:line="240" w:lineRule="auto"/>
        <w:ind w:left="284"/>
        <w:jc w:val="center"/>
        <w:rPr>
          <w:rFonts w:ascii="Tahoma" w:hAnsi="Tahoma" w:cs="Tahoma"/>
          <w:color w:val="000000"/>
          <w:sz w:val="20"/>
          <w:lang w:val="id-ID"/>
        </w:rPr>
      </w:pPr>
      <w:r w:rsidRPr="00D44A0B">
        <w:rPr>
          <w:rFonts w:ascii="Tahoma" w:hAnsi="Tahoma" w:cs="Tahoma"/>
          <w:b/>
          <w:bCs/>
          <w:sz w:val="20"/>
        </w:rPr>
        <w:t>Inspektorat Daerah Provinsi Sumbar Tahun 201</w:t>
      </w:r>
      <w:r w:rsidRPr="00D44A0B">
        <w:rPr>
          <w:rFonts w:ascii="Tahoma" w:hAnsi="Tahoma" w:cs="Tahoma"/>
          <w:b/>
          <w:bCs/>
          <w:sz w:val="20"/>
          <w:lang w:val="id-ID"/>
        </w:rPr>
        <w:t>8</w:t>
      </w:r>
    </w:p>
    <w:p w:rsidR="00D44A0B" w:rsidRPr="00D44A0B" w:rsidRDefault="00D44A0B" w:rsidP="00D44A0B">
      <w:pPr>
        <w:pStyle w:val="BodyText"/>
        <w:ind w:left="284" w:firstLine="720"/>
        <w:rPr>
          <w:rFonts w:ascii="Tahoma" w:hAnsi="Tahoma" w:cs="Tahoma"/>
          <w:color w:val="000000"/>
          <w:sz w:val="14"/>
          <w:szCs w:val="16"/>
        </w:rPr>
      </w:pPr>
    </w:p>
    <w:tbl>
      <w:tblPr>
        <w:tblStyle w:val="MediumShading1-Accent5"/>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14"/>
        <w:gridCol w:w="1758"/>
        <w:gridCol w:w="1317"/>
        <w:gridCol w:w="1341"/>
        <w:gridCol w:w="1434"/>
      </w:tblGrid>
      <w:tr w:rsidR="00D44A0B" w:rsidRPr="00D44A0B" w:rsidTr="00CB61E2">
        <w:trPr>
          <w:cnfStyle w:val="100000000000"/>
        </w:trPr>
        <w:tc>
          <w:tcPr>
            <w:cnfStyle w:val="001000000000"/>
            <w:tcW w:w="850"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ind w:left="284"/>
              <w:jc w:val="center"/>
              <w:rPr>
                <w:rFonts w:ascii="Tahoma" w:hAnsi="Tahoma" w:cs="Tahoma"/>
                <w:b w:val="0"/>
                <w:color w:val="auto"/>
                <w:sz w:val="18"/>
                <w:szCs w:val="20"/>
              </w:rPr>
            </w:pPr>
            <w:r w:rsidRPr="00D44A0B">
              <w:rPr>
                <w:rFonts w:ascii="Tahoma" w:hAnsi="Tahoma" w:cs="Tahoma"/>
                <w:color w:val="auto"/>
                <w:sz w:val="18"/>
                <w:szCs w:val="20"/>
              </w:rPr>
              <w:t>No.</w:t>
            </w:r>
          </w:p>
        </w:tc>
        <w:tc>
          <w:tcPr>
            <w:tcW w:w="2514" w:type="dxa"/>
            <w:tcBorders>
              <w:top w:val="none" w:sz="0" w:space="0" w:color="auto"/>
              <w:left w:val="none" w:sz="0" w:space="0" w:color="auto"/>
              <w:bottom w:val="none" w:sz="0" w:space="0" w:color="auto"/>
              <w:right w:val="none" w:sz="0" w:space="0" w:color="auto"/>
            </w:tcBorders>
          </w:tcPr>
          <w:p w:rsidR="00D44A0B" w:rsidRPr="00D44A0B" w:rsidRDefault="00D44A0B" w:rsidP="0079321E">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Sasaran</w:t>
            </w:r>
          </w:p>
        </w:tc>
        <w:tc>
          <w:tcPr>
            <w:tcW w:w="1758" w:type="dxa"/>
            <w:tcBorders>
              <w:top w:val="none" w:sz="0" w:space="0" w:color="auto"/>
              <w:left w:val="none" w:sz="0" w:space="0" w:color="auto"/>
              <w:bottom w:val="none" w:sz="0" w:space="0" w:color="auto"/>
              <w:right w:val="none" w:sz="0" w:space="0" w:color="auto"/>
            </w:tcBorders>
          </w:tcPr>
          <w:p w:rsidR="00D44A0B" w:rsidRPr="00D44A0B" w:rsidRDefault="00D44A0B" w:rsidP="0079321E">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Indikator</w:t>
            </w:r>
          </w:p>
        </w:tc>
        <w:tc>
          <w:tcPr>
            <w:tcW w:w="1317" w:type="dxa"/>
            <w:tcBorders>
              <w:top w:val="none" w:sz="0" w:space="0" w:color="auto"/>
              <w:left w:val="none" w:sz="0" w:space="0" w:color="auto"/>
              <w:bottom w:val="none" w:sz="0" w:space="0" w:color="auto"/>
              <w:right w:val="none" w:sz="0" w:space="0" w:color="auto"/>
            </w:tcBorders>
          </w:tcPr>
          <w:p w:rsidR="00D44A0B" w:rsidRPr="00D44A0B" w:rsidRDefault="00D44A0B" w:rsidP="0079321E">
            <w:pPr>
              <w:pStyle w:val="BodyText"/>
              <w:ind w:left="284"/>
              <w:cnfStyle w:val="100000000000"/>
              <w:rPr>
                <w:rFonts w:ascii="Tahoma" w:hAnsi="Tahoma" w:cs="Tahoma"/>
                <w:b w:val="0"/>
                <w:color w:val="auto"/>
                <w:sz w:val="18"/>
                <w:szCs w:val="20"/>
              </w:rPr>
            </w:pPr>
            <w:r w:rsidRPr="00D44A0B">
              <w:rPr>
                <w:rFonts w:ascii="Tahoma" w:hAnsi="Tahoma" w:cs="Tahoma"/>
                <w:color w:val="auto"/>
                <w:sz w:val="18"/>
                <w:szCs w:val="20"/>
              </w:rPr>
              <w:t>Target</w:t>
            </w:r>
          </w:p>
        </w:tc>
        <w:tc>
          <w:tcPr>
            <w:tcW w:w="1341" w:type="dxa"/>
            <w:tcBorders>
              <w:top w:val="none" w:sz="0" w:space="0" w:color="auto"/>
              <w:left w:val="none" w:sz="0" w:space="0" w:color="auto"/>
              <w:bottom w:val="none" w:sz="0" w:space="0" w:color="auto"/>
              <w:right w:val="none" w:sz="0" w:space="0" w:color="auto"/>
            </w:tcBorders>
          </w:tcPr>
          <w:p w:rsidR="00D44A0B" w:rsidRPr="00D44A0B" w:rsidRDefault="00D44A0B" w:rsidP="0079321E">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Realisasi</w:t>
            </w:r>
          </w:p>
        </w:tc>
        <w:tc>
          <w:tcPr>
            <w:tcW w:w="1434" w:type="dxa"/>
            <w:tcBorders>
              <w:top w:val="none" w:sz="0" w:space="0" w:color="auto"/>
              <w:left w:val="none" w:sz="0" w:space="0" w:color="auto"/>
              <w:bottom w:val="none" w:sz="0" w:space="0" w:color="auto"/>
              <w:right w:val="none" w:sz="0" w:space="0" w:color="auto"/>
            </w:tcBorders>
          </w:tcPr>
          <w:p w:rsidR="00D44A0B" w:rsidRPr="00D44A0B" w:rsidRDefault="00D44A0B" w:rsidP="0079321E">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%Capaian</w:t>
            </w:r>
          </w:p>
        </w:tc>
      </w:tr>
      <w:tr w:rsidR="00D44A0B" w:rsidRPr="00D44A0B" w:rsidTr="00CB61E2">
        <w:trPr>
          <w:cnfStyle w:val="000000100000"/>
        </w:trPr>
        <w:tc>
          <w:tcPr>
            <w:cnfStyle w:val="001000000000"/>
            <w:tcW w:w="850" w:type="dxa"/>
            <w:tcBorders>
              <w:right w:val="none" w:sz="0" w:space="0" w:color="auto"/>
            </w:tcBorders>
          </w:tcPr>
          <w:p w:rsidR="00D44A0B" w:rsidRPr="00D44A0B" w:rsidRDefault="00D44A0B" w:rsidP="00CB61E2">
            <w:pPr>
              <w:pStyle w:val="BodyText"/>
              <w:ind w:left="284"/>
              <w:jc w:val="center"/>
              <w:rPr>
                <w:rFonts w:ascii="Tahoma" w:hAnsi="Tahoma" w:cs="Tahoma"/>
                <w:color w:val="000000"/>
                <w:sz w:val="18"/>
                <w:szCs w:val="20"/>
              </w:rPr>
            </w:pPr>
            <w:r w:rsidRPr="00D44A0B">
              <w:rPr>
                <w:rFonts w:ascii="Tahoma" w:hAnsi="Tahoma" w:cs="Tahoma"/>
                <w:color w:val="000000"/>
                <w:sz w:val="18"/>
                <w:szCs w:val="20"/>
              </w:rPr>
              <w:t>1.</w:t>
            </w:r>
          </w:p>
        </w:tc>
        <w:tc>
          <w:tcPr>
            <w:tcW w:w="2514" w:type="dxa"/>
            <w:tcBorders>
              <w:left w:val="none" w:sz="0" w:space="0" w:color="auto"/>
              <w:right w:val="none" w:sz="0" w:space="0" w:color="auto"/>
            </w:tcBorders>
          </w:tcPr>
          <w:p w:rsidR="00D44A0B" w:rsidRPr="00D44A0B" w:rsidRDefault="00D44A0B" w:rsidP="00CB61E2">
            <w:pPr>
              <w:pStyle w:val="BodyText"/>
              <w:spacing w:line="240" w:lineRule="auto"/>
              <w:ind w:left="34"/>
              <w:cnfStyle w:val="000000100000"/>
              <w:rPr>
                <w:rFonts w:ascii="Tahoma" w:hAnsi="Tahoma" w:cs="Tahoma"/>
                <w:color w:val="000000"/>
                <w:sz w:val="18"/>
                <w:szCs w:val="20"/>
              </w:rPr>
            </w:pPr>
            <w:r w:rsidRPr="00D44A0B">
              <w:rPr>
                <w:rFonts w:ascii="Tahoma" w:hAnsi="Tahoma" w:cs="Tahoma"/>
                <w:color w:val="000000"/>
                <w:sz w:val="18"/>
                <w:szCs w:val="20"/>
                <w:lang w:val="id-ID"/>
              </w:rPr>
              <w:t>Meningkatnya Penerapan Sistem Pengendalian Intern Pemerintah pada Pemerintah Daerah</w:t>
            </w:r>
          </w:p>
        </w:tc>
        <w:tc>
          <w:tcPr>
            <w:tcW w:w="1758" w:type="dxa"/>
            <w:tcBorders>
              <w:left w:val="none" w:sz="0" w:space="0" w:color="auto"/>
              <w:right w:val="none" w:sz="0" w:space="0" w:color="auto"/>
            </w:tcBorders>
          </w:tcPr>
          <w:p w:rsidR="00D44A0B" w:rsidRPr="00D44A0B" w:rsidRDefault="00D44A0B" w:rsidP="00CB61E2">
            <w:pPr>
              <w:ind w:left="284"/>
              <w:cnfStyle w:val="000000100000"/>
              <w:rPr>
                <w:rFonts w:ascii="Tahoma" w:hAnsi="Tahoma" w:cs="Tahoma"/>
                <w:color w:val="000000"/>
                <w:sz w:val="18"/>
                <w:szCs w:val="20"/>
              </w:rPr>
            </w:pPr>
            <w:r w:rsidRPr="00D44A0B">
              <w:rPr>
                <w:rFonts w:ascii="Tahoma" w:hAnsi="Tahoma" w:cs="Tahoma"/>
                <w:color w:val="000000"/>
                <w:sz w:val="18"/>
                <w:szCs w:val="20"/>
                <w:lang w:val="id-ID"/>
              </w:rPr>
              <w:t xml:space="preserve">Tingkat maturitas Implementasi Sistem Pengendalian Intern Pemerintah </w:t>
            </w:r>
          </w:p>
        </w:tc>
        <w:tc>
          <w:tcPr>
            <w:tcW w:w="1317" w:type="dxa"/>
            <w:tcBorders>
              <w:left w:val="none" w:sz="0" w:space="0" w:color="auto"/>
              <w:right w:val="none" w:sz="0" w:space="0" w:color="auto"/>
            </w:tcBorders>
          </w:tcPr>
          <w:p w:rsidR="00D44A0B" w:rsidRPr="00D44A0B" w:rsidRDefault="00D44A0B" w:rsidP="00CB61E2">
            <w:pPr>
              <w:pStyle w:val="BodyText"/>
              <w:ind w:left="284"/>
              <w:jc w:val="center"/>
              <w:cnfStyle w:val="000000100000"/>
              <w:rPr>
                <w:rFonts w:ascii="Tahoma" w:hAnsi="Tahoma" w:cs="Tahoma"/>
                <w:color w:val="000000"/>
                <w:sz w:val="18"/>
                <w:szCs w:val="20"/>
                <w:lang w:val="id-ID"/>
              </w:rPr>
            </w:pPr>
            <w:r w:rsidRPr="00D44A0B">
              <w:rPr>
                <w:rFonts w:ascii="Tahoma" w:hAnsi="Tahoma" w:cs="Tahoma"/>
                <w:color w:val="000000"/>
                <w:sz w:val="18"/>
                <w:szCs w:val="20"/>
              </w:rPr>
              <w:t xml:space="preserve">Level </w:t>
            </w:r>
            <w:r w:rsidRPr="00D44A0B">
              <w:rPr>
                <w:rFonts w:ascii="Tahoma" w:hAnsi="Tahoma" w:cs="Tahoma"/>
                <w:color w:val="000000"/>
                <w:sz w:val="18"/>
                <w:szCs w:val="20"/>
                <w:lang w:val="id-ID"/>
              </w:rPr>
              <w:t>3</w:t>
            </w:r>
          </w:p>
        </w:tc>
        <w:tc>
          <w:tcPr>
            <w:tcW w:w="1341" w:type="dxa"/>
            <w:tcBorders>
              <w:left w:val="none" w:sz="0" w:space="0" w:color="auto"/>
              <w:right w:val="none" w:sz="0" w:space="0" w:color="auto"/>
            </w:tcBorders>
          </w:tcPr>
          <w:p w:rsidR="00D44A0B" w:rsidRPr="00D44A0B" w:rsidRDefault="00D44A0B" w:rsidP="00CB61E2">
            <w:pPr>
              <w:pStyle w:val="BodyText"/>
              <w:ind w:left="284"/>
              <w:jc w:val="center"/>
              <w:cnfStyle w:val="000000100000"/>
              <w:rPr>
                <w:rFonts w:ascii="Tahoma" w:hAnsi="Tahoma" w:cs="Tahoma"/>
                <w:color w:val="000000"/>
                <w:sz w:val="18"/>
                <w:szCs w:val="20"/>
                <w:lang w:val="id-ID"/>
              </w:rPr>
            </w:pPr>
            <w:r w:rsidRPr="00D44A0B">
              <w:rPr>
                <w:rFonts w:ascii="Tahoma" w:hAnsi="Tahoma" w:cs="Tahoma"/>
                <w:color w:val="000000"/>
                <w:sz w:val="18"/>
                <w:szCs w:val="20"/>
                <w:lang w:val="id-ID"/>
              </w:rPr>
              <w:t>Level 3</w:t>
            </w:r>
          </w:p>
        </w:tc>
        <w:tc>
          <w:tcPr>
            <w:tcW w:w="1434" w:type="dxa"/>
            <w:tcBorders>
              <w:left w:val="none" w:sz="0" w:space="0" w:color="auto"/>
            </w:tcBorders>
          </w:tcPr>
          <w:p w:rsidR="00D44A0B" w:rsidRPr="00D44A0B" w:rsidRDefault="00D44A0B" w:rsidP="00CB61E2">
            <w:pPr>
              <w:pStyle w:val="BodyText"/>
              <w:ind w:left="284"/>
              <w:jc w:val="center"/>
              <w:cnfStyle w:val="000000100000"/>
              <w:rPr>
                <w:rFonts w:ascii="Tahoma" w:hAnsi="Tahoma" w:cs="Tahoma"/>
                <w:color w:val="000000"/>
                <w:sz w:val="18"/>
                <w:szCs w:val="20"/>
                <w:lang w:val="id-ID"/>
              </w:rPr>
            </w:pPr>
            <w:r w:rsidRPr="00D44A0B">
              <w:rPr>
                <w:rFonts w:ascii="Tahoma" w:hAnsi="Tahoma" w:cs="Tahoma"/>
                <w:color w:val="000000"/>
                <w:sz w:val="18"/>
                <w:szCs w:val="20"/>
                <w:lang w:val="id-ID"/>
              </w:rPr>
              <w:t>100</w:t>
            </w:r>
          </w:p>
          <w:p w:rsidR="00D44A0B" w:rsidRPr="00D44A0B" w:rsidRDefault="00D44A0B" w:rsidP="00CB61E2">
            <w:pPr>
              <w:pStyle w:val="BodyText"/>
              <w:ind w:left="284"/>
              <w:jc w:val="center"/>
              <w:cnfStyle w:val="000000100000"/>
              <w:rPr>
                <w:rFonts w:ascii="Tahoma" w:hAnsi="Tahoma" w:cs="Tahoma"/>
                <w:color w:val="000000"/>
                <w:sz w:val="18"/>
                <w:szCs w:val="20"/>
              </w:rPr>
            </w:pPr>
          </w:p>
        </w:tc>
      </w:tr>
    </w:tbl>
    <w:p w:rsidR="00D44A0B" w:rsidRPr="00D44A0B" w:rsidRDefault="00D44A0B" w:rsidP="00D44A0B">
      <w:pPr>
        <w:pStyle w:val="BodyText"/>
        <w:ind w:left="284" w:firstLine="720"/>
        <w:rPr>
          <w:rFonts w:ascii="Tahoma" w:hAnsi="Tahoma" w:cs="Tahoma"/>
          <w:color w:val="000000"/>
          <w:szCs w:val="24"/>
        </w:rPr>
      </w:pPr>
    </w:p>
    <w:p w:rsidR="00D44A0B" w:rsidRPr="00D44A0B" w:rsidRDefault="00D44A0B" w:rsidP="00D44A0B">
      <w:pPr>
        <w:spacing w:line="360" w:lineRule="auto"/>
        <w:ind w:left="284"/>
        <w:jc w:val="both"/>
        <w:rPr>
          <w:rFonts w:ascii="Tahoma" w:hAnsi="Tahoma" w:cs="Tahoma"/>
          <w:color w:val="000000"/>
          <w:szCs w:val="24"/>
          <w:lang w:val="id-ID"/>
        </w:rPr>
      </w:pPr>
      <w:r w:rsidRPr="00D44A0B">
        <w:rPr>
          <w:rFonts w:ascii="Tahoma" w:hAnsi="Tahoma" w:cs="Tahoma"/>
          <w:color w:val="000000"/>
          <w:szCs w:val="24"/>
        </w:rPr>
        <w:t xml:space="preserve">Dari tabel diatas dapat dilihat bahwa target indikator yang digunakan untuk dapat mengukur pencapaian sasaran ini sudah dapat dipenuhi dengan tingkat capaian </w:t>
      </w:r>
      <w:r w:rsidRPr="00D44A0B">
        <w:rPr>
          <w:rFonts w:ascii="Tahoma" w:hAnsi="Tahoma" w:cs="Tahoma"/>
          <w:color w:val="000000"/>
          <w:szCs w:val="24"/>
          <w:lang w:val="id-ID"/>
        </w:rPr>
        <w:t>100%.</w:t>
      </w:r>
    </w:p>
    <w:p w:rsidR="00D44A0B" w:rsidRPr="00D44A0B" w:rsidRDefault="00D44A0B" w:rsidP="00D44A0B">
      <w:pPr>
        <w:pStyle w:val="BodyText"/>
        <w:ind w:left="567"/>
        <w:jc w:val="center"/>
        <w:rPr>
          <w:rFonts w:ascii="Tahoma" w:hAnsi="Tahoma" w:cs="Tahoma"/>
          <w:b/>
          <w:color w:val="000000"/>
          <w:sz w:val="20"/>
        </w:rPr>
      </w:pPr>
      <w:r w:rsidRPr="00D44A0B">
        <w:rPr>
          <w:rFonts w:ascii="Tahoma" w:hAnsi="Tahoma" w:cs="Tahoma"/>
          <w:b/>
          <w:color w:val="000000"/>
          <w:sz w:val="20"/>
        </w:rPr>
        <w:t>Perbandingan Antara Realisasi Kinerja</w:t>
      </w:r>
    </w:p>
    <w:p w:rsidR="00D44A0B" w:rsidRPr="00D44A0B" w:rsidRDefault="00D44A0B" w:rsidP="00D44A0B">
      <w:pPr>
        <w:pStyle w:val="BodyText"/>
        <w:ind w:left="567"/>
        <w:jc w:val="center"/>
        <w:rPr>
          <w:rFonts w:ascii="Tahoma" w:hAnsi="Tahoma" w:cs="Tahoma"/>
          <w:b/>
          <w:color w:val="000000"/>
          <w:sz w:val="20"/>
        </w:rPr>
      </w:pPr>
      <w:r w:rsidRPr="00D44A0B">
        <w:rPr>
          <w:rFonts w:ascii="Tahoma" w:hAnsi="Tahoma" w:cs="Tahoma"/>
          <w:b/>
          <w:color w:val="000000"/>
          <w:sz w:val="20"/>
        </w:rPr>
        <w:t>Dengan Capaian Kinerja Tahun Sebelumnya</w:t>
      </w:r>
    </w:p>
    <w:p w:rsidR="00D44A0B" w:rsidRPr="00D44A0B" w:rsidRDefault="00D44A0B" w:rsidP="00D44A0B">
      <w:pPr>
        <w:pStyle w:val="ListParagraph"/>
        <w:spacing w:after="0" w:line="240" w:lineRule="auto"/>
        <w:ind w:left="284"/>
        <w:jc w:val="center"/>
        <w:rPr>
          <w:rFonts w:ascii="Tahoma" w:hAnsi="Tahoma" w:cs="Tahoma"/>
          <w:b/>
          <w:bCs/>
          <w:sz w:val="20"/>
          <w:lang w:val="id-ID"/>
        </w:rPr>
      </w:pPr>
      <w:r w:rsidRPr="00D44A0B">
        <w:rPr>
          <w:rFonts w:ascii="Tahoma" w:hAnsi="Tahoma" w:cs="Tahoma"/>
          <w:b/>
          <w:bCs/>
          <w:sz w:val="20"/>
        </w:rPr>
        <w:t xml:space="preserve">Tahun </w:t>
      </w:r>
      <w:r w:rsidRPr="00D44A0B">
        <w:rPr>
          <w:rFonts w:ascii="Tahoma" w:hAnsi="Tahoma" w:cs="Tahoma"/>
          <w:b/>
          <w:bCs/>
          <w:sz w:val="20"/>
          <w:lang w:val="id-ID"/>
        </w:rPr>
        <w:t xml:space="preserve">2016, </w:t>
      </w:r>
      <w:r w:rsidRPr="00D44A0B">
        <w:rPr>
          <w:rFonts w:ascii="Tahoma" w:hAnsi="Tahoma" w:cs="Tahoma"/>
          <w:b/>
          <w:bCs/>
          <w:sz w:val="20"/>
        </w:rPr>
        <w:t>201</w:t>
      </w:r>
      <w:r w:rsidRPr="00D44A0B">
        <w:rPr>
          <w:rFonts w:ascii="Tahoma" w:hAnsi="Tahoma" w:cs="Tahoma"/>
          <w:b/>
          <w:bCs/>
          <w:sz w:val="20"/>
          <w:lang w:val="id-ID"/>
        </w:rPr>
        <w:t>7</w:t>
      </w:r>
      <w:r w:rsidRPr="00D44A0B">
        <w:rPr>
          <w:rFonts w:ascii="Tahoma" w:hAnsi="Tahoma" w:cs="Tahoma"/>
          <w:b/>
          <w:bCs/>
          <w:sz w:val="20"/>
        </w:rPr>
        <w:t>-20</w:t>
      </w:r>
      <w:r w:rsidRPr="00D44A0B">
        <w:rPr>
          <w:rFonts w:ascii="Tahoma" w:hAnsi="Tahoma" w:cs="Tahoma"/>
          <w:b/>
          <w:bCs/>
          <w:sz w:val="20"/>
          <w:lang w:val="id-ID"/>
        </w:rPr>
        <w:t>18</w:t>
      </w:r>
    </w:p>
    <w:p w:rsidR="00D44A0B" w:rsidRPr="00D44A0B" w:rsidRDefault="00D44A0B" w:rsidP="00D44A0B">
      <w:pPr>
        <w:pStyle w:val="ListParagraph"/>
        <w:spacing w:after="0" w:line="240" w:lineRule="auto"/>
        <w:ind w:left="284"/>
        <w:jc w:val="center"/>
        <w:rPr>
          <w:rFonts w:ascii="Tahoma" w:hAnsi="Tahoma" w:cs="Tahoma"/>
          <w:b/>
          <w:bCs/>
          <w:sz w:val="20"/>
          <w:lang w:val="id-ID"/>
        </w:rPr>
      </w:pPr>
    </w:p>
    <w:tbl>
      <w:tblPr>
        <w:tblStyle w:val="TableGrid"/>
        <w:tblW w:w="9072" w:type="dxa"/>
        <w:tblInd w:w="534" w:type="dxa"/>
        <w:tblLayout w:type="fixed"/>
        <w:tblLook w:val="04A0"/>
      </w:tblPr>
      <w:tblGrid>
        <w:gridCol w:w="3960"/>
        <w:gridCol w:w="858"/>
        <w:gridCol w:w="851"/>
        <w:gridCol w:w="850"/>
        <w:gridCol w:w="568"/>
        <w:gridCol w:w="283"/>
        <w:gridCol w:w="850"/>
        <w:gridCol w:w="852"/>
      </w:tblGrid>
      <w:tr w:rsidR="00D44A0B" w:rsidRPr="00D44A0B" w:rsidTr="00CB61E2">
        <w:tc>
          <w:tcPr>
            <w:tcW w:w="3960" w:type="dxa"/>
            <w:vMerge w:val="restart"/>
            <w:shd w:val="clear" w:color="auto" w:fill="F2DBDB"/>
          </w:tcPr>
          <w:p w:rsidR="00D44A0B" w:rsidRPr="00D44A0B" w:rsidRDefault="00D44A0B" w:rsidP="00CB61E2">
            <w:pPr>
              <w:jc w:val="center"/>
              <w:rPr>
                <w:rFonts w:ascii="Tahoma" w:hAnsi="Tahoma" w:cs="Tahoma"/>
                <w:b/>
                <w:bCs/>
                <w:sz w:val="20"/>
              </w:rPr>
            </w:pPr>
            <w:r w:rsidRPr="00D44A0B">
              <w:rPr>
                <w:rFonts w:ascii="Tahoma" w:hAnsi="Tahoma" w:cs="Tahoma"/>
                <w:b/>
                <w:sz w:val="20"/>
              </w:rPr>
              <w:t>INDIKATOR KINERJA</w:t>
            </w:r>
          </w:p>
        </w:tc>
        <w:tc>
          <w:tcPr>
            <w:tcW w:w="858" w:type="dxa"/>
            <w:tcBorders>
              <w:right w:val="nil"/>
            </w:tcBorders>
            <w:shd w:val="clear" w:color="auto" w:fill="F2DBDB"/>
          </w:tcPr>
          <w:p w:rsidR="00D44A0B" w:rsidRPr="00D44A0B" w:rsidRDefault="00D44A0B" w:rsidP="00CB61E2">
            <w:pPr>
              <w:jc w:val="center"/>
              <w:rPr>
                <w:rFonts w:ascii="Tahoma" w:hAnsi="Tahoma" w:cs="Tahoma"/>
                <w:b/>
                <w:sz w:val="20"/>
              </w:rPr>
            </w:pPr>
          </w:p>
        </w:tc>
        <w:tc>
          <w:tcPr>
            <w:tcW w:w="1701" w:type="dxa"/>
            <w:gridSpan w:val="2"/>
            <w:tcBorders>
              <w:left w:val="nil"/>
            </w:tcBorders>
            <w:shd w:val="clear" w:color="auto" w:fill="F2DBDB"/>
          </w:tcPr>
          <w:p w:rsidR="00D44A0B" w:rsidRPr="00D44A0B" w:rsidRDefault="00D44A0B" w:rsidP="00CB61E2">
            <w:pPr>
              <w:rPr>
                <w:rFonts w:ascii="Tahoma" w:hAnsi="Tahoma" w:cs="Tahoma"/>
                <w:b/>
                <w:bCs/>
                <w:sz w:val="20"/>
              </w:rPr>
            </w:pPr>
            <w:r w:rsidRPr="00D44A0B">
              <w:rPr>
                <w:rFonts w:ascii="Tahoma" w:hAnsi="Tahoma" w:cs="Tahoma"/>
                <w:b/>
                <w:sz w:val="20"/>
              </w:rPr>
              <w:t>REALISASI</w:t>
            </w:r>
          </w:p>
        </w:tc>
        <w:tc>
          <w:tcPr>
            <w:tcW w:w="568" w:type="dxa"/>
            <w:tcBorders>
              <w:right w:val="nil"/>
            </w:tcBorders>
            <w:shd w:val="clear" w:color="auto" w:fill="F2DBDB"/>
          </w:tcPr>
          <w:p w:rsidR="00D44A0B" w:rsidRPr="00D44A0B" w:rsidRDefault="00D44A0B" w:rsidP="00CB61E2">
            <w:pPr>
              <w:rPr>
                <w:rFonts w:ascii="Tahoma" w:hAnsi="Tahoma" w:cs="Tahoma"/>
                <w:b/>
                <w:sz w:val="20"/>
                <w:lang w:val="id-ID"/>
              </w:rPr>
            </w:pPr>
          </w:p>
        </w:tc>
        <w:tc>
          <w:tcPr>
            <w:tcW w:w="1985" w:type="dxa"/>
            <w:gridSpan w:val="3"/>
            <w:tcBorders>
              <w:left w:val="nil"/>
            </w:tcBorders>
            <w:shd w:val="clear" w:color="auto" w:fill="F2DBDB"/>
          </w:tcPr>
          <w:p w:rsidR="00D44A0B" w:rsidRPr="00D44A0B" w:rsidRDefault="00D44A0B" w:rsidP="00CB61E2">
            <w:pPr>
              <w:rPr>
                <w:rFonts w:ascii="Tahoma" w:hAnsi="Tahoma" w:cs="Tahoma"/>
                <w:b/>
                <w:sz w:val="20"/>
              </w:rPr>
            </w:pPr>
            <w:r w:rsidRPr="00D44A0B">
              <w:rPr>
                <w:rFonts w:ascii="Tahoma" w:hAnsi="Tahoma" w:cs="Tahoma"/>
                <w:b/>
                <w:sz w:val="20"/>
              </w:rPr>
              <w:t>% CAPAIAN</w:t>
            </w:r>
          </w:p>
        </w:tc>
      </w:tr>
      <w:tr w:rsidR="00D44A0B" w:rsidRPr="00D44A0B" w:rsidTr="00CB61E2">
        <w:tc>
          <w:tcPr>
            <w:tcW w:w="3960" w:type="dxa"/>
            <w:vMerge/>
          </w:tcPr>
          <w:p w:rsidR="00D44A0B" w:rsidRPr="00D44A0B" w:rsidRDefault="00D44A0B" w:rsidP="00CB61E2">
            <w:pPr>
              <w:rPr>
                <w:rFonts w:ascii="Tahoma" w:hAnsi="Tahoma" w:cs="Tahoma"/>
                <w:b/>
                <w:bCs/>
                <w:sz w:val="20"/>
              </w:rPr>
            </w:pPr>
          </w:p>
        </w:tc>
        <w:tc>
          <w:tcPr>
            <w:tcW w:w="858" w:type="dxa"/>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rPr>
              <w:t>201</w:t>
            </w:r>
            <w:r w:rsidRPr="00D44A0B">
              <w:rPr>
                <w:rFonts w:ascii="Tahoma" w:hAnsi="Tahoma" w:cs="Tahoma"/>
                <w:b/>
                <w:sz w:val="20"/>
                <w:lang w:val="id-ID"/>
              </w:rPr>
              <w:t>6</w:t>
            </w:r>
          </w:p>
        </w:tc>
        <w:tc>
          <w:tcPr>
            <w:tcW w:w="851" w:type="dxa"/>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rPr>
              <w:t>201</w:t>
            </w:r>
            <w:r w:rsidRPr="00D44A0B">
              <w:rPr>
                <w:rFonts w:ascii="Tahoma" w:hAnsi="Tahoma" w:cs="Tahoma"/>
                <w:b/>
                <w:sz w:val="20"/>
                <w:lang w:val="id-ID"/>
              </w:rPr>
              <w:t>7</w:t>
            </w:r>
          </w:p>
        </w:tc>
        <w:tc>
          <w:tcPr>
            <w:tcW w:w="850" w:type="dxa"/>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rPr>
              <w:t>201</w:t>
            </w:r>
            <w:r w:rsidRPr="00D44A0B">
              <w:rPr>
                <w:rFonts w:ascii="Tahoma" w:hAnsi="Tahoma" w:cs="Tahoma"/>
                <w:b/>
                <w:sz w:val="20"/>
                <w:lang w:val="id-ID"/>
              </w:rPr>
              <w:t>8</w:t>
            </w:r>
          </w:p>
        </w:tc>
        <w:tc>
          <w:tcPr>
            <w:tcW w:w="851" w:type="dxa"/>
            <w:gridSpan w:val="2"/>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lang w:val="id-ID"/>
              </w:rPr>
              <w:t>2016</w:t>
            </w:r>
          </w:p>
        </w:tc>
        <w:tc>
          <w:tcPr>
            <w:tcW w:w="850" w:type="dxa"/>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lang w:val="id-ID"/>
              </w:rPr>
              <w:t>2017</w:t>
            </w:r>
          </w:p>
        </w:tc>
        <w:tc>
          <w:tcPr>
            <w:tcW w:w="852" w:type="dxa"/>
            <w:shd w:val="clear" w:color="auto" w:fill="F2DBDB"/>
          </w:tcPr>
          <w:p w:rsidR="00D44A0B" w:rsidRPr="00D44A0B" w:rsidRDefault="00D44A0B" w:rsidP="00CB61E2">
            <w:pPr>
              <w:pStyle w:val="ListParagraph"/>
              <w:spacing w:line="360" w:lineRule="auto"/>
              <w:ind w:left="0"/>
              <w:jc w:val="center"/>
              <w:rPr>
                <w:rFonts w:ascii="Tahoma" w:hAnsi="Tahoma" w:cs="Tahoma"/>
                <w:b/>
                <w:sz w:val="20"/>
                <w:lang w:val="id-ID"/>
              </w:rPr>
            </w:pPr>
            <w:r w:rsidRPr="00D44A0B">
              <w:rPr>
                <w:rFonts w:ascii="Tahoma" w:hAnsi="Tahoma" w:cs="Tahoma"/>
                <w:b/>
                <w:sz w:val="20"/>
              </w:rPr>
              <w:t>201</w:t>
            </w:r>
            <w:r w:rsidRPr="00D44A0B">
              <w:rPr>
                <w:rFonts w:ascii="Tahoma" w:hAnsi="Tahoma" w:cs="Tahoma"/>
                <w:b/>
                <w:sz w:val="20"/>
                <w:lang w:val="id-ID"/>
              </w:rPr>
              <w:t>8</w:t>
            </w:r>
          </w:p>
        </w:tc>
      </w:tr>
      <w:tr w:rsidR="00D44A0B" w:rsidRPr="00D44A0B" w:rsidTr="00CB61E2">
        <w:tc>
          <w:tcPr>
            <w:tcW w:w="3960" w:type="dxa"/>
          </w:tcPr>
          <w:p w:rsidR="00D44A0B" w:rsidRPr="00D44A0B" w:rsidRDefault="00D44A0B" w:rsidP="00CB61E2">
            <w:pPr>
              <w:rPr>
                <w:rFonts w:ascii="Tahoma" w:hAnsi="Tahoma" w:cs="Tahoma"/>
                <w:b/>
                <w:bCs/>
                <w:sz w:val="20"/>
              </w:rPr>
            </w:pPr>
            <w:r w:rsidRPr="00D44A0B">
              <w:rPr>
                <w:rFonts w:ascii="Tahoma" w:hAnsi="Tahoma" w:cs="Tahoma"/>
                <w:color w:val="000000"/>
                <w:sz w:val="20"/>
                <w:lang w:val="id-ID"/>
              </w:rPr>
              <w:t xml:space="preserve">Tingkat maturitas Implementasi Sistem Pengendalian Intern Pemerintah </w:t>
            </w:r>
          </w:p>
        </w:tc>
        <w:tc>
          <w:tcPr>
            <w:tcW w:w="858" w:type="dxa"/>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2</w:t>
            </w:r>
          </w:p>
        </w:tc>
        <w:tc>
          <w:tcPr>
            <w:tcW w:w="851" w:type="dxa"/>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3</w:t>
            </w:r>
          </w:p>
        </w:tc>
        <w:tc>
          <w:tcPr>
            <w:tcW w:w="850" w:type="dxa"/>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3</w:t>
            </w:r>
          </w:p>
        </w:tc>
        <w:tc>
          <w:tcPr>
            <w:tcW w:w="851" w:type="dxa"/>
            <w:gridSpan w:val="2"/>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100</w:t>
            </w:r>
          </w:p>
        </w:tc>
        <w:tc>
          <w:tcPr>
            <w:tcW w:w="850" w:type="dxa"/>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150</w:t>
            </w:r>
          </w:p>
        </w:tc>
        <w:tc>
          <w:tcPr>
            <w:tcW w:w="852" w:type="dxa"/>
          </w:tcPr>
          <w:p w:rsidR="00D44A0B" w:rsidRPr="00D44A0B" w:rsidRDefault="00D44A0B" w:rsidP="00CB61E2">
            <w:pPr>
              <w:pStyle w:val="ListParagraph"/>
              <w:ind w:left="0"/>
              <w:jc w:val="center"/>
              <w:rPr>
                <w:rFonts w:ascii="Tahoma" w:hAnsi="Tahoma" w:cs="Tahoma"/>
                <w:sz w:val="20"/>
              </w:rPr>
            </w:pPr>
            <w:r w:rsidRPr="00D44A0B">
              <w:rPr>
                <w:rFonts w:ascii="Tahoma" w:hAnsi="Tahoma" w:cs="Tahoma"/>
                <w:sz w:val="20"/>
                <w:lang w:val="id-ID"/>
              </w:rPr>
              <w:t>100</w:t>
            </w:r>
          </w:p>
        </w:tc>
      </w:tr>
    </w:tbl>
    <w:p w:rsidR="00D44A0B" w:rsidRPr="00D44A0B" w:rsidRDefault="00D44A0B" w:rsidP="00D44A0B">
      <w:pPr>
        <w:pStyle w:val="BodyText"/>
        <w:ind w:left="567"/>
        <w:rPr>
          <w:rFonts w:ascii="Tahoma" w:hAnsi="Tahoma" w:cs="Tahoma"/>
          <w:b/>
          <w:color w:val="000000"/>
          <w:szCs w:val="24"/>
        </w:rPr>
      </w:pPr>
    </w:p>
    <w:p w:rsidR="00D44A0B" w:rsidRPr="00D44A0B" w:rsidRDefault="00D44A0B" w:rsidP="00D44A0B">
      <w:pPr>
        <w:spacing w:line="360" w:lineRule="auto"/>
        <w:ind w:left="426" w:firstLine="850"/>
        <w:jc w:val="both"/>
        <w:rPr>
          <w:rFonts w:ascii="Tahoma" w:hAnsi="Tahoma" w:cs="Tahoma"/>
          <w:color w:val="FF0000"/>
          <w:szCs w:val="24"/>
          <w:lang w:val="id-ID"/>
        </w:rPr>
      </w:pPr>
      <w:r w:rsidRPr="00D44A0B">
        <w:rPr>
          <w:rFonts w:ascii="Tahoma" w:hAnsi="Tahoma" w:cs="Tahoma"/>
          <w:szCs w:val="24"/>
        </w:rPr>
        <w:t>Apabila dibandingkan dengan tahun sebelumnya, diketahui bahwa capaian indikator kinerja tahun 201</w:t>
      </w:r>
      <w:r w:rsidRPr="00D44A0B">
        <w:rPr>
          <w:rFonts w:ascii="Tahoma" w:hAnsi="Tahoma" w:cs="Tahoma"/>
          <w:szCs w:val="24"/>
          <w:lang w:val="id-ID"/>
        </w:rPr>
        <w:t xml:space="preserve">7 adalah 150% dengan target kinerja pada level 2 dan realisasinya level 3, sedangkan pada tahun 2018 </w:t>
      </w:r>
      <w:r w:rsidRPr="00D44A0B">
        <w:rPr>
          <w:rFonts w:ascii="Tahoma" w:hAnsi="Tahoma" w:cs="Tahoma"/>
          <w:szCs w:val="24"/>
        </w:rPr>
        <w:t xml:space="preserve">tingkat capaian </w:t>
      </w:r>
      <w:r w:rsidRPr="00D44A0B">
        <w:rPr>
          <w:rFonts w:ascii="Tahoma" w:hAnsi="Tahoma" w:cs="Tahoma"/>
          <w:szCs w:val="24"/>
          <w:lang w:val="id-ID"/>
        </w:rPr>
        <w:t>100% dengan target kinerja pada level 3 dan realisasinya level 3.</w:t>
      </w:r>
    </w:p>
    <w:p w:rsidR="00D44A0B" w:rsidRPr="00D44A0B" w:rsidRDefault="00D44A0B" w:rsidP="00D44A0B">
      <w:pPr>
        <w:pStyle w:val="BodyText"/>
        <w:ind w:left="426"/>
        <w:rPr>
          <w:rFonts w:ascii="Tahoma" w:hAnsi="Tahoma" w:cs="Tahoma"/>
          <w:b/>
          <w:color w:val="000000"/>
          <w:szCs w:val="24"/>
        </w:rPr>
      </w:pPr>
      <w:r w:rsidRPr="00D44A0B">
        <w:rPr>
          <w:rFonts w:ascii="Tahoma" w:hAnsi="Tahoma" w:cs="Tahoma"/>
          <w:b/>
          <w:color w:val="000000"/>
          <w:szCs w:val="24"/>
        </w:rPr>
        <w:t>Adapun faktor pendukung keberhasilan ini dilakukan dengan upaya sebagaiberikut:</w:t>
      </w:r>
    </w:p>
    <w:p w:rsidR="00D44A0B" w:rsidRPr="00D44A0B" w:rsidRDefault="00D44A0B" w:rsidP="00D44A0B">
      <w:pPr>
        <w:pStyle w:val="BodyText"/>
        <w:rPr>
          <w:rFonts w:ascii="Tahoma" w:hAnsi="Tahoma" w:cs="Tahoma"/>
          <w:color w:val="000000"/>
          <w:sz w:val="10"/>
          <w:szCs w:val="12"/>
        </w:rPr>
      </w:pP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Melaksanakan kebijakan dan SOP secara konsisten di semua tingkatan organisasi/unit organisasi.</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 xml:space="preserve">Melakukan pelatihan SPIP untuk mengembangkan keahlian/pengetahuan pegawai tentang proses SPIP. </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Meningkatkan kesadaran manajemen di semua tingkatan tentang perlunya pengendalian intern sebagai integral dari pelaksanaan kegiatan.</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Mendorong manajemen untuk melakukan evaluasi atas efektivitas pengendalian secara periodik.</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 xml:space="preserve">Mengalokasikan sumber daya </w:t>
      </w:r>
      <w:r w:rsidRPr="00D44A0B">
        <w:rPr>
          <w:rFonts w:ascii="Tahoma" w:hAnsi="Tahoma" w:cs="Tahoma"/>
          <w:color w:val="000000"/>
          <w:szCs w:val="24"/>
          <w:lang w:val="id-ID"/>
        </w:rPr>
        <w:t xml:space="preserve">manusia </w:t>
      </w:r>
      <w:r w:rsidRPr="00D44A0B">
        <w:rPr>
          <w:rFonts w:ascii="Tahoma" w:hAnsi="Tahoma" w:cs="Tahoma"/>
          <w:color w:val="000000"/>
          <w:szCs w:val="24"/>
        </w:rPr>
        <w:t>yang memadai untuk penyelenggaraan SPIP dengan perekrutan staf yang kompeten dan memadai, serta mengalokasikan anggaran untuk pelatihan dan alat/tools pengendalian intern.</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Meningkatkan kerjasama dengan Pembina SPIP (BPKP).</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Melakukan pembinaan secara intensif dan mendorong SKPD dalam melaksanakan SPIP dilingkungan SKPD masing-masing.</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Adanya kesadaran SKPD untuk memperbaiki pengendalian internal pada masing-masing bagian.</w:t>
      </w:r>
    </w:p>
    <w:p w:rsidR="00D44A0B" w:rsidRPr="00D44A0B" w:rsidRDefault="00D44A0B" w:rsidP="00D44A0B">
      <w:pPr>
        <w:pStyle w:val="BodyText"/>
        <w:numPr>
          <w:ilvl w:val="6"/>
          <w:numId w:val="54"/>
        </w:numPr>
        <w:tabs>
          <w:tab w:val="clear" w:pos="2211"/>
        </w:tabs>
        <w:spacing w:after="0" w:line="360" w:lineRule="auto"/>
        <w:ind w:left="709"/>
        <w:jc w:val="both"/>
        <w:rPr>
          <w:rFonts w:ascii="Tahoma" w:hAnsi="Tahoma" w:cs="Tahoma"/>
          <w:color w:val="000000"/>
          <w:szCs w:val="24"/>
        </w:rPr>
      </w:pPr>
      <w:r w:rsidRPr="00D44A0B">
        <w:rPr>
          <w:rFonts w:ascii="Tahoma" w:hAnsi="Tahoma" w:cs="Tahoma"/>
          <w:color w:val="000000"/>
          <w:szCs w:val="24"/>
        </w:rPr>
        <w:t>Mendokumentasikan pengendalian intern secara rapi, terstruktur, rutin dan konsisten.</w:t>
      </w:r>
    </w:p>
    <w:p w:rsidR="00D44A0B" w:rsidRPr="00D44A0B" w:rsidRDefault="00D44A0B" w:rsidP="00D44A0B">
      <w:pPr>
        <w:pStyle w:val="BodyText"/>
        <w:numPr>
          <w:ilvl w:val="6"/>
          <w:numId w:val="54"/>
        </w:numPr>
        <w:tabs>
          <w:tab w:val="clear" w:pos="2211"/>
          <w:tab w:val="left" w:pos="851"/>
        </w:tabs>
        <w:spacing w:after="0" w:line="360" w:lineRule="auto"/>
        <w:ind w:left="709"/>
        <w:jc w:val="both"/>
        <w:rPr>
          <w:rFonts w:ascii="Tahoma" w:hAnsi="Tahoma" w:cs="Tahoma"/>
          <w:color w:val="000000"/>
          <w:szCs w:val="24"/>
        </w:rPr>
      </w:pPr>
      <w:r w:rsidRPr="00C02F35">
        <w:rPr>
          <w:rFonts w:ascii="Tahoma" w:hAnsi="Tahoma" w:cs="Tahoma"/>
          <w:szCs w:val="24"/>
          <w:lang w:val="id-ID"/>
        </w:rPr>
        <w:t>Mengupdate</w:t>
      </w:r>
      <w:r w:rsidRPr="00D44A0B">
        <w:rPr>
          <w:rFonts w:ascii="Tahoma" w:hAnsi="Tahoma" w:cs="Tahoma"/>
          <w:szCs w:val="24"/>
          <w:lang w:val="id-ID"/>
        </w:rPr>
        <w:t xml:space="preserve"> web site milik Pemda dan SKPD sehingga dapt mengakomodir peraturan peraturan dan informasi terbaru</w:t>
      </w:r>
    </w:p>
    <w:p w:rsidR="00D44A0B" w:rsidRPr="00A568BF" w:rsidRDefault="00D44A0B" w:rsidP="00D44A0B">
      <w:pPr>
        <w:pStyle w:val="ListParagraph"/>
        <w:spacing w:line="360" w:lineRule="auto"/>
        <w:jc w:val="both"/>
        <w:rPr>
          <w:rFonts w:ascii="Tahoma" w:hAnsi="Tahoma" w:cs="Tahoma"/>
          <w:sz w:val="6"/>
          <w:szCs w:val="24"/>
          <w:lang w:val="id-ID"/>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384"/>
      </w:tblGrid>
      <w:tr w:rsidR="00D44A0B" w:rsidRPr="00D44A0B" w:rsidTr="00CB61E2">
        <w:trPr>
          <w:trHeight w:val="562"/>
          <w:jc w:val="center"/>
        </w:trPr>
        <w:tc>
          <w:tcPr>
            <w:tcW w:w="1417" w:type="dxa"/>
            <w:shd w:val="clear" w:color="auto" w:fill="D6E3BC" w:themeFill="accent3" w:themeFillTint="66"/>
          </w:tcPr>
          <w:p w:rsidR="00D44A0B" w:rsidRPr="00D44A0B" w:rsidRDefault="00D44A0B" w:rsidP="00CB61E2">
            <w:pPr>
              <w:jc w:val="center"/>
              <w:rPr>
                <w:rFonts w:ascii="Tahoma" w:hAnsi="Tahoma" w:cs="Tahoma"/>
                <w:b/>
                <w:szCs w:val="24"/>
                <w:lang w:val="id-ID"/>
              </w:rPr>
            </w:pPr>
            <w:r w:rsidRPr="00D44A0B">
              <w:rPr>
                <w:rFonts w:ascii="Tahoma" w:hAnsi="Tahoma" w:cs="Tahoma"/>
                <w:b/>
                <w:szCs w:val="24"/>
              </w:rPr>
              <w:t xml:space="preserve">Sasaran </w:t>
            </w:r>
            <w:r w:rsidRPr="00D44A0B">
              <w:rPr>
                <w:rFonts w:ascii="Tahoma" w:hAnsi="Tahoma" w:cs="Tahoma"/>
                <w:b/>
                <w:szCs w:val="24"/>
                <w:lang w:val="id-ID"/>
              </w:rPr>
              <w:t>2</w:t>
            </w:r>
          </w:p>
        </w:tc>
        <w:tc>
          <w:tcPr>
            <w:tcW w:w="7384" w:type="dxa"/>
            <w:shd w:val="clear" w:color="auto" w:fill="F2DBDB" w:themeFill="accent2" w:themeFillTint="33"/>
          </w:tcPr>
          <w:p w:rsidR="00D44A0B" w:rsidRPr="00D44A0B" w:rsidRDefault="00D44A0B" w:rsidP="00CB61E2">
            <w:pPr>
              <w:jc w:val="center"/>
              <w:rPr>
                <w:rFonts w:ascii="Tahoma" w:hAnsi="Tahoma" w:cs="Tahoma"/>
                <w:b/>
                <w:color w:val="000000"/>
                <w:szCs w:val="24"/>
                <w:lang w:val="id-ID"/>
              </w:rPr>
            </w:pPr>
            <w:r w:rsidRPr="00D44A0B">
              <w:rPr>
                <w:rFonts w:ascii="Tahoma" w:hAnsi="Tahoma" w:cs="Tahoma"/>
                <w:b/>
                <w:color w:val="000000"/>
                <w:szCs w:val="24"/>
                <w:lang w:val="id-ID"/>
              </w:rPr>
              <w:t>Meningkatnya Kapasitas, Kewenangan dan Kompetensi SDM APIP</w:t>
            </w:r>
          </w:p>
        </w:tc>
      </w:tr>
    </w:tbl>
    <w:p w:rsidR="00D44A0B" w:rsidRPr="00D44A0B" w:rsidRDefault="00D44A0B" w:rsidP="00D44A0B">
      <w:pPr>
        <w:spacing w:line="360" w:lineRule="auto"/>
        <w:jc w:val="both"/>
        <w:rPr>
          <w:rFonts w:ascii="Tahoma" w:hAnsi="Tahoma" w:cs="Tahoma"/>
          <w:sz w:val="10"/>
          <w:szCs w:val="12"/>
          <w:lang w:val="id-ID"/>
        </w:rPr>
      </w:pPr>
    </w:p>
    <w:p w:rsidR="00D44A0B" w:rsidRPr="00D44A0B" w:rsidRDefault="00D44A0B" w:rsidP="00D44A0B">
      <w:pPr>
        <w:spacing w:line="360" w:lineRule="auto"/>
        <w:ind w:left="284"/>
        <w:jc w:val="both"/>
        <w:rPr>
          <w:rFonts w:ascii="Tahoma" w:hAnsi="Tahoma" w:cs="Tahoma"/>
          <w:b/>
          <w:szCs w:val="24"/>
          <w:lang w:val="id-ID"/>
        </w:rPr>
      </w:pPr>
      <w:r w:rsidRPr="00D44A0B">
        <w:rPr>
          <w:rFonts w:ascii="Tahoma" w:hAnsi="Tahoma" w:cs="Tahoma"/>
          <w:b/>
          <w:szCs w:val="24"/>
          <w:lang w:val="id-ID"/>
        </w:rPr>
        <w:t>Capaian Indikator Kinerja</w:t>
      </w:r>
    </w:p>
    <w:p w:rsidR="00857622" w:rsidRDefault="00D44A0B" w:rsidP="00C02F35">
      <w:pPr>
        <w:spacing w:line="360" w:lineRule="auto"/>
        <w:ind w:left="284"/>
        <w:jc w:val="both"/>
        <w:rPr>
          <w:rFonts w:ascii="Tahoma" w:hAnsi="Tahoma" w:cs="Tahoma"/>
          <w:b/>
          <w:szCs w:val="24"/>
          <w:u w:val="single"/>
        </w:rPr>
      </w:pPr>
      <w:r w:rsidRPr="00D44A0B">
        <w:rPr>
          <w:rFonts w:ascii="Tahoma" w:hAnsi="Tahoma" w:cs="Tahoma"/>
          <w:szCs w:val="24"/>
        </w:rPr>
        <w:t xml:space="preserve">Target indikator kinerja </w:t>
      </w:r>
      <w:r w:rsidRPr="00D44A0B">
        <w:rPr>
          <w:rFonts w:ascii="Tahoma" w:hAnsi="Tahoma" w:cs="Tahoma"/>
          <w:b/>
          <w:szCs w:val="24"/>
        </w:rPr>
        <w:t>“Tingkat Kapabilitas Aparat Pengawas Intern Pemerintah (APIP)”</w:t>
      </w:r>
      <w:r w:rsidRPr="00D44A0B">
        <w:rPr>
          <w:rFonts w:ascii="Tahoma" w:hAnsi="Tahoma" w:cs="Tahoma"/>
          <w:szCs w:val="24"/>
        </w:rPr>
        <w:t xml:space="preserve"> tahun 201</w:t>
      </w:r>
      <w:r w:rsidRPr="00D44A0B">
        <w:rPr>
          <w:rFonts w:ascii="Tahoma" w:hAnsi="Tahoma" w:cs="Tahoma"/>
          <w:szCs w:val="24"/>
          <w:lang w:val="id-ID"/>
        </w:rPr>
        <w:t xml:space="preserve">8 </w:t>
      </w:r>
      <w:r w:rsidRPr="00D44A0B">
        <w:rPr>
          <w:rFonts w:ascii="Tahoma" w:hAnsi="Tahoma" w:cs="Tahoma"/>
          <w:szCs w:val="24"/>
        </w:rPr>
        <w:t xml:space="preserve">adalah Level </w:t>
      </w:r>
      <w:r w:rsidRPr="00D44A0B">
        <w:rPr>
          <w:rFonts w:ascii="Tahoma" w:hAnsi="Tahoma" w:cs="Tahoma"/>
          <w:szCs w:val="24"/>
          <w:lang w:val="id-ID"/>
        </w:rPr>
        <w:t>3</w:t>
      </w:r>
      <w:r w:rsidRPr="00D44A0B">
        <w:rPr>
          <w:rFonts w:ascii="Tahoma" w:hAnsi="Tahoma" w:cs="Tahoma"/>
          <w:szCs w:val="24"/>
        </w:rPr>
        <w:t xml:space="preserve">. Penilaian kapabilitas APIP oleh BPKP Perwakilan Provinsi Sumatera Barat berdasarkan surat Kepala Badan Pengawasan Keuangan dan Pembangunan Deputi Bidang Pengawasan Penyelenggaraan Keuangan Daerah </w:t>
      </w:r>
      <w:r w:rsidRPr="00D44A0B">
        <w:rPr>
          <w:rFonts w:ascii="Tahoma" w:hAnsi="Tahoma" w:cs="Tahoma"/>
          <w:szCs w:val="24"/>
          <w:lang w:val="id-ID"/>
        </w:rPr>
        <w:t xml:space="preserve">NomorS-2598/D3/01/2017 tanggal 20 Desember 2017 </w:t>
      </w:r>
      <w:r w:rsidRPr="00D44A0B">
        <w:rPr>
          <w:rFonts w:ascii="Tahoma" w:hAnsi="Tahoma" w:cs="Tahoma"/>
          <w:szCs w:val="24"/>
        </w:rPr>
        <w:t xml:space="preserve">perihal Akselerasi Peningkatan Kapabilitas APIP Provinsi Sumatera Barat berada padaLevel </w:t>
      </w:r>
      <w:r w:rsidRPr="00D44A0B">
        <w:rPr>
          <w:rFonts w:ascii="Tahoma" w:hAnsi="Tahoma" w:cs="Tahoma"/>
          <w:szCs w:val="24"/>
          <w:lang w:val="id-ID"/>
        </w:rPr>
        <w:t xml:space="preserve">3. Untuk penilaian tahun 2018 masih dalam proses Quality Assurance (QA) dari Badan Pengawasan Keuangan </w:t>
      </w:r>
      <w:r w:rsidR="00E80FC6">
        <w:rPr>
          <w:rFonts w:ascii="Tahoma" w:hAnsi="Tahoma" w:cs="Tahoma"/>
          <w:szCs w:val="24"/>
        </w:rPr>
        <w:t>dan Pembangunan (BPKP)</w:t>
      </w:r>
      <w:r w:rsidR="00C02F35">
        <w:rPr>
          <w:rFonts w:ascii="Tahoma" w:hAnsi="Tahoma" w:cs="Tahoma"/>
          <w:szCs w:val="24"/>
        </w:rPr>
        <w:t>.</w:t>
      </w:r>
    </w:p>
    <w:p w:rsidR="00D44A0B" w:rsidRPr="00D44A0B" w:rsidRDefault="00D44A0B" w:rsidP="00D44A0B">
      <w:pPr>
        <w:spacing w:line="360" w:lineRule="auto"/>
        <w:ind w:left="360"/>
        <w:jc w:val="both"/>
        <w:rPr>
          <w:rFonts w:ascii="Tahoma" w:hAnsi="Tahoma" w:cs="Tahoma"/>
          <w:b/>
          <w:szCs w:val="24"/>
          <w:u w:val="single"/>
        </w:rPr>
      </w:pPr>
      <w:r w:rsidRPr="00D44A0B">
        <w:rPr>
          <w:rFonts w:ascii="Tahoma" w:hAnsi="Tahoma" w:cs="Tahoma"/>
          <w:b/>
          <w:szCs w:val="24"/>
          <w:u w:val="single"/>
        </w:rPr>
        <w:t>Dasar Perhitungan:</w:t>
      </w:r>
    </w:p>
    <w:p w:rsidR="00D44A0B" w:rsidRPr="00D44A0B" w:rsidRDefault="00D44A0B" w:rsidP="00D44A0B">
      <w:pPr>
        <w:spacing w:line="360" w:lineRule="auto"/>
        <w:ind w:left="426" w:hanging="284"/>
        <w:jc w:val="both"/>
        <w:rPr>
          <w:rFonts w:ascii="Tahoma" w:hAnsi="Tahoma" w:cs="Tahoma"/>
          <w:szCs w:val="24"/>
        </w:rPr>
      </w:pPr>
      <w:r w:rsidRPr="00D44A0B">
        <w:rPr>
          <w:rFonts w:ascii="Tahoma" w:hAnsi="Tahoma" w:cs="Tahoma"/>
          <w:szCs w:val="24"/>
        </w:rPr>
        <w:t>Realisasi = Tingkat Kapabilitas APIP Provinsi Sumatera Barat</w:t>
      </w:r>
    </w:p>
    <w:p w:rsidR="00D44A0B" w:rsidRPr="00D44A0B" w:rsidRDefault="00D44A0B" w:rsidP="00D44A0B">
      <w:pPr>
        <w:spacing w:after="0" w:line="240" w:lineRule="auto"/>
        <w:ind w:left="360"/>
        <w:jc w:val="both"/>
        <w:rPr>
          <w:rFonts w:ascii="Tahoma" w:hAnsi="Tahoma" w:cs="Tahoma"/>
          <w:szCs w:val="24"/>
        </w:rPr>
      </w:pPr>
      <w:r w:rsidRPr="00D44A0B">
        <w:rPr>
          <w:rFonts w:ascii="Tahoma" w:hAnsi="Tahoma" w:cs="Tahoma"/>
          <w:szCs w:val="24"/>
        </w:rPr>
        <w:t>Capaian Kinerja :</w:t>
      </w:r>
      <w:r w:rsidRPr="00D44A0B">
        <w:rPr>
          <w:rFonts w:ascii="Tahoma" w:hAnsi="Tahoma" w:cs="Tahoma"/>
          <w:szCs w:val="24"/>
          <w:u w:val="single"/>
        </w:rPr>
        <w:t>Realisasi</w:t>
      </w:r>
      <w:r w:rsidRPr="00D44A0B">
        <w:rPr>
          <w:rFonts w:ascii="Tahoma" w:hAnsi="Tahoma" w:cs="Tahoma"/>
          <w:szCs w:val="24"/>
        </w:rPr>
        <w:t xml:space="preserve"> x 100%</w:t>
      </w:r>
    </w:p>
    <w:p w:rsidR="00D44A0B" w:rsidRPr="00D44A0B" w:rsidRDefault="00D44A0B" w:rsidP="00D44A0B">
      <w:pPr>
        <w:spacing w:after="0" w:line="240" w:lineRule="auto"/>
        <w:ind w:left="360"/>
        <w:jc w:val="both"/>
        <w:rPr>
          <w:rFonts w:ascii="Tahoma" w:hAnsi="Tahoma" w:cs="Tahoma"/>
          <w:szCs w:val="24"/>
          <w:lang w:val="id-ID"/>
        </w:rPr>
      </w:pPr>
      <w:r w:rsidRPr="00D44A0B">
        <w:rPr>
          <w:rFonts w:ascii="Tahoma" w:hAnsi="Tahoma" w:cs="Tahoma"/>
          <w:szCs w:val="24"/>
        </w:rPr>
        <w:t xml:space="preserve">Target </w:t>
      </w:r>
    </w:p>
    <w:p w:rsidR="00D44A0B" w:rsidRPr="00D44A0B" w:rsidRDefault="00D44A0B" w:rsidP="00D44A0B">
      <w:pPr>
        <w:spacing w:after="0" w:line="240" w:lineRule="auto"/>
        <w:ind w:left="1260"/>
        <w:jc w:val="both"/>
        <w:rPr>
          <w:rFonts w:ascii="Tahoma" w:hAnsi="Tahoma" w:cs="Tahoma"/>
          <w:szCs w:val="24"/>
        </w:rPr>
      </w:pPr>
    </w:p>
    <w:p w:rsidR="00D44A0B" w:rsidRPr="00D44A0B" w:rsidRDefault="00D44A0B" w:rsidP="00D44A0B">
      <w:pPr>
        <w:spacing w:after="0" w:line="240" w:lineRule="auto"/>
        <w:ind w:left="1260"/>
        <w:jc w:val="both"/>
        <w:rPr>
          <w:rFonts w:ascii="Tahoma" w:hAnsi="Tahoma" w:cs="Tahoma"/>
          <w:szCs w:val="24"/>
        </w:rPr>
      </w:pPr>
      <w:r w:rsidRPr="00D44A0B">
        <w:rPr>
          <w:rFonts w:ascii="Tahoma" w:hAnsi="Tahoma" w:cs="Tahoma"/>
          <w:szCs w:val="24"/>
        </w:rPr>
        <w:t xml:space="preserve">= </w:t>
      </w:r>
      <w:r w:rsidRPr="00D44A0B">
        <w:rPr>
          <w:rFonts w:ascii="Tahoma" w:hAnsi="Tahoma" w:cs="Tahoma"/>
          <w:szCs w:val="24"/>
          <w:u w:val="single"/>
        </w:rPr>
        <w:t xml:space="preserve">Level </w:t>
      </w:r>
      <w:r w:rsidRPr="00D44A0B">
        <w:rPr>
          <w:rFonts w:ascii="Tahoma" w:hAnsi="Tahoma" w:cs="Tahoma"/>
          <w:szCs w:val="24"/>
          <w:u w:val="single"/>
          <w:lang w:val="id-ID"/>
        </w:rPr>
        <w:t>3</w:t>
      </w:r>
      <w:r w:rsidRPr="00D44A0B">
        <w:rPr>
          <w:rFonts w:ascii="Tahoma" w:hAnsi="Tahoma" w:cs="Tahoma"/>
          <w:szCs w:val="24"/>
        </w:rPr>
        <w:t xml:space="preserve"> x 100%</w:t>
      </w:r>
    </w:p>
    <w:p w:rsidR="00D44A0B" w:rsidRPr="00D44A0B" w:rsidRDefault="00D44A0B" w:rsidP="00D44A0B">
      <w:pPr>
        <w:spacing w:after="0" w:line="240" w:lineRule="auto"/>
        <w:ind w:left="1260"/>
        <w:jc w:val="both"/>
        <w:rPr>
          <w:rFonts w:ascii="Tahoma" w:hAnsi="Tahoma" w:cs="Tahoma"/>
          <w:szCs w:val="24"/>
          <w:lang w:val="id-ID"/>
        </w:rPr>
      </w:pPr>
      <w:r w:rsidRPr="00D44A0B">
        <w:rPr>
          <w:rFonts w:ascii="Tahoma" w:hAnsi="Tahoma" w:cs="Tahoma"/>
          <w:szCs w:val="24"/>
        </w:rPr>
        <w:t xml:space="preserve">   Level </w:t>
      </w:r>
      <w:r w:rsidRPr="00D44A0B">
        <w:rPr>
          <w:rFonts w:ascii="Tahoma" w:hAnsi="Tahoma" w:cs="Tahoma"/>
          <w:szCs w:val="24"/>
          <w:lang w:val="id-ID"/>
        </w:rPr>
        <w:t>3</w:t>
      </w:r>
    </w:p>
    <w:p w:rsidR="00D44A0B" w:rsidRPr="00D44A0B" w:rsidRDefault="00D44A0B" w:rsidP="00D44A0B">
      <w:pPr>
        <w:spacing w:after="0" w:line="240" w:lineRule="auto"/>
        <w:ind w:left="1260"/>
        <w:jc w:val="both"/>
        <w:rPr>
          <w:rFonts w:ascii="Tahoma" w:hAnsi="Tahoma" w:cs="Tahoma"/>
          <w:szCs w:val="24"/>
        </w:rPr>
      </w:pPr>
    </w:p>
    <w:p w:rsidR="00D44A0B" w:rsidRPr="00D44A0B" w:rsidRDefault="00D44A0B" w:rsidP="00D44A0B">
      <w:pPr>
        <w:spacing w:after="0" w:line="240" w:lineRule="auto"/>
        <w:ind w:left="1260"/>
        <w:jc w:val="both"/>
        <w:rPr>
          <w:rFonts w:ascii="Tahoma" w:hAnsi="Tahoma" w:cs="Tahoma"/>
          <w:szCs w:val="24"/>
        </w:rPr>
      </w:pPr>
      <w:r w:rsidRPr="00D44A0B">
        <w:rPr>
          <w:rFonts w:ascii="Tahoma" w:hAnsi="Tahoma" w:cs="Tahoma"/>
          <w:szCs w:val="24"/>
        </w:rPr>
        <w:t xml:space="preserve">= </w:t>
      </w:r>
      <w:r w:rsidRPr="00D44A0B">
        <w:rPr>
          <w:rFonts w:ascii="Tahoma" w:hAnsi="Tahoma" w:cs="Tahoma"/>
          <w:szCs w:val="24"/>
          <w:lang w:val="id-ID"/>
        </w:rPr>
        <w:t xml:space="preserve"> 100</w:t>
      </w:r>
      <w:r w:rsidRPr="00D44A0B">
        <w:rPr>
          <w:rFonts w:ascii="Tahoma" w:hAnsi="Tahoma" w:cs="Tahoma"/>
          <w:szCs w:val="24"/>
        </w:rPr>
        <w:t>%</w:t>
      </w:r>
    </w:p>
    <w:p w:rsidR="00D44A0B" w:rsidRPr="00D44A0B" w:rsidRDefault="00D44A0B" w:rsidP="00D44A0B">
      <w:pPr>
        <w:ind w:left="567"/>
        <w:rPr>
          <w:rFonts w:ascii="Tahoma" w:hAnsi="Tahoma" w:cs="Tahoma"/>
          <w:sz w:val="20"/>
        </w:rPr>
      </w:pPr>
    </w:p>
    <w:p w:rsidR="006E2C16" w:rsidRDefault="00D44A0B" w:rsidP="006E2C16">
      <w:pPr>
        <w:spacing w:after="0" w:line="240" w:lineRule="auto"/>
        <w:jc w:val="center"/>
        <w:rPr>
          <w:rFonts w:ascii="Tahoma" w:hAnsi="Tahoma" w:cs="Tahoma"/>
          <w:b/>
          <w:bCs/>
          <w:sz w:val="20"/>
        </w:rPr>
      </w:pPr>
      <w:r w:rsidRPr="00D44A0B">
        <w:rPr>
          <w:rFonts w:ascii="Tahoma" w:hAnsi="Tahoma" w:cs="Tahoma"/>
          <w:b/>
          <w:bCs/>
          <w:sz w:val="20"/>
        </w:rPr>
        <w:t xml:space="preserve">Hasil Pengukuran Pencapaian Target Indikator Kinerja Sasaran </w:t>
      </w:r>
    </w:p>
    <w:p w:rsidR="00D44A0B" w:rsidRPr="006E2C16" w:rsidRDefault="00D44A0B" w:rsidP="006E2C16">
      <w:pPr>
        <w:spacing w:after="0" w:line="240" w:lineRule="auto"/>
        <w:jc w:val="center"/>
        <w:rPr>
          <w:rFonts w:ascii="Tahoma" w:hAnsi="Tahoma" w:cs="Tahoma"/>
          <w:b/>
          <w:bCs/>
          <w:sz w:val="20"/>
        </w:rPr>
      </w:pPr>
      <w:r w:rsidRPr="00D44A0B">
        <w:rPr>
          <w:rFonts w:ascii="Tahoma" w:hAnsi="Tahoma" w:cs="Tahoma"/>
          <w:b/>
          <w:bCs/>
          <w:sz w:val="20"/>
        </w:rPr>
        <w:t>Inspektorat Daerah Provinsi Sumbar Tahun 201</w:t>
      </w:r>
      <w:r w:rsidRPr="00D44A0B">
        <w:rPr>
          <w:rFonts w:ascii="Tahoma" w:hAnsi="Tahoma" w:cs="Tahoma"/>
          <w:b/>
          <w:bCs/>
          <w:sz w:val="20"/>
          <w:lang w:val="id-ID"/>
        </w:rPr>
        <w:t>8</w:t>
      </w:r>
    </w:p>
    <w:p w:rsidR="00D44A0B" w:rsidRPr="00D44A0B" w:rsidRDefault="00D44A0B" w:rsidP="00D44A0B">
      <w:pPr>
        <w:pStyle w:val="BodyText"/>
        <w:ind w:left="720" w:firstLine="720"/>
        <w:rPr>
          <w:rFonts w:ascii="Tahoma" w:hAnsi="Tahoma" w:cs="Tahoma"/>
          <w:color w:val="000000"/>
          <w:sz w:val="14"/>
          <w:szCs w:val="16"/>
        </w:rPr>
      </w:pPr>
    </w:p>
    <w:tbl>
      <w:tblPr>
        <w:tblStyle w:val="MediumShading1-Accent5"/>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00"/>
        <w:gridCol w:w="1798"/>
        <w:gridCol w:w="1420"/>
        <w:gridCol w:w="1219"/>
        <w:gridCol w:w="1159"/>
      </w:tblGrid>
      <w:tr w:rsidR="00D44A0B" w:rsidRPr="00D44A0B" w:rsidTr="006E2C16">
        <w:trPr>
          <w:cnfStyle w:val="100000000000"/>
        </w:trPr>
        <w:tc>
          <w:tcPr>
            <w:cnfStyle w:val="001000000000"/>
            <w:tcW w:w="709"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rPr>
                <w:rFonts w:ascii="Tahoma" w:hAnsi="Tahoma" w:cs="Tahoma"/>
                <w:b w:val="0"/>
                <w:color w:val="auto"/>
                <w:sz w:val="18"/>
                <w:szCs w:val="20"/>
              </w:rPr>
            </w:pPr>
            <w:r w:rsidRPr="00D44A0B">
              <w:rPr>
                <w:rFonts w:ascii="Tahoma" w:hAnsi="Tahoma" w:cs="Tahoma"/>
                <w:color w:val="auto"/>
                <w:sz w:val="18"/>
                <w:szCs w:val="20"/>
              </w:rPr>
              <w:t>No.</w:t>
            </w:r>
          </w:p>
        </w:tc>
        <w:tc>
          <w:tcPr>
            <w:tcW w:w="2500"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Sasaran</w:t>
            </w:r>
          </w:p>
        </w:tc>
        <w:tc>
          <w:tcPr>
            <w:tcW w:w="1798"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Indikator</w:t>
            </w:r>
          </w:p>
        </w:tc>
        <w:tc>
          <w:tcPr>
            <w:tcW w:w="1420"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Target</w:t>
            </w:r>
          </w:p>
        </w:tc>
        <w:tc>
          <w:tcPr>
            <w:tcW w:w="1219"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Realisasi</w:t>
            </w:r>
          </w:p>
        </w:tc>
        <w:tc>
          <w:tcPr>
            <w:tcW w:w="1159"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18"/>
                <w:szCs w:val="20"/>
              </w:rPr>
            </w:pPr>
            <w:r w:rsidRPr="00D44A0B">
              <w:rPr>
                <w:rFonts w:ascii="Tahoma" w:hAnsi="Tahoma" w:cs="Tahoma"/>
                <w:color w:val="auto"/>
                <w:sz w:val="18"/>
                <w:szCs w:val="20"/>
              </w:rPr>
              <w:t>%Capaian</w:t>
            </w:r>
          </w:p>
        </w:tc>
      </w:tr>
      <w:tr w:rsidR="00D44A0B" w:rsidRPr="00D44A0B" w:rsidTr="006E2C16">
        <w:trPr>
          <w:cnfStyle w:val="000000100000"/>
        </w:trPr>
        <w:tc>
          <w:tcPr>
            <w:cnfStyle w:val="001000000000"/>
            <w:tcW w:w="709" w:type="dxa"/>
            <w:tcBorders>
              <w:right w:val="none" w:sz="0" w:space="0" w:color="auto"/>
            </w:tcBorders>
          </w:tcPr>
          <w:p w:rsidR="00D44A0B" w:rsidRPr="00D44A0B" w:rsidRDefault="00D44A0B" w:rsidP="00CB61E2">
            <w:pPr>
              <w:pStyle w:val="BodyText"/>
              <w:jc w:val="center"/>
              <w:rPr>
                <w:rFonts w:ascii="Tahoma" w:hAnsi="Tahoma" w:cs="Tahoma"/>
                <w:color w:val="000000"/>
                <w:sz w:val="18"/>
                <w:szCs w:val="20"/>
              </w:rPr>
            </w:pPr>
            <w:r w:rsidRPr="00D44A0B">
              <w:rPr>
                <w:rFonts w:ascii="Tahoma" w:hAnsi="Tahoma" w:cs="Tahoma"/>
                <w:color w:val="000000"/>
                <w:sz w:val="18"/>
                <w:szCs w:val="20"/>
                <w:lang w:val="id-ID"/>
              </w:rPr>
              <w:t>2</w:t>
            </w:r>
            <w:r w:rsidRPr="00D44A0B">
              <w:rPr>
                <w:rFonts w:ascii="Tahoma" w:hAnsi="Tahoma" w:cs="Tahoma"/>
                <w:color w:val="000000"/>
                <w:sz w:val="18"/>
                <w:szCs w:val="20"/>
              </w:rPr>
              <w:t>.</w:t>
            </w:r>
          </w:p>
        </w:tc>
        <w:tc>
          <w:tcPr>
            <w:tcW w:w="2500" w:type="dxa"/>
            <w:tcBorders>
              <w:left w:val="none" w:sz="0" w:space="0" w:color="auto"/>
              <w:right w:val="none" w:sz="0" w:space="0" w:color="auto"/>
            </w:tcBorders>
          </w:tcPr>
          <w:p w:rsidR="00D44A0B" w:rsidRPr="00D44A0B" w:rsidRDefault="00D44A0B" w:rsidP="00CB61E2">
            <w:pPr>
              <w:pStyle w:val="BodyText"/>
              <w:spacing w:line="240" w:lineRule="auto"/>
              <w:cnfStyle w:val="000000100000"/>
              <w:rPr>
                <w:rFonts w:ascii="Tahoma" w:hAnsi="Tahoma" w:cs="Tahoma"/>
                <w:color w:val="000000"/>
                <w:sz w:val="18"/>
                <w:szCs w:val="20"/>
              </w:rPr>
            </w:pPr>
            <w:r w:rsidRPr="00D44A0B">
              <w:rPr>
                <w:rFonts w:ascii="Tahoma" w:hAnsi="Tahoma" w:cs="Tahoma"/>
                <w:color w:val="000000"/>
                <w:sz w:val="18"/>
                <w:szCs w:val="20"/>
                <w:lang w:val="id-ID"/>
              </w:rPr>
              <w:t xml:space="preserve">Meningkatnya Kapasitas, Kewenangan dan Kompetensi SDM APIP </w:t>
            </w:r>
          </w:p>
        </w:tc>
        <w:tc>
          <w:tcPr>
            <w:tcW w:w="1798" w:type="dxa"/>
            <w:tcBorders>
              <w:left w:val="none" w:sz="0" w:space="0" w:color="auto"/>
              <w:right w:val="none" w:sz="0" w:space="0" w:color="auto"/>
            </w:tcBorders>
          </w:tcPr>
          <w:p w:rsidR="00D44A0B" w:rsidRPr="00D44A0B" w:rsidRDefault="00D44A0B" w:rsidP="006E2C16">
            <w:pPr>
              <w:ind w:left="72"/>
              <w:jc w:val="both"/>
              <w:cnfStyle w:val="000000100000"/>
              <w:rPr>
                <w:rFonts w:ascii="Tahoma" w:hAnsi="Tahoma" w:cs="Tahoma"/>
                <w:color w:val="000000"/>
                <w:sz w:val="18"/>
                <w:szCs w:val="20"/>
              </w:rPr>
            </w:pPr>
            <w:r w:rsidRPr="00D44A0B">
              <w:rPr>
                <w:rFonts w:ascii="Tahoma" w:hAnsi="Tahoma" w:cs="Tahoma"/>
                <w:sz w:val="18"/>
                <w:szCs w:val="20"/>
              </w:rPr>
              <w:t>Tingkat Kapabilitas Aparat Pengawas Intern Pemerintah (APIP)</w:t>
            </w:r>
          </w:p>
        </w:tc>
        <w:tc>
          <w:tcPr>
            <w:tcW w:w="1420" w:type="dxa"/>
            <w:tcBorders>
              <w:left w:val="none" w:sz="0" w:space="0" w:color="auto"/>
              <w:right w:val="none" w:sz="0" w:space="0" w:color="auto"/>
            </w:tcBorders>
          </w:tcPr>
          <w:p w:rsidR="00D44A0B" w:rsidRPr="00D44A0B" w:rsidRDefault="00D44A0B" w:rsidP="00CB61E2">
            <w:pPr>
              <w:pStyle w:val="BodyText"/>
              <w:jc w:val="center"/>
              <w:cnfStyle w:val="000000100000"/>
              <w:rPr>
                <w:rFonts w:ascii="Tahoma" w:hAnsi="Tahoma" w:cs="Tahoma"/>
                <w:color w:val="000000"/>
                <w:sz w:val="18"/>
                <w:szCs w:val="20"/>
                <w:lang w:val="id-ID"/>
              </w:rPr>
            </w:pPr>
            <w:r w:rsidRPr="00D44A0B">
              <w:rPr>
                <w:rFonts w:ascii="Tahoma" w:hAnsi="Tahoma" w:cs="Tahoma"/>
                <w:color w:val="000000"/>
                <w:sz w:val="18"/>
                <w:szCs w:val="20"/>
              </w:rPr>
              <w:t xml:space="preserve">Level </w:t>
            </w:r>
            <w:r w:rsidRPr="00D44A0B">
              <w:rPr>
                <w:rFonts w:ascii="Tahoma" w:hAnsi="Tahoma" w:cs="Tahoma"/>
                <w:color w:val="000000"/>
                <w:sz w:val="18"/>
                <w:szCs w:val="20"/>
                <w:lang w:val="id-ID"/>
              </w:rPr>
              <w:t>3</w:t>
            </w:r>
          </w:p>
        </w:tc>
        <w:tc>
          <w:tcPr>
            <w:tcW w:w="1219" w:type="dxa"/>
            <w:tcBorders>
              <w:left w:val="none" w:sz="0" w:space="0" w:color="auto"/>
              <w:right w:val="none" w:sz="0" w:space="0" w:color="auto"/>
            </w:tcBorders>
          </w:tcPr>
          <w:p w:rsidR="00D44A0B" w:rsidRPr="00D44A0B" w:rsidRDefault="00D44A0B" w:rsidP="00CB61E2">
            <w:pPr>
              <w:pStyle w:val="BodyText"/>
              <w:jc w:val="center"/>
              <w:cnfStyle w:val="000000100000"/>
              <w:rPr>
                <w:rFonts w:ascii="Tahoma" w:hAnsi="Tahoma" w:cs="Tahoma"/>
                <w:color w:val="000000"/>
                <w:sz w:val="18"/>
                <w:szCs w:val="20"/>
                <w:lang w:val="id-ID"/>
              </w:rPr>
            </w:pPr>
            <w:r w:rsidRPr="00D44A0B">
              <w:rPr>
                <w:rFonts w:ascii="Tahoma" w:hAnsi="Tahoma" w:cs="Tahoma"/>
                <w:color w:val="000000"/>
                <w:sz w:val="18"/>
                <w:szCs w:val="20"/>
              </w:rPr>
              <w:t xml:space="preserve">Level </w:t>
            </w:r>
            <w:r w:rsidRPr="00D44A0B">
              <w:rPr>
                <w:rFonts w:ascii="Tahoma" w:hAnsi="Tahoma" w:cs="Tahoma"/>
                <w:color w:val="000000"/>
                <w:sz w:val="18"/>
                <w:szCs w:val="20"/>
                <w:lang w:val="id-ID"/>
              </w:rPr>
              <w:t>3</w:t>
            </w:r>
          </w:p>
        </w:tc>
        <w:tc>
          <w:tcPr>
            <w:tcW w:w="1159" w:type="dxa"/>
            <w:tcBorders>
              <w:left w:val="none" w:sz="0" w:space="0" w:color="auto"/>
            </w:tcBorders>
          </w:tcPr>
          <w:p w:rsidR="00D44A0B" w:rsidRPr="00D44A0B" w:rsidRDefault="00D44A0B" w:rsidP="00CB61E2">
            <w:pPr>
              <w:pStyle w:val="BodyText"/>
              <w:jc w:val="center"/>
              <w:cnfStyle w:val="000000100000"/>
              <w:rPr>
                <w:rFonts w:ascii="Tahoma" w:hAnsi="Tahoma" w:cs="Tahoma"/>
                <w:color w:val="000000"/>
                <w:sz w:val="18"/>
                <w:szCs w:val="20"/>
                <w:lang w:val="id-ID"/>
              </w:rPr>
            </w:pPr>
            <w:r w:rsidRPr="00D44A0B">
              <w:rPr>
                <w:rFonts w:ascii="Tahoma" w:hAnsi="Tahoma" w:cs="Tahoma"/>
                <w:color w:val="000000"/>
                <w:sz w:val="18"/>
                <w:szCs w:val="20"/>
                <w:lang w:val="id-ID"/>
              </w:rPr>
              <w:t>100</w:t>
            </w:r>
          </w:p>
          <w:p w:rsidR="00D44A0B" w:rsidRPr="00D44A0B" w:rsidRDefault="00D44A0B" w:rsidP="00CB61E2">
            <w:pPr>
              <w:pStyle w:val="BodyText"/>
              <w:jc w:val="center"/>
              <w:cnfStyle w:val="000000100000"/>
              <w:rPr>
                <w:rFonts w:ascii="Tahoma" w:hAnsi="Tahoma" w:cs="Tahoma"/>
                <w:color w:val="000000"/>
                <w:sz w:val="18"/>
                <w:szCs w:val="20"/>
              </w:rPr>
            </w:pPr>
          </w:p>
        </w:tc>
      </w:tr>
    </w:tbl>
    <w:p w:rsidR="00D44A0B" w:rsidRPr="00D44A0B" w:rsidRDefault="00D44A0B" w:rsidP="00D44A0B">
      <w:pPr>
        <w:pStyle w:val="BodyText"/>
        <w:ind w:left="360" w:firstLine="720"/>
        <w:rPr>
          <w:rFonts w:ascii="Tahoma" w:hAnsi="Tahoma" w:cs="Tahoma"/>
          <w:color w:val="000000"/>
          <w:sz w:val="20"/>
        </w:rPr>
      </w:pPr>
    </w:p>
    <w:p w:rsidR="00D44A0B" w:rsidRPr="00D44A0B" w:rsidRDefault="00D44A0B" w:rsidP="00D44A0B">
      <w:pPr>
        <w:spacing w:line="360" w:lineRule="auto"/>
        <w:ind w:left="567"/>
        <w:jc w:val="both"/>
        <w:rPr>
          <w:rFonts w:ascii="Tahoma" w:hAnsi="Tahoma" w:cs="Tahoma"/>
          <w:color w:val="000000"/>
          <w:szCs w:val="24"/>
          <w:lang w:val="id-ID"/>
        </w:rPr>
      </w:pPr>
      <w:r w:rsidRPr="00D44A0B">
        <w:rPr>
          <w:rFonts w:ascii="Tahoma" w:hAnsi="Tahoma" w:cs="Tahoma"/>
          <w:color w:val="000000"/>
          <w:szCs w:val="24"/>
        </w:rPr>
        <w:t>Dari tabel diatas dapat dilihat bahwa target indikator yang digunakan untuk dapat mengukur pencapaian sasaran ini sudah dapat dipenuhi dengan tingkat capaian 1</w:t>
      </w:r>
      <w:r w:rsidRPr="00D44A0B">
        <w:rPr>
          <w:rFonts w:ascii="Tahoma" w:hAnsi="Tahoma" w:cs="Tahoma"/>
          <w:color w:val="000000"/>
          <w:szCs w:val="24"/>
          <w:lang w:val="id-ID"/>
        </w:rPr>
        <w:t>00</w:t>
      </w:r>
      <w:r w:rsidRPr="00D44A0B">
        <w:rPr>
          <w:rFonts w:ascii="Tahoma" w:hAnsi="Tahoma" w:cs="Tahoma"/>
          <w:color w:val="000000"/>
          <w:szCs w:val="24"/>
        </w:rPr>
        <w:t>%</w:t>
      </w:r>
      <w:r w:rsidRPr="00D44A0B">
        <w:rPr>
          <w:rFonts w:ascii="Tahoma" w:hAnsi="Tahoma" w:cs="Tahoma"/>
          <w:color w:val="000000"/>
          <w:szCs w:val="24"/>
          <w:lang w:val="id-ID"/>
        </w:rPr>
        <w:t>.</w:t>
      </w:r>
    </w:p>
    <w:p w:rsidR="00D44A0B" w:rsidRPr="00D44A0B" w:rsidRDefault="00D44A0B" w:rsidP="00D44A0B">
      <w:pPr>
        <w:pStyle w:val="BodyText"/>
        <w:spacing w:line="240" w:lineRule="auto"/>
        <w:jc w:val="center"/>
        <w:rPr>
          <w:rFonts w:ascii="Tahoma" w:hAnsi="Tahoma" w:cs="Tahoma"/>
          <w:b/>
          <w:color w:val="000000"/>
          <w:szCs w:val="24"/>
        </w:rPr>
      </w:pPr>
      <w:r w:rsidRPr="00D44A0B">
        <w:rPr>
          <w:rFonts w:ascii="Tahoma" w:hAnsi="Tahoma" w:cs="Tahoma"/>
          <w:b/>
          <w:color w:val="000000"/>
          <w:szCs w:val="24"/>
        </w:rPr>
        <w:t xml:space="preserve">Perbandingan antara realisasi kinerjadengan capaian kinerja </w:t>
      </w:r>
    </w:p>
    <w:p w:rsidR="00D44A0B" w:rsidRPr="00D44A0B" w:rsidRDefault="00D44A0B" w:rsidP="00D44A0B">
      <w:pPr>
        <w:pStyle w:val="BodyText"/>
        <w:spacing w:line="240" w:lineRule="auto"/>
        <w:jc w:val="center"/>
        <w:rPr>
          <w:rFonts w:ascii="Tahoma" w:hAnsi="Tahoma" w:cs="Tahoma"/>
          <w:b/>
          <w:color w:val="000000"/>
          <w:szCs w:val="24"/>
          <w:lang w:val="id-ID"/>
        </w:rPr>
      </w:pPr>
      <w:r w:rsidRPr="00D44A0B">
        <w:rPr>
          <w:rFonts w:ascii="Tahoma" w:hAnsi="Tahoma" w:cs="Tahoma"/>
          <w:b/>
          <w:color w:val="000000"/>
          <w:szCs w:val="24"/>
        </w:rPr>
        <w:t>tahun sebelumnya</w:t>
      </w:r>
      <w:r w:rsidRPr="00D44A0B">
        <w:rPr>
          <w:rFonts w:ascii="Tahoma" w:hAnsi="Tahoma" w:cs="Tahoma"/>
          <w:b/>
          <w:bCs/>
          <w:szCs w:val="24"/>
        </w:rPr>
        <w:t>Tahun 201</w:t>
      </w:r>
      <w:r w:rsidRPr="00D44A0B">
        <w:rPr>
          <w:rFonts w:ascii="Tahoma" w:hAnsi="Tahoma" w:cs="Tahoma"/>
          <w:b/>
          <w:bCs/>
          <w:szCs w:val="24"/>
          <w:lang w:val="id-ID"/>
        </w:rPr>
        <w:t>7</w:t>
      </w:r>
      <w:r w:rsidRPr="00D44A0B">
        <w:rPr>
          <w:rFonts w:ascii="Tahoma" w:hAnsi="Tahoma" w:cs="Tahoma"/>
          <w:b/>
          <w:bCs/>
          <w:szCs w:val="24"/>
        </w:rPr>
        <w:t>-20</w:t>
      </w:r>
      <w:r w:rsidRPr="00D44A0B">
        <w:rPr>
          <w:rFonts w:ascii="Tahoma" w:hAnsi="Tahoma" w:cs="Tahoma"/>
          <w:b/>
          <w:bCs/>
          <w:szCs w:val="24"/>
          <w:lang w:val="id-ID"/>
        </w:rPr>
        <w:t>18</w:t>
      </w:r>
    </w:p>
    <w:p w:rsidR="00D44A0B" w:rsidRPr="00D44A0B" w:rsidRDefault="00D44A0B" w:rsidP="00D44A0B">
      <w:pPr>
        <w:pStyle w:val="ListParagraph"/>
        <w:spacing w:after="0" w:line="240" w:lineRule="auto"/>
        <w:ind w:left="284"/>
        <w:rPr>
          <w:rFonts w:ascii="Tahoma" w:hAnsi="Tahoma" w:cs="Tahoma"/>
          <w:b/>
          <w:bCs/>
          <w:szCs w:val="24"/>
          <w:lang w:val="id-ID"/>
        </w:rPr>
      </w:pPr>
    </w:p>
    <w:tbl>
      <w:tblPr>
        <w:tblStyle w:val="TableGrid"/>
        <w:tblW w:w="8789" w:type="dxa"/>
        <w:tblInd w:w="108" w:type="dxa"/>
        <w:tblLayout w:type="fixed"/>
        <w:tblLook w:val="04A0"/>
      </w:tblPr>
      <w:tblGrid>
        <w:gridCol w:w="3402"/>
        <w:gridCol w:w="993"/>
        <w:gridCol w:w="850"/>
        <w:gridCol w:w="992"/>
        <w:gridCol w:w="851"/>
        <w:gridCol w:w="850"/>
        <w:gridCol w:w="851"/>
      </w:tblGrid>
      <w:tr w:rsidR="00E80FC6" w:rsidRPr="00D44A0B" w:rsidTr="0069459B">
        <w:tc>
          <w:tcPr>
            <w:tcW w:w="3402" w:type="dxa"/>
            <w:vMerge w:val="restart"/>
            <w:shd w:val="clear" w:color="auto" w:fill="F2DBDB"/>
          </w:tcPr>
          <w:p w:rsidR="00E80FC6" w:rsidRPr="00D44A0B" w:rsidRDefault="00E80FC6" w:rsidP="00E80FC6">
            <w:pPr>
              <w:jc w:val="center"/>
              <w:rPr>
                <w:rFonts w:ascii="Tahoma" w:hAnsi="Tahoma" w:cs="Tahoma"/>
                <w:b/>
                <w:bCs/>
                <w:sz w:val="18"/>
                <w:szCs w:val="20"/>
              </w:rPr>
            </w:pPr>
            <w:r w:rsidRPr="00D44A0B">
              <w:rPr>
                <w:rFonts w:ascii="Tahoma" w:hAnsi="Tahoma" w:cs="Tahoma"/>
                <w:b/>
                <w:sz w:val="18"/>
                <w:szCs w:val="20"/>
              </w:rPr>
              <w:t>INDIKATOR KINERJA</w:t>
            </w:r>
          </w:p>
        </w:tc>
        <w:tc>
          <w:tcPr>
            <w:tcW w:w="2835" w:type="dxa"/>
            <w:gridSpan w:val="3"/>
            <w:shd w:val="clear" w:color="auto" w:fill="F2DBDB"/>
          </w:tcPr>
          <w:p w:rsidR="00E80FC6" w:rsidRPr="00D44A0B" w:rsidRDefault="00E80FC6" w:rsidP="00E80FC6">
            <w:pPr>
              <w:jc w:val="center"/>
              <w:rPr>
                <w:rFonts w:ascii="Tahoma" w:hAnsi="Tahoma" w:cs="Tahoma"/>
                <w:b/>
                <w:bCs/>
                <w:sz w:val="18"/>
                <w:szCs w:val="20"/>
              </w:rPr>
            </w:pPr>
            <w:r w:rsidRPr="00D44A0B">
              <w:rPr>
                <w:rFonts w:ascii="Tahoma" w:hAnsi="Tahoma" w:cs="Tahoma"/>
                <w:b/>
                <w:sz w:val="18"/>
                <w:szCs w:val="20"/>
              </w:rPr>
              <w:t>REALISASI</w:t>
            </w:r>
          </w:p>
        </w:tc>
        <w:tc>
          <w:tcPr>
            <w:tcW w:w="2552" w:type="dxa"/>
            <w:gridSpan w:val="3"/>
            <w:shd w:val="clear" w:color="auto" w:fill="F2DBDB"/>
          </w:tcPr>
          <w:p w:rsidR="00E80FC6" w:rsidRPr="00D44A0B" w:rsidRDefault="00E80FC6" w:rsidP="00E80FC6">
            <w:pPr>
              <w:jc w:val="center"/>
              <w:rPr>
                <w:rFonts w:ascii="Tahoma" w:hAnsi="Tahoma" w:cs="Tahoma"/>
                <w:b/>
                <w:sz w:val="18"/>
                <w:szCs w:val="20"/>
              </w:rPr>
            </w:pPr>
            <w:r w:rsidRPr="00D44A0B">
              <w:rPr>
                <w:rFonts w:ascii="Tahoma" w:hAnsi="Tahoma" w:cs="Tahoma"/>
                <w:b/>
                <w:sz w:val="18"/>
                <w:szCs w:val="20"/>
              </w:rPr>
              <w:t>% CAPAIAN</w:t>
            </w:r>
          </w:p>
        </w:tc>
      </w:tr>
      <w:tr w:rsidR="00D44A0B" w:rsidRPr="00D44A0B" w:rsidTr="006E2C16">
        <w:tc>
          <w:tcPr>
            <w:tcW w:w="3402" w:type="dxa"/>
            <w:vMerge/>
          </w:tcPr>
          <w:p w:rsidR="00D44A0B" w:rsidRPr="00D44A0B" w:rsidRDefault="00D44A0B" w:rsidP="00CB61E2">
            <w:pPr>
              <w:rPr>
                <w:rFonts w:ascii="Tahoma" w:hAnsi="Tahoma" w:cs="Tahoma"/>
                <w:b/>
                <w:bCs/>
                <w:sz w:val="18"/>
                <w:szCs w:val="20"/>
              </w:rPr>
            </w:pPr>
          </w:p>
        </w:tc>
        <w:tc>
          <w:tcPr>
            <w:tcW w:w="993"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lang w:val="id-ID"/>
              </w:rPr>
              <w:t>2016</w:t>
            </w:r>
          </w:p>
        </w:tc>
        <w:tc>
          <w:tcPr>
            <w:tcW w:w="850"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rPr>
              <w:t>201</w:t>
            </w:r>
            <w:r w:rsidRPr="00D44A0B">
              <w:rPr>
                <w:rFonts w:ascii="Tahoma" w:hAnsi="Tahoma" w:cs="Tahoma"/>
                <w:b/>
                <w:sz w:val="18"/>
                <w:szCs w:val="20"/>
                <w:lang w:val="id-ID"/>
              </w:rPr>
              <w:t>7</w:t>
            </w:r>
          </w:p>
        </w:tc>
        <w:tc>
          <w:tcPr>
            <w:tcW w:w="992"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rPr>
              <w:t>201</w:t>
            </w:r>
            <w:r w:rsidRPr="00D44A0B">
              <w:rPr>
                <w:rFonts w:ascii="Tahoma" w:hAnsi="Tahoma" w:cs="Tahoma"/>
                <w:b/>
                <w:sz w:val="18"/>
                <w:szCs w:val="20"/>
                <w:lang w:val="id-ID"/>
              </w:rPr>
              <w:t>8</w:t>
            </w:r>
          </w:p>
        </w:tc>
        <w:tc>
          <w:tcPr>
            <w:tcW w:w="851"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lang w:val="id-ID"/>
              </w:rPr>
              <w:t>2016</w:t>
            </w:r>
          </w:p>
        </w:tc>
        <w:tc>
          <w:tcPr>
            <w:tcW w:w="850"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rPr>
              <w:t>201</w:t>
            </w:r>
            <w:r w:rsidRPr="00D44A0B">
              <w:rPr>
                <w:rFonts w:ascii="Tahoma" w:hAnsi="Tahoma" w:cs="Tahoma"/>
                <w:b/>
                <w:sz w:val="18"/>
                <w:szCs w:val="20"/>
                <w:lang w:val="id-ID"/>
              </w:rPr>
              <w:t>7</w:t>
            </w:r>
          </w:p>
        </w:tc>
        <w:tc>
          <w:tcPr>
            <w:tcW w:w="851" w:type="dxa"/>
            <w:shd w:val="clear" w:color="auto" w:fill="F2DBDB"/>
          </w:tcPr>
          <w:p w:rsidR="00D44A0B" w:rsidRPr="00D44A0B" w:rsidRDefault="00D44A0B" w:rsidP="00E80FC6">
            <w:pPr>
              <w:pStyle w:val="ListParagraph"/>
              <w:spacing w:line="360" w:lineRule="auto"/>
              <w:ind w:left="0"/>
              <w:jc w:val="center"/>
              <w:rPr>
                <w:rFonts w:ascii="Tahoma" w:hAnsi="Tahoma" w:cs="Tahoma"/>
                <w:b/>
                <w:sz w:val="18"/>
                <w:szCs w:val="20"/>
                <w:lang w:val="id-ID"/>
              </w:rPr>
            </w:pPr>
            <w:r w:rsidRPr="00D44A0B">
              <w:rPr>
                <w:rFonts w:ascii="Tahoma" w:hAnsi="Tahoma" w:cs="Tahoma"/>
                <w:b/>
                <w:sz w:val="18"/>
                <w:szCs w:val="20"/>
              </w:rPr>
              <w:t>201</w:t>
            </w:r>
            <w:r w:rsidRPr="00D44A0B">
              <w:rPr>
                <w:rFonts w:ascii="Tahoma" w:hAnsi="Tahoma" w:cs="Tahoma"/>
                <w:b/>
                <w:sz w:val="18"/>
                <w:szCs w:val="20"/>
                <w:lang w:val="id-ID"/>
              </w:rPr>
              <w:t>8</w:t>
            </w:r>
          </w:p>
        </w:tc>
      </w:tr>
      <w:tr w:rsidR="00D44A0B" w:rsidRPr="00D44A0B" w:rsidTr="006E2C16">
        <w:tc>
          <w:tcPr>
            <w:tcW w:w="3402" w:type="dxa"/>
          </w:tcPr>
          <w:p w:rsidR="00D44A0B" w:rsidRPr="00D44A0B" w:rsidRDefault="00D44A0B" w:rsidP="00CB61E2">
            <w:pPr>
              <w:rPr>
                <w:rFonts w:ascii="Tahoma" w:hAnsi="Tahoma" w:cs="Tahoma"/>
                <w:b/>
                <w:bCs/>
                <w:sz w:val="18"/>
                <w:szCs w:val="20"/>
              </w:rPr>
            </w:pPr>
            <w:r w:rsidRPr="00D44A0B">
              <w:rPr>
                <w:rFonts w:ascii="Tahoma" w:hAnsi="Tahoma" w:cs="Tahoma"/>
                <w:sz w:val="18"/>
                <w:szCs w:val="20"/>
                <w:lang w:val="sv-SE"/>
              </w:rPr>
              <w:t>Tingkat Kapabilitas Aparat Pengawasan Intern Pemerintahan (APIP) Provinsi Sumatera Barat</w:t>
            </w:r>
          </w:p>
        </w:tc>
        <w:tc>
          <w:tcPr>
            <w:tcW w:w="993" w:type="dxa"/>
          </w:tcPr>
          <w:p w:rsidR="00D44A0B" w:rsidRPr="00D44A0B" w:rsidRDefault="00D44A0B" w:rsidP="00CB61E2">
            <w:pPr>
              <w:pStyle w:val="ListParagraph"/>
              <w:ind w:left="0"/>
              <w:jc w:val="center"/>
              <w:rPr>
                <w:rFonts w:ascii="Tahoma" w:hAnsi="Tahoma" w:cs="Tahoma"/>
                <w:sz w:val="18"/>
                <w:szCs w:val="20"/>
                <w:lang w:val="id-ID"/>
              </w:rPr>
            </w:pPr>
            <w:r w:rsidRPr="00D44A0B">
              <w:rPr>
                <w:rFonts w:ascii="Tahoma" w:hAnsi="Tahoma" w:cs="Tahoma"/>
                <w:sz w:val="18"/>
                <w:szCs w:val="20"/>
                <w:lang w:val="id-ID"/>
              </w:rPr>
              <w:t>-</w:t>
            </w:r>
          </w:p>
        </w:tc>
        <w:tc>
          <w:tcPr>
            <w:tcW w:w="850" w:type="dxa"/>
          </w:tcPr>
          <w:p w:rsidR="00D44A0B" w:rsidRPr="00D44A0B" w:rsidRDefault="00D44A0B" w:rsidP="00DC7D81">
            <w:pPr>
              <w:pStyle w:val="ListParagraph"/>
              <w:ind w:left="0"/>
              <w:jc w:val="center"/>
              <w:rPr>
                <w:rFonts w:ascii="Tahoma" w:hAnsi="Tahoma" w:cs="Tahoma"/>
                <w:sz w:val="18"/>
                <w:szCs w:val="20"/>
              </w:rPr>
            </w:pPr>
            <w:r w:rsidRPr="00D44A0B">
              <w:rPr>
                <w:rFonts w:ascii="Tahoma" w:hAnsi="Tahoma" w:cs="Tahoma"/>
                <w:sz w:val="18"/>
                <w:szCs w:val="20"/>
                <w:lang w:val="id-ID"/>
              </w:rPr>
              <w:t>3</w:t>
            </w:r>
          </w:p>
        </w:tc>
        <w:tc>
          <w:tcPr>
            <w:tcW w:w="992" w:type="dxa"/>
          </w:tcPr>
          <w:p w:rsidR="00D44A0B" w:rsidRPr="00D44A0B" w:rsidRDefault="00D44A0B" w:rsidP="00DC7D81">
            <w:pPr>
              <w:pStyle w:val="ListParagraph"/>
              <w:ind w:left="0"/>
              <w:jc w:val="center"/>
              <w:rPr>
                <w:rFonts w:ascii="Tahoma" w:hAnsi="Tahoma" w:cs="Tahoma"/>
                <w:sz w:val="18"/>
                <w:szCs w:val="20"/>
              </w:rPr>
            </w:pPr>
            <w:r w:rsidRPr="00D44A0B">
              <w:rPr>
                <w:rFonts w:ascii="Tahoma" w:hAnsi="Tahoma" w:cs="Tahoma"/>
                <w:sz w:val="18"/>
                <w:szCs w:val="20"/>
              </w:rPr>
              <w:t xml:space="preserve">3 </w:t>
            </w:r>
          </w:p>
        </w:tc>
        <w:tc>
          <w:tcPr>
            <w:tcW w:w="851" w:type="dxa"/>
          </w:tcPr>
          <w:p w:rsidR="00D44A0B" w:rsidRPr="00D44A0B" w:rsidRDefault="00D44A0B" w:rsidP="00CB61E2">
            <w:pPr>
              <w:pStyle w:val="ListParagraph"/>
              <w:ind w:left="0"/>
              <w:jc w:val="center"/>
              <w:rPr>
                <w:rFonts w:ascii="Tahoma" w:hAnsi="Tahoma" w:cs="Tahoma"/>
                <w:sz w:val="18"/>
                <w:szCs w:val="20"/>
                <w:lang w:val="id-ID"/>
              </w:rPr>
            </w:pPr>
            <w:r w:rsidRPr="00D44A0B">
              <w:rPr>
                <w:rFonts w:ascii="Tahoma" w:hAnsi="Tahoma" w:cs="Tahoma"/>
                <w:sz w:val="18"/>
                <w:szCs w:val="20"/>
                <w:lang w:val="id-ID"/>
              </w:rPr>
              <w:t>-</w:t>
            </w:r>
          </w:p>
        </w:tc>
        <w:tc>
          <w:tcPr>
            <w:tcW w:w="850" w:type="dxa"/>
          </w:tcPr>
          <w:p w:rsidR="00D44A0B" w:rsidRPr="00D44A0B" w:rsidRDefault="00D44A0B" w:rsidP="00DC7D81">
            <w:pPr>
              <w:pStyle w:val="ListParagraph"/>
              <w:ind w:left="0"/>
              <w:jc w:val="center"/>
              <w:rPr>
                <w:rFonts w:ascii="Tahoma" w:hAnsi="Tahoma" w:cs="Tahoma"/>
                <w:sz w:val="18"/>
                <w:szCs w:val="20"/>
              </w:rPr>
            </w:pPr>
            <w:r w:rsidRPr="00D44A0B">
              <w:rPr>
                <w:rFonts w:ascii="Tahoma" w:hAnsi="Tahoma" w:cs="Tahoma"/>
                <w:sz w:val="18"/>
                <w:szCs w:val="20"/>
              </w:rPr>
              <w:t>1</w:t>
            </w:r>
            <w:r w:rsidRPr="00D44A0B">
              <w:rPr>
                <w:rFonts w:ascii="Tahoma" w:hAnsi="Tahoma" w:cs="Tahoma"/>
                <w:sz w:val="18"/>
                <w:szCs w:val="20"/>
                <w:lang w:val="id-ID"/>
              </w:rPr>
              <w:t>50</w:t>
            </w:r>
          </w:p>
        </w:tc>
        <w:tc>
          <w:tcPr>
            <w:tcW w:w="851" w:type="dxa"/>
          </w:tcPr>
          <w:p w:rsidR="00D44A0B" w:rsidRPr="00D44A0B" w:rsidRDefault="00D44A0B" w:rsidP="00DC7D81">
            <w:pPr>
              <w:pStyle w:val="ListParagraph"/>
              <w:ind w:left="0"/>
              <w:jc w:val="center"/>
              <w:rPr>
                <w:rFonts w:ascii="Tahoma" w:hAnsi="Tahoma" w:cs="Tahoma"/>
                <w:sz w:val="18"/>
                <w:szCs w:val="20"/>
              </w:rPr>
            </w:pPr>
            <w:r w:rsidRPr="00D44A0B">
              <w:rPr>
                <w:rFonts w:ascii="Tahoma" w:hAnsi="Tahoma" w:cs="Tahoma"/>
                <w:sz w:val="18"/>
                <w:szCs w:val="20"/>
              </w:rPr>
              <w:t>1</w:t>
            </w:r>
            <w:r w:rsidRPr="00D44A0B">
              <w:rPr>
                <w:rFonts w:ascii="Tahoma" w:hAnsi="Tahoma" w:cs="Tahoma"/>
                <w:sz w:val="18"/>
                <w:szCs w:val="20"/>
                <w:lang w:val="id-ID"/>
              </w:rPr>
              <w:t>0</w:t>
            </w:r>
            <w:r w:rsidRPr="00D44A0B">
              <w:rPr>
                <w:rFonts w:ascii="Tahoma" w:hAnsi="Tahoma" w:cs="Tahoma"/>
                <w:sz w:val="18"/>
                <w:szCs w:val="20"/>
              </w:rPr>
              <w:t>0</w:t>
            </w:r>
          </w:p>
        </w:tc>
      </w:tr>
    </w:tbl>
    <w:p w:rsidR="00D44A0B" w:rsidRPr="00D44A0B" w:rsidRDefault="00D44A0B" w:rsidP="00D44A0B">
      <w:pPr>
        <w:spacing w:line="360" w:lineRule="auto"/>
        <w:jc w:val="both"/>
        <w:rPr>
          <w:rFonts w:ascii="Tahoma" w:hAnsi="Tahoma" w:cs="Tahoma"/>
          <w:color w:val="000000"/>
          <w:sz w:val="6"/>
          <w:szCs w:val="8"/>
          <w:lang w:val="id-ID"/>
        </w:rPr>
      </w:pPr>
    </w:p>
    <w:p w:rsidR="00D44A0B" w:rsidRPr="00D44A0B" w:rsidRDefault="00E80FC6" w:rsidP="00D44A0B">
      <w:pPr>
        <w:spacing w:line="360" w:lineRule="auto"/>
        <w:ind w:left="360" w:firstLine="720"/>
        <w:jc w:val="both"/>
        <w:rPr>
          <w:rFonts w:ascii="Tahoma" w:hAnsi="Tahoma" w:cs="Tahoma"/>
          <w:szCs w:val="24"/>
          <w:lang w:val="id-ID"/>
        </w:rPr>
      </w:pPr>
      <w:r>
        <w:rPr>
          <w:rFonts w:ascii="Tahoma" w:hAnsi="Tahoma" w:cs="Tahoma"/>
          <w:color w:val="000000"/>
          <w:szCs w:val="24"/>
        </w:rPr>
        <w:t>Jika</w:t>
      </w:r>
      <w:r w:rsidR="00D44A0B" w:rsidRPr="00D44A0B">
        <w:rPr>
          <w:rFonts w:ascii="Tahoma" w:hAnsi="Tahoma" w:cs="Tahoma"/>
          <w:color w:val="000000"/>
          <w:szCs w:val="24"/>
        </w:rPr>
        <w:t xml:space="preserve"> dibandingkan dengan tahun sebelumnya, pada </w:t>
      </w:r>
      <w:r w:rsidR="00D44A0B" w:rsidRPr="00D44A0B">
        <w:rPr>
          <w:rFonts w:ascii="Tahoma" w:hAnsi="Tahoma" w:cs="Tahoma"/>
          <w:szCs w:val="24"/>
        </w:rPr>
        <w:t>tahun 201</w:t>
      </w:r>
      <w:r w:rsidR="00D44A0B" w:rsidRPr="00D44A0B">
        <w:rPr>
          <w:rFonts w:ascii="Tahoma" w:hAnsi="Tahoma" w:cs="Tahoma"/>
          <w:szCs w:val="24"/>
          <w:lang w:val="id-ID"/>
        </w:rPr>
        <w:t xml:space="preserve">8target pada level 3 dan realiasinya level 3 dengan </w:t>
      </w:r>
      <w:r w:rsidR="00D44A0B" w:rsidRPr="00D44A0B">
        <w:rPr>
          <w:rFonts w:ascii="Tahoma" w:hAnsi="Tahoma" w:cs="Tahoma"/>
          <w:szCs w:val="24"/>
        </w:rPr>
        <w:t>capaian indikator kinerja  1</w:t>
      </w:r>
      <w:r w:rsidR="00D44A0B" w:rsidRPr="00D44A0B">
        <w:rPr>
          <w:rFonts w:ascii="Tahoma" w:hAnsi="Tahoma" w:cs="Tahoma"/>
          <w:szCs w:val="24"/>
          <w:lang w:val="id-ID"/>
        </w:rPr>
        <w:t>00</w:t>
      </w:r>
      <w:r w:rsidR="00D44A0B" w:rsidRPr="00D44A0B">
        <w:rPr>
          <w:rFonts w:ascii="Tahoma" w:hAnsi="Tahoma" w:cs="Tahoma"/>
          <w:szCs w:val="24"/>
        </w:rPr>
        <w:t xml:space="preserve">% dibandingkan </w:t>
      </w:r>
      <w:r w:rsidR="00D44A0B" w:rsidRPr="00D44A0B">
        <w:rPr>
          <w:rFonts w:ascii="Tahoma" w:hAnsi="Tahoma" w:cs="Tahoma"/>
          <w:szCs w:val="24"/>
          <w:lang w:val="id-ID"/>
        </w:rPr>
        <w:t>pada</w:t>
      </w:r>
      <w:r w:rsidR="00D44A0B" w:rsidRPr="00D44A0B">
        <w:rPr>
          <w:rFonts w:ascii="Tahoma" w:hAnsi="Tahoma" w:cs="Tahoma"/>
          <w:szCs w:val="24"/>
        </w:rPr>
        <w:t xml:space="preserve"> tahun 201</w:t>
      </w:r>
      <w:r w:rsidR="00D44A0B" w:rsidRPr="00D44A0B">
        <w:rPr>
          <w:rFonts w:ascii="Tahoma" w:hAnsi="Tahoma" w:cs="Tahoma"/>
          <w:szCs w:val="24"/>
          <w:lang w:val="id-ID"/>
        </w:rPr>
        <w:t xml:space="preserve">7 target pada level 2 dan realisasinya pada level 3 dengancapaian indikator kinerja </w:t>
      </w:r>
      <w:r w:rsidR="00D44A0B" w:rsidRPr="00D44A0B">
        <w:rPr>
          <w:rFonts w:ascii="Tahoma" w:hAnsi="Tahoma" w:cs="Tahoma"/>
          <w:szCs w:val="24"/>
        </w:rPr>
        <w:t>1</w:t>
      </w:r>
      <w:r w:rsidR="00D44A0B" w:rsidRPr="00D44A0B">
        <w:rPr>
          <w:rFonts w:ascii="Tahoma" w:hAnsi="Tahoma" w:cs="Tahoma"/>
          <w:szCs w:val="24"/>
          <w:lang w:val="id-ID"/>
        </w:rPr>
        <w:t>50</w:t>
      </w:r>
      <w:r w:rsidR="00D44A0B" w:rsidRPr="00D44A0B">
        <w:rPr>
          <w:rFonts w:ascii="Tahoma" w:hAnsi="Tahoma" w:cs="Tahoma"/>
          <w:szCs w:val="24"/>
        </w:rPr>
        <w:t>%.</w:t>
      </w:r>
      <w:r w:rsidR="00D44A0B" w:rsidRPr="00D44A0B">
        <w:rPr>
          <w:rFonts w:ascii="Tahoma" w:hAnsi="Tahoma" w:cs="Tahoma"/>
          <w:color w:val="000000"/>
          <w:szCs w:val="24"/>
          <w:lang w:val="id-ID"/>
        </w:rPr>
        <w:t>Apabila dibandingkan dengan tahun sebelumnya, pada tahun 2016 indikator kinerja ini belum ditetapkan sehingga belum dapat diukur pencapaiannya.</w:t>
      </w:r>
    </w:p>
    <w:p w:rsidR="00D44A0B" w:rsidRPr="00D44A0B" w:rsidRDefault="00D44A0B" w:rsidP="00D44A0B">
      <w:pPr>
        <w:pStyle w:val="BodyText"/>
        <w:ind w:left="426" w:hanging="426"/>
        <w:rPr>
          <w:rFonts w:ascii="Tahoma" w:hAnsi="Tahoma" w:cs="Tahoma"/>
          <w:b/>
          <w:color w:val="000000"/>
          <w:szCs w:val="24"/>
        </w:rPr>
      </w:pPr>
      <w:r w:rsidRPr="00D44A0B">
        <w:rPr>
          <w:rFonts w:ascii="Tahoma" w:hAnsi="Tahoma" w:cs="Tahoma"/>
          <w:b/>
          <w:color w:val="000000"/>
          <w:szCs w:val="24"/>
        </w:rPr>
        <w:t>Adapun faktor pendukung keberhasilan ini dilakukan dengan upaya sebagai berikut:</w:t>
      </w:r>
    </w:p>
    <w:p w:rsidR="00D44A0B" w:rsidRPr="00D44A0B" w:rsidRDefault="00D44A0B" w:rsidP="00D44A0B">
      <w:pPr>
        <w:pStyle w:val="ListParagraph"/>
        <w:numPr>
          <w:ilvl w:val="0"/>
          <w:numId w:val="86"/>
        </w:numPr>
        <w:spacing w:line="360" w:lineRule="auto"/>
        <w:ind w:left="851" w:hanging="425"/>
        <w:contextualSpacing/>
        <w:jc w:val="both"/>
        <w:rPr>
          <w:rFonts w:ascii="Tahoma" w:hAnsi="Tahoma" w:cs="Tahoma"/>
          <w:szCs w:val="24"/>
        </w:rPr>
      </w:pPr>
      <w:r w:rsidRPr="00D44A0B">
        <w:rPr>
          <w:rFonts w:ascii="Tahoma" w:hAnsi="Tahoma" w:cs="Tahoma"/>
          <w:szCs w:val="24"/>
        </w:rPr>
        <w:t>Meningkatkan peran dan layanan pengawasan.</w:t>
      </w:r>
    </w:p>
    <w:p w:rsidR="00D44A0B" w:rsidRPr="00D44A0B" w:rsidRDefault="00D44A0B" w:rsidP="00D44A0B">
      <w:pPr>
        <w:pStyle w:val="ListParagraph"/>
        <w:numPr>
          <w:ilvl w:val="0"/>
          <w:numId w:val="86"/>
        </w:numPr>
        <w:spacing w:line="360" w:lineRule="auto"/>
        <w:ind w:left="851" w:hanging="425"/>
        <w:contextualSpacing/>
        <w:jc w:val="both"/>
        <w:rPr>
          <w:rFonts w:ascii="Tahoma" w:hAnsi="Tahoma" w:cs="Tahoma"/>
          <w:szCs w:val="24"/>
        </w:rPr>
      </w:pPr>
      <w:r w:rsidRPr="00D44A0B">
        <w:rPr>
          <w:rFonts w:ascii="Tahoma" w:hAnsi="Tahoma" w:cs="Tahoma"/>
          <w:szCs w:val="24"/>
        </w:rPr>
        <w:t>Meningkatkan Pengelolaan Sumber Daya Manusia</w:t>
      </w:r>
    </w:p>
    <w:p w:rsidR="00D44A0B" w:rsidRPr="00D44A0B" w:rsidRDefault="00D44A0B" w:rsidP="00D44A0B">
      <w:pPr>
        <w:pStyle w:val="ListParagraph"/>
        <w:numPr>
          <w:ilvl w:val="0"/>
          <w:numId w:val="86"/>
        </w:numPr>
        <w:spacing w:line="360" w:lineRule="auto"/>
        <w:ind w:left="851" w:hanging="425"/>
        <w:contextualSpacing/>
        <w:jc w:val="both"/>
        <w:rPr>
          <w:rFonts w:ascii="Tahoma" w:hAnsi="Tahoma" w:cs="Tahoma"/>
          <w:szCs w:val="24"/>
        </w:rPr>
      </w:pPr>
      <w:r w:rsidRPr="00D44A0B">
        <w:rPr>
          <w:rFonts w:ascii="Tahoma" w:hAnsi="Tahoma" w:cs="Tahoma"/>
          <w:szCs w:val="24"/>
        </w:rPr>
        <w:t>Meningkatkan Akuntabilitas dan Manajemen Kinerja</w:t>
      </w:r>
    </w:p>
    <w:p w:rsidR="00D44A0B" w:rsidRPr="00D44A0B" w:rsidRDefault="00D44A0B" w:rsidP="00D44A0B">
      <w:pPr>
        <w:pStyle w:val="ListParagraph"/>
        <w:numPr>
          <w:ilvl w:val="0"/>
          <w:numId w:val="86"/>
        </w:numPr>
        <w:spacing w:line="360" w:lineRule="auto"/>
        <w:ind w:left="851" w:hanging="425"/>
        <w:contextualSpacing/>
        <w:jc w:val="both"/>
        <w:rPr>
          <w:rFonts w:ascii="Tahoma" w:hAnsi="Tahoma" w:cs="Tahoma"/>
          <w:szCs w:val="24"/>
        </w:rPr>
      </w:pPr>
      <w:r w:rsidRPr="00D44A0B">
        <w:rPr>
          <w:rFonts w:ascii="Tahoma" w:hAnsi="Tahoma" w:cs="Tahoma"/>
          <w:szCs w:val="24"/>
        </w:rPr>
        <w:t>Meningkatkan Budaya dan Hubungan Organisasi.</w:t>
      </w:r>
    </w:p>
    <w:p w:rsidR="00D44A0B" w:rsidRPr="00D44A0B" w:rsidRDefault="00D44A0B" w:rsidP="00D44A0B">
      <w:pPr>
        <w:pStyle w:val="ListParagraph"/>
        <w:numPr>
          <w:ilvl w:val="0"/>
          <w:numId w:val="86"/>
        </w:numPr>
        <w:spacing w:line="360" w:lineRule="auto"/>
        <w:ind w:left="851" w:hanging="425"/>
        <w:contextualSpacing/>
        <w:jc w:val="both"/>
        <w:rPr>
          <w:rFonts w:ascii="Tahoma" w:hAnsi="Tahoma" w:cs="Tahoma"/>
          <w:szCs w:val="24"/>
        </w:rPr>
      </w:pPr>
      <w:r w:rsidRPr="00D44A0B">
        <w:rPr>
          <w:rFonts w:ascii="Tahoma" w:hAnsi="Tahoma" w:cs="Tahoma"/>
          <w:szCs w:val="24"/>
        </w:rPr>
        <w:t>Meningkatkan Struktur Tata Kelola Pemerintahan</w:t>
      </w:r>
    </w:p>
    <w:p w:rsidR="00D44A0B" w:rsidRPr="00D44A0B" w:rsidRDefault="00D44A0B" w:rsidP="00D44A0B">
      <w:pPr>
        <w:pStyle w:val="ListParagraph"/>
        <w:spacing w:line="360" w:lineRule="auto"/>
        <w:ind w:left="851" w:hanging="425"/>
        <w:jc w:val="both"/>
        <w:rPr>
          <w:rFonts w:ascii="Tahoma" w:hAnsi="Tahoma" w:cs="Tahoma"/>
          <w:sz w:val="10"/>
          <w:szCs w:val="1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7556"/>
      </w:tblGrid>
      <w:tr w:rsidR="00D44A0B" w:rsidRPr="00D44A0B" w:rsidTr="00CB61E2">
        <w:trPr>
          <w:trHeight w:val="818"/>
        </w:trPr>
        <w:tc>
          <w:tcPr>
            <w:tcW w:w="1374" w:type="dxa"/>
            <w:shd w:val="clear" w:color="auto" w:fill="D6E3BC" w:themeFill="accent3" w:themeFillTint="66"/>
          </w:tcPr>
          <w:p w:rsidR="00D44A0B" w:rsidRPr="00D44A0B" w:rsidRDefault="00D44A0B" w:rsidP="00CB61E2">
            <w:pPr>
              <w:rPr>
                <w:rFonts w:ascii="Tahoma" w:hAnsi="Tahoma" w:cs="Tahoma"/>
                <w:b/>
                <w:sz w:val="6"/>
                <w:szCs w:val="8"/>
              </w:rPr>
            </w:pPr>
          </w:p>
          <w:p w:rsidR="00D44A0B" w:rsidRPr="00D44A0B" w:rsidRDefault="00D44A0B" w:rsidP="00CB61E2">
            <w:pPr>
              <w:rPr>
                <w:rFonts w:ascii="Tahoma" w:hAnsi="Tahoma" w:cs="Tahoma"/>
                <w:b/>
                <w:szCs w:val="24"/>
                <w:lang w:val="id-ID"/>
              </w:rPr>
            </w:pPr>
            <w:r w:rsidRPr="00D44A0B">
              <w:rPr>
                <w:rFonts w:ascii="Tahoma" w:hAnsi="Tahoma" w:cs="Tahoma"/>
                <w:b/>
                <w:szCs w:val="24"/>
              </w:rPr>
              <w:t xml:space="preserve">Sasaran </w:t>
            </w:r>
            <w:r w:rsidRPr="00D44A0B">
              <w:rPr>
                <w:rFonts w:ascii="Tahoma" w:hAnsi="Tahoma" w:cs="Tahoma"/>
                <w:b/>
                <w:szCs w:val="24"/>
                <w:lang w:val="id-ID"/>
              </w:rPr>
              <w:t>3</w:t>
            </w:r>
          </w:p>
        </w:tc>
        <w:tc>
          <w:tcPr>
            <w:tcW w:w="7556" w:type="dxa"/>
            <w:shd w:val="clear" w:color="auto" w:fill="F2DBDB" w:themeFill="accent2" w:themeFillTint="33"/>
          </w:tcPr>
          <w:p w:rsidR="00D44A0B" w:rsidRPr="00D44A0B" w:rsidRDefault="00D44A0B" w:rsidP="00CB61E2">
            <w:pPr>
              <w:jc w:val="both"/>
              <w:rPr>
                <w:rFonts w:ascii="Tahoma" w:hAnsi="Tahoma" w:cs="Tahoma"/>
                <w:sz w:val="6"/>
                <w:szCs w:val="8"/>
                <w:lang w:val="sv-SE"/>
              </w:rPr>
            </w:pPr>
          </w:p>
          <w:p w:rsidR="00D44A0B" w:rsidRPr="00D44A0B" w:rsidRDefault="00D44A0B" w:rsidP="00CB61E2">
            <w:pPr>
              <w:rPr>
                <w:rFonts w:ascii="Tahoma" w:hAnsi="Tahoma" w:cs="Tahoma"/>
                <w:b/>
                <w:color w:val="000000"/>
                <w:szCs w:val="24"/>
                <w:lang w:val="id-ID"/>
              </w:rPr>
            </w:pPr>
            <w:r w:rsidRPr="00D44A0B">
              <w:rPr>
                <w:rFonts w:ascii="Tahoma" w:hAnsi="Tahoma" w:cs="Tahoma"/>
                <w:b/>
                <w:color w:val="000000"/>
                <w:szCs w:val="24"/>
                <w:lang w:val="id-ID"/>
              </w:rPr>
              <w:t>Meningkatnya Tata Kelola Organisasi</w:t>
            </w:r>
          </w:p>
        </w:tc>
      </w:tr>
    </w:tbl>
    <w:p w:rsidR="00D44A0B" w:rsidRPr="00D44A0B" w:rsidRDefault="00D44A0B" w:rsidP="00D44A0B">
      <w:pPr>
        <w:pStyle w:val="ListParagraph"/>
        <w:spacing w:line="360" w:lineRule="auto"/>
        <w:jc w:val="both"/>
        <w:rPr>
          <w:rFonts w:ascii="Tahoma" w:hAnsi="Tahoma" w:cs="Tahoma"/>
          <w:sz w:val="8"/>
          <w:szCs w:val="10"/>
          <w:lang w:val="id-ID"/>
        </w:rPr>
      </w:pPr>
    </w:p>
    <w:p w:rsidR="00D44A0B" w:rsidRDefault="00D44A0B" w:rsidP="00D44A0B">
      <w:pPr>
        <w:spacing w:line="360" w:lineRule="auto"/>
        <w:ind w:left="360"/>
        <w:jc w:val="both"/>
        <w:rPr>
          <w:rFonts w:ascii="Tahoma" w:hAnsi="Tahoma" w:cs="Tahoma"/>
          <w:szCs w:val="24"/>
          <w:lang w:val="id-ID"/>
        </w:rPr>
      </w:pPr>
      <w:r w:rsidRPr="00D44A0B">
        <w:rPr>
          <w:rFonts w:ascii="Tahoma" w:hAnsi="Tahoma" w:cs="Tahoma"/>
          <w:szCs w:val="24"/>
          <w:lang w:val="id-ID"/>
        </w:rPr>
        <w:t>Sasaran Meningkatnya Tata Kelola Organisasi ditetapkan dengan 3 indikator kinerja yaitu:</w:t>
      </w:r>
    </w:p>
    <w:p w:rsidR="00C02F35" w:rsidRDefault="00C02F35" w:rsidP="00D44A0B">
      <w:pPr>
        <w:spacing w:line="360" w:lineRule="auto"/>
        <w:ind w:left="360"/>
        <w:jc w:val="both"/>
        <w:rPr>
          <w:rFonts w:ascii="Tahoma" w:hAnsi="Tahoma" w:cs="Tahoma"/>
          <w:szCs w:val="24"/>
        </w:rPr>
      </w:pPr>
    </w:p>
    <w:p w:rsidR="00C02F35" w:rsidRDefault="00C02F35" w:rsidP="00D44A0B">
      <w:pPr>
        <w:spacing w:line="360" w:lineRule="auto"/>
        <w:ind w:left="360"/>
        <w:jc w:val="both"/>
        <w:rPr>
          <w:rFonts w:ascii="Tahoma" w:hAnsi="Tahoma" w:cs="Tahoma"/>
          <w:szCs w:val="24"/>
        </w:rPr>
      </w:pPr>
    </w:p>
    <w:p w:rsidR="00D44A0B" w:rsidRPr="00D44A0B" w:rsidRDefault="00D44A0B" w:rsidP="00D44A0B">
      <w:pPr>
        <w:spacing w:line="360" w:lineRule="auto"/>
        <w:ind w:left="360"/>
        <w:jc w:val="both"/>
        <w:rPr>
          <w:rFonts w:ascii="Tahoma" w:hAnsi="Tahoma" w:cs="Tahoma"/>
          <w:b/>
          <w:szCs w:val="24"/>
          <w:lang w:val="id-ID"/>
        </w:rPr>
      </w:pPr>
      <w:r w:rsidRPr="00D44A0B">
        <w:rPr>
          <w:rFonts w:ascii="Tahoma" w:hAnsi="Tahoma" w:cs="Tahoma"/>
          <w:b/>
          <w:szCs w:val="24"/>
          <w:lang w:val="id-ID"/>
        </w:rPr>
        <w:t>Indikator 1 : Nilai Evaluasi Akuntabilitas Kinerja</w:t>
      </w:r>
    </w:p>
    <w:p w:rsidR="00D44A0B" w:rsidRPr="00D44A0B" w:rsidRDefault="00D44A0B" w:rsidP="00D44A0B">
      <w:pPr>
        <w:spacing w:line="360" w:lineRule="auto"/>
        <w:ind w:left="360"/>
        <w:jc w:val="both"/>
        <w:rPr>
          <w:rFonts w:ascii="Tahoma" w:hAnsi="Tahoma" w:cs="Tahoma"/>
          <w:b/>
          <w:szCs w:val="24"/>
          <w:lang w:val="id-ID"/>
        </w:rPr>
      </w:pPr>
      <w:r w:rsidRPr="00D44A0B">
        <w:rPr>
          <w:rFonts w:ascii="Tahoma" w:hAnsi="Tahoma" w:cs="Tahoma"/>
          <w:b/>
          <w:szCs w:val="24"/>
          <w:lang w:val="id-ID"/>
        </w:rPr>
        <w:t>Capaian Indikator Kinerja</w:t>
      </w:r>
    </w:p>
    <w:p w:rsidR="00D44A0B" w:rsidRPr="00D44A0B" w:rsidRDefault="00D44A0B" w:rsidP="00D44A0B">
      <w:pPr>
        <w:spacing w:line="360" w:lineRule="auto"/>
        <w:ind w:left="360"/>
        <w:jc w:val="both"/>
        <w:rPr>
          <w:rFonts w:ascii="Tahoma" w:hAnsi="Tahoma" w:cs="Tahoma"/>
          <w:szCs w:val="24"/>
          <w:lang w:val="id-ID"/>
        </w:rPr>
      </w:pPr>
      <w:r w:rsidRPr="00D44A0B">
        <w:rPr>
          <w:rFonts w:ascii="Tahoma" w:hAnsi="Tahoma" w:cs="Tahoma"/>
          <w:szCs w:val="24"/>
          <w:lang w:val="id-ID"/>
        </w:rPr>
        <w:t>Pada tahun 2018 target indikator kinerja “ Nilai Evaluasi Akuntabilitas Kinerja” adalah dengan nilai BB, setelah dilakukan evaluasi terhadap LKj IP Inspektorat Daerah Provinsi Sumatera Barat dengan hasilnya nilai BB dengan capaian kinerja 100%.</w:t>
      </w:r>
    </w:p>
    <w:p w:rsidR="00D44A0B" w:rsidRPr="00D44A0B" w:rsidRDefault="00D44A0B" w:rsidP="00D44A0B">
      <w:pPr>
        <w:spacing w:line="360" w:lineRule="auto"/>
        <w:ind w:left="360"/>
        <w:jc w:val="both"/>
        <w:rPr>
          <w:rFonts w:ascii="Tahoma" w:hAnsi="Tahoma" w:cs="Tahoma"/>
          <w:b/>
          <w:szCs w:val="24"/>
          <w:u w:val="single"/>
          <w:lang w:val="id-ID"/>
        </w:rPr>
      </w:pPr>
      <w:r w:rsidRPr="00D44A0B">
        <w:rPr>
          <w:rFonts w:ascii="Tahoma" w:hAnsi="Tahoma" w:cs="Tahoma"/>
          <w:b/>
          <w:szCs w:val="24"/>
          <w:u w:val="single"/>
          <w:lang w:val="id-ID"/>
        </w:rPr>
        <w:t>Dasar Perhitungan :</w:t>
      </w:r>
    </w:p>
    <w:p w:rsidR="00D44A0B" w:rsidRPr="00D44A0B" w:rsidRDefault="00D44A0B" w:rsidP="00D44A0B">
      <w:pPr>
        <w:spacing w:line="360" w:lineRule="auto"/>
        <w:ind w:left="360"/>
        <w:jc w:val="both"/>
        <w:rPr>
          <w:rFonts w:ascii="Tahoma" w:hAnsi="Tahoma" w:cs="Tahoma"/>
          <w:szCs w:val="24"/>
          <w:lang w:val="id-ID"/>
        </w:rPr>
      </w:pPr>
      <w:r w:rsidRPr="00D44A0B">
        <w:rPr>
          <w:rFonts w:ascii="Tahoma" w:hAnsi="Tahoma" w:cs="Tahoma"/>
          <w:szCs w:val="24"/>
          <w:lang w:val="id-ID"/>
        </w:rPr>
        <w:t xml:space="preserve">Realisasi : Nilai Evaluasi Akuntabilitas Kinerja Inspektorat Daerah </w:t>
      </w:r>
    </w:p>
    <w:p w:rsidR="00D44A0B" w:rsidRPr="00D44A0B" w:rsidRDefault="00D44A0B" w:rsidP="00D44A0B">
      <w:pPr>
        <w:spacing w:after="0" w:line="240" w:lineRule="auto"/>
        <w:ind w:left="357"/>
        <w:jc w:val="both"/>
        <w:rPr>
          <w:rFonts w:ascii="Tahoma" w:hAnsi="Tahoma" w:cs="Tahoma"/>
          <w:szCs w:val="24"/>
          <w:lang w:val="id-ID"/>
        </w:rPr>
      </w:pPr>
      <w:r w:rsidRPr="00D44A0B">
        <w:rPr>
          <w:rFonts w:ascii="Tahoma" w:hAnsi="Tahoma" w:cs="Tahoma"/>
          <w:szCs w:val="24"/>
          <w:lang w:val="id-ID"/>
        </w:rPr>
        <w:t xml:space="preserve">% Capaian = </w:t>
      </w:r>
      <w:r w:rsidRPr="00D44A0B">
        <w:rPr>
          <w:rFonts w:ascii="Tahoma" w:hAnsi="Tahoma" w:cs="Tahoma"/>
          <w:szCs w:val="24"/>
          <w:u w:val="single"/>
          <w:lang w:val="id-ID"/>
        </w:rPr>
        <w:t>Realisasi</w:t>
      </w:r>
      <w:r w:rsidRPr="00D44A0B">
        <w:rPr>
          <w:rFonts w:ascii="Tahoma" w:hAnsi="Tahoma" w:cs="Tahoma"/>
          <w:szCs w:val="24"/>
          <w:lang w:val="id-ID"/>
        </w:rPr>
        <w:t xml:space="preserve"> x 100%</w:t>
      </w:r>
    </w:p>
    <w:p w:rsidR="00D44A0B" w:rsidRPr="00D44A0B" w:rsidRDefault="00D44A0B" w:rsidP="00D44A0B">
      <w:pPr>
        <w:spacing w:after="0" w:line="240" w:lineRule="auto"/>
        <w:ind w:left="357"/>
        <w:jc w:val="both"/>
        <w:rPr>
          <w:rFonts w:ascii="Tahoma" w:hAnsi="Tahoma" w:cs="Tahoma"/>
          <w:szCs w:val="24"/>
          <w:lang w:val="id-ID"/>
        </w:rPr>
      </w:pPr>
      <w:r w:rsidRPr="00D44A0B">
        <w:rPr>
          <w:rFonts w:ascii="Tahoma" w:hAnsi="Tahoma" w:cs="Tahoma"/>
          <w:szCs w:val="24"/>
          <w:lang w:val="id-ID"/>
        </w:rPr>
        <w:tab/>
      </w:r>
      <w:r w:rsidRPr="00D44A0B">
        <w:rPr>
          <w:rFonts w:ascii="Tahoma" w:hAnsi="Tahoma" w:cs="Tahoma"/>
          <w:szCs w:val="24"/>
          <w:lang w:val="id-ID"/>
        </w:rPr>
        <w:tab/>
        <w:t xml:space="preserve">     Target </w:t>
      </w:r>
    </w:p>
    <w:p w:rsidR="00D44A0B" w:rsidRPr="00D44A0B" w:rsidRDefault="00D44A0B" w:rsidP="00D44A0B">
      <w:pPr>
        <w:spacing w:after="0" w:line="240" w:lineRule="auto"/>
        <w:ind w:left="357"/>
        <w:jc w:val="both"/>
        <w:rPr>
          <w:rFonts w:ascii="Tahoma" w:hAnsi="Tahoma" w:cs="Tahoma"/>
          <w:szCs w:val="24"/>
          <w:lang w:val="id-ID"/>
        </w:rPr>
      </w:pPr>
      <w:r w:rsidRPr="00D44A0B">
        <w:rPr>
          <w:rFonts w:ascii="Tahoma" w:hAnsi="Tahoma" w:cs="Tahoma"/>
          <w:szCs w:val="24"/>
          <w:lang w:val="id-ID"/>
        </w:rPr>
        <w:tab/>
      </w:r>
      <w:r w:rsidRPr="00D44A0B">
        <w:rPr>
          <w:rFonts w:ascii="Tahoma" w:hAnsi="Tahoma" w:cs="Tahoma"/>
          <w:szCs w:val="24"/>
          <w:lang w:val="id-ID"/>
        </w:rPr>
        <w:tab/>
      </w:r>
    </w:p>
    <w:p w:rsidR="00D44A0B" w:rsidRPr="00D44A0B" w:rsidRDefault="00D44A0B" w:rsidP="00D44A0B">
      <w:pPr>
        <w:spacing w:after="0" w:line="240" w:lineRule="auto"/>
        <w:ind w:left="357"/>
        <w:jc w:val="both"/>
        <w:rPr>
          <w:rFonts w:ascii="Tahoma" w:hAnsi="Tahoma" w:cs="Tahoma"/>
          <w:b/>
          <w:szCs w:val="24"/>
          <w:lang w:val="id-ID"/>
        </w:rPr>
      </w:pPr>
      <w:r w:rsidRPr="00D44A0B">
        <w:rPr>
          <w:rFonts w:ascii="Tahoma" w:hAnsi="Tahoma" w:cs="Tahoma"/>
          <w:szCs w:val="24"/>
          <w:lang w:val="id-ID"/>
        </w:rPr>
        <w:tab/>
      </w:r>
      <w:r w:rsidRPr="00D44A0B">
        <w:rPr>
          <w:rFonts w:ascii="Tahoma" w:hAnsi="Tahoma" w:cs="Tahoma"/>
          <w:szCs w:val="24"/>
          <w:lang w:val="id-ID"/>
        </w:rPr>
        <w:tab/>
        <w:t xml:space="preserve">= </w:t>
      </w:r>
      <w:r w:rsidRPr="00D44A0B">
        <w:rPr>
          <w:rFonts w:ascii="Tahoma" w:hAnsi="Tahoma" w:cs="Tahoma"/>
          <w:szCs w:val="24"/>
          <w:u w:val="single"/>
          <w:lang w:val="id-ID"/>
        </w:rPr>
        <w:t>BB</w:t>
      </w:r>
      <w:r w:rsidRPr="00D44A0B">
        <w:rPr>
          <w:rFonts w:ascii="Tahoma" w:hAnsi="Tahoma" w:cs="Tahoma"/>
          <w:szCs w:val="24"/>
          <w:lang w:val="id-ID"/>
        </w:rPr>
        <w:t xml:space="preserve"> x 100%</w:t>
      </w:r>
      <w:r w:rsidRPr="00D44A0B">
        <w:rPr>
          <w:rFonts w:ascii="Tahoma" w:hAnsi="Tahoma" w:cs="Tahoma"/>
          <w:szCs w:val="24"/>
          <w:lang w:val="id-ID"/>
        </w:rPr>
        <w:tab/>
      </w:r>
      <w:r w:rsidRPr="00D44A0B">
        <w:rPr>
          <w:rFonts w:ascii="Tahoma" w:hAnsi="Tahoma" w:cs="Tahoma"/>
          <w:szCs w:val="24"/>
          <w:lang w:val="id-ID"/>
        </w:rPr>
        <w:tab/>
      </w:r>
    </w:p>
    <w:p w:rsidR="00D44A0B" w:rsidRPr="00D44A0B" w:rsidRDefault="00D44A0B" w:rsidP="00D44A0B">
      <w:pPr>
        <w:spacing w:after="0" w:line="240" w:lineRule="auto"/>
        <w:ind w:left="357"/>
        <w:jc w:val="both"/>
        <w:rPr>
          <w:rFonts w:ascii="Tahoma" w:hAnsi="Tahoma" w:cs="Tahoma"/>
          <w:szCs w:val="24"/>
          <w:lang w:val="id-ID"/>
        </w:rPr>
      </w:pPr>
      <w:r w:rsidRPr="00D44A0B">
        <w:rPr>
          <w:rFonts w:ascii="Tahoma" w:hAnsi="Tahoma" w:cs="Tahoma"/>
          <w:b/>
          <w:szCs w:val="24"/>
          <w:lang w:val="id-ID"/>
        </w:rPr>
        <w:tab/>
      </w:r>
      <w:r w:rsidRPr="00D44A0B">
        <w:rPr>
          <w:rFonts w:ascii="Tahoma" w:hAnsi="Tahoma" w:cs="Tahoma"/>
          <w:b/>
          <w:szCs w:val="24"/>
          <w:lang w:val="id-ID"/>
        </w:rPr>
        <w:tab/>
      </w:r>
      <w:r w:rsidRPr="00D44A0B">
        <w:rPr>
          <w:rFonts w:ascii="Tahoma" w:hAnsi="Tahoma" w:cs="Tahoma"/>
          <w:szCs w:val="24"/>
          <w:lang w:val="id-ID"/>
        </w:rPr>
        <w:t>BB</w:t>
      </w:r>
    </w:p>
    <w:p w:rsidR="00D44A0B" w:rsidRPr="00D44A0B" w:rsidRDefault="00D44A0B" w:rsidP="00D44A0B">
      <w:pPr>
        <w:spacing w:after="0" w:line="240" w:lineRule="auto"/>
        <w:ind w:left="357"/>
        <w:jc w:val="both"/>
        <w:rPr>
          <w:rFonts w:ascii="Tahoma" w:hAnsi="Tahoma" w:cs="Tahoma"/>
          <w:szCs w:val="24"/>
          <w:lang w:val="id-ID"/>
        </w:rPr>
      </w:pPr>
    </w:p>
    <w:p w:rsidR="00D44A0B" w:rsidRPr="00D44A0B" w:rsidRDefault="00D44A0B" w:rsidP="00D44A0B">
      <w:pPr>
        <w:spacing w:after="0" w:line="240" w:lineRule="auto"/>
        <w:ind w:left="357"/>
        <w:jc w:val="both"/>
        <w:rPr>
          <w:rFonts w:ascii="Tahoma" w:hAnsi="Tahoma" w:cs="Tahoma"/>
          <w:szCs w:val="24"/>
          <w:lang w:val="id-ID"/>
        </w:rPr>
      </w:pPr>
      <w:r w:rsidRPr="00D44A0B">
        <w:rPr>
          <w:rFonts w:ascii="Tahoma" w:hAnsi="Tahoma" w:cs="Tahoma"/>
          <w:szCs w:val="24"/>
          <w:lang w:val="id-ID"/>
        </w:rPr>
        <w:tab/>
      </w:r>
      <w:r w:rsidRPr="00D44A0B">
        <w:rPr>
          <w:rFonts w:ascii="Tahoma" w:hAnsi="Tahoma" w:cs="Tahoma"/>
          <w:szCs w:val="24"/>
          <w:lang w:val="id-ID"/>
        </w:rPr>
        <w:tab/>
        <w:t>= 100%</w:t>
      </w:r>
    </w:p>
    <w:p w:rsidR="00D44A0B" w:rsidRPr="00D44A0B" w:rsidRDefault="00D44A0B" w:rsidP="00D44A0B">
      <w:pPr>
        <w:spacing w:after="0" w:line="240" w:lineRule="auto"/>
        <w:ind w:left="357"/>
        <w:jc w:val="both"/>
        <w:rPr>
          <w:rFonts w:ascii="Tahoma" w:hAnsi="Tahoma" w:cs="Tahoma"/>
          <w:szCs w:val="24"/>
          <w:lang w:val="id-ID"/>
        </w:rPr>
      </w:pPr>
    </w:p>
    <w:p w:rsidR="00D44A0B" w:rsidRPr="00D44A0B" w:rsidRDefault="00D44A0B" w:rsidP="00D44A0B">
      <w:pPr>
        <w:spacing w:after="0" w:line="240" w:lineRule="auto"/>
        <w:jc w:val="both"/>
        <w:rPr>
          <w:rFonts w:ascii="Tahoma" w:hAnsi="Tahoma" w:cs="Tahoma"/>
          <w:szCs w:val="24"/>
          <w:lang w:val="id-ID"/>
        </w:rPr>
      </w:pPr>
    </w:p>
    <w:p w:rsidR="00D44A0B" w:rsidRPr="00D44A0B" w:rsidRDefault="00D44A0B" w:rsidP="00D44A0B">
      <w:pPr>
        <w:spacing w:after="0" w:line="240" w:lineRule="auto"/>
        <w:ind w:left="749"/>
        <w:jc w:val="center"/>
        <w:rPr>
          <w:rFonts w:ascii="Tahoma" w:hAnsi="Tahoma" w:cs="Tahoma"/>
          <w:b/>
          <w:bCs/>
          <w:szCs w:val="24"/>
        </w:rPr>
      </w:pPr>
      <w:r w:rsidRPr="00D44A0B">
        <w:rPr>
          <w:rFonts w:ascii="Tahoma" w:hAnsi="Tahoma" w:cs="Tahoma"/>
          <w:b/>
          <w:bCs/>
          <w:szCs w:val="24"/>
        </w:rPr>
        <w:t xml:space="preserve">Hasil Pengukuran Pencapaian Target Indikator Kinerja Sasaran </w:t>
      </w:r>
    </w:p>
    <w:p w:rsidR="00D44A0B" w:rsidRPr="00D44A0B" w:rsidRDefault="00D44A0B" w:rsidP="00D44A0B">
      <w:pPr>
        <w:spacing w:after="0" w:line="240" w:lineRule="auto"/>
        <w:ind w:left="749"/>
        <w:jc w:val="center"/>
        <w:rPr>
          <w:rFonts w:ascii="Tahoma" w:hAnsi="Tahoma" w:cs="Tahoma"/>
          <w:b/>
          <w:bCs/>
          <w:szCs w:val="24"/>
          <w:lang w:val="id-ID"/>
        </w:rPr>
      </w:pPr>
      <w:r w:rsidRPr="00D44A0B">
        <w:rPr>
          <w:rFonts w:ascii="Tahoma" w:hAnsi="Tahoma" w:cs="Tahoma"/>
          <w:b/>
          <w:bCs/>
          <w:szCs w:val="24"/>
        </w:rPr>
        <w:t>Inspektorat Daerah Provinsi Sumbar Tahun 201</w:t>
      </w:r>
      <w:r w:rsidRPr="00D44A0B">
        <w:rPr>
          <w:rFonts w:ascii="Tahoma" w:hAnsi="Tahoma" w:cs="Tahoma"/>
          <w:b/>
          <w:bCs/>
          <w:szCs w:val="24"/>
          <w:lang w:val="id-ID"/>
        </w:rPr>
        <w:t>8</w:t>
      </w:r>
    </w:p>
    <w:p w:rsidR="00D44A0B" w:rsidRPr="00D44A0B" w:rsidRDefault="00D44A0B" w:rsidP="00D44A0B">
      <w:pPr>
        <w:spacing w:after="0" w:line="240" w:lineRule="auto"/>
        <w:ind w:left="749"/>
        <w:jc w:val="center"/>
        <w:rPr>
          <w:rFonts w:ascii="Tahoma" w:hAnsi="Tahoma" w:cs="Tahoma"/>
          <w:color w:val="000000"/>
          <w:szCs w:val="24"/>
          <w:lang w:val="id-ID"/>
        </w:rPr>
      </w:pPr>
    </w:p>
    <w:tbl>
      <w:tblPr>
        <w:tblStyle w:val="MediumShading1-Accent5"/>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621"/>
        <w:gridCol w:w="1968"/>
        <w:gridCol w:w="873"/>
        <w:gridCol w:w="1329"/>
        <w:gridCol w:w="1263"/>
      </w:tblGrid>
      <w:tr w:rsidR="00D44A0B" w:rsidRPr="00D44A0B" w:rsidTr="00CB61E2">
        <w:trPr>
          <w:cnfStyle w:val="100000000000"/>
        </w:trPr>
        <w:tc>
          <w:tcPr>
            <w:cnfStyle w:val="001000000000"/>
            <w:tcW w:w="384"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rPr>
                <w:rFonts w:ascii="Tahoma" w:hAnsi="Tahoma" w:cs="Tahoma"/>
                <w:b w:val="0"/>
                <w:color w:val="auto"/>
                <w:sz w:val="20"/>
              </w:rPr>
            </w:pPr>
            <w:r w:rsidRPr="00D44A0B">
              <w:rPr>
                <w:rFonts w:ascii="Tahoma" w:hAnsi="Tahoma" w:cs="Tahoma"/>
                <w:color w:val="auto"/>
                <w:sz w:val="20"/>
              </w:rPr>
              <w:t>No.</w:t>
            </w:r>
          </w:p>
        </w:tc>
        <w:tc>
          <w:tcPr>
            <w:tcW w:w="2734"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20"/>
              </w:rPr>
            </w:pPr>
            <w:r w:rsidRPr="00D44A0B">
              <w:rPr>
                <w:rFonts w:ascii="Tahoma" w:hAnsi="Tahoma" w:cs="Tahoma"/>
                <w:color w:val="auto"/>
                <w:sz w:val="20"/>
              </w:rPr>
              <w:t>Sasaran</w:t>
            </w:r>
          </w:p>
        </w:tc>
        <w:tc>
          <w:tcPr>
            <w:tcW w:w="2032"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ind w:hanging="486"/>
              <w:jc w:val="center"/>
              <w:cnfStyle w:val="100000000000"/>
              <w:rPr>
                <w:rFonts w:ascii="Tahoma" w:hAnsi="Tahoma" w:cs="Tahoma"/>
                <w:b w:val="0"/>
                <w:color w:val="auto"/>
                <w:sz w:val="20"/>
              </w:rPr>
            </w:pPr>
            <w:r w:rsidRPr="00D44A0B">
              <w:rPr>
                <w:rFonts w:ascii="Tahoma" w:hAnsi="Tahoma" w:cs="Tahoma"/>
                <w:color w:val="auto"/>
                <w:sz w:val="20"/>
              </w:rPr>
              <w:t>Indikator</w:t>
            </w:r>
          </w:p>
        </w:tc>
        <w:tc>
          <w:tcPr>
            <w:tcW w:w="851"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20"/>
              </w:rPr>
            </w:pPr>
            <w:r w:rsidRPr="00D44A0B">
              <w:rPr>
                <w:rFonts w:ascii="Tahoma" w:hAnsi="Tahoma" w:cs="Tahoma"/>
                <w:color w:val="auto"/>
                <w:sz w:val="20"/>
              </w:rPr>
              <w:t>Target</w:t>
            </w:r>
          </w:p>
        </w:tc>
        <w:tc>
          <w:tcPr>
            <w:tcW w:w="1350"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20"/>
              </w:rPr>
            </w:pPr>
            <w:r w:rsidRPr="00D44A0B">
              <w:rPr>
                <w:rFonts w:ascii="Tahoma" w:hAnsi="Tahoma" w:cs="Tahoma"/>
                <w:color w:val="auto"/>
                <w:sz w:val="20"/>
              </w:rPr>
              <w:t>Realisasi</w:t>
            </w:r>
          </w:p>
        </w:tc>
        <w:tc>
          <w:tcPr>
            <w:tcW w:w="1260" w:type="dxa"/>
            <w:tcBorders>
              <w:top w:val="none" w:sz="0" w:space="0" w:color="auto"/>
              <w:left w:val="none" w:sz="0" w:space="0" w:color="auto"/>
              <w:bottom w:val="none" w:sz="0" w:space="0" w:color="auto"/>
              <w:right w:val="none" w:sz="0" w:space="0" w:color="auto"/>
            </w:tcBorders>
          </w:tcPr>
          <w:p w:rsidR="00D44A0B" w:rsidRPr="00D44A0B" w:rsidRDefault="00D44A0B" w:rsidP="00CB61E2">
            <w:pPr>
              <w:pStyle w:val="BodyText"/>
              <w:jc w:val="center"/>
              <w:cnfStyle w:val="100000000000"/>
              <w:rPr>
                <w:rFonts w:ascii="Tahoma" w:hAnsi="Tahoma" w:cs="Tahoma"/>
                <w:b w:val="0"/>
                <w:color w:val="auto"/>
                <w:sz w:val="20"/>
              </w:rPr>
            </w:pPr>
            <w:r w:rsidRPr="00D44A0B">
              <w:rPr>
                <w:rFonts w:ascii="Tahoma" w:hAnsi="Tahoma" w:cs="Tahoma"/>
                <w:color w:val="auto"/>
                <w:sz w:val="20"/>
              </w:rPr>
              <w:t>%Capaian</w:t>
            </w:r>
          </w:p>
        </w:tc>
      </w:tr>
      <w:tr w:rsidR="00D44A0B" w:rsidRPr="00D44A0B" w:rsidTr="00CB61E2">
        <w:trPr>
          <w:cnfStyle w:val="000000100000"/>
        </w:trPr>
        <w:tc>
          <w:tcPr>
            <w:cnfStyle w:val="001000000000"/>
            <w:tcW w:w="384" w:type="dxa"/>
            <w:tcBorders>
              <w:right w:val="none" w:sz="0" w:space="0" w:color="auto"/>
            </w:tcBorders>
          </w:tcPr>
          <w:p w:rsidR="00D44A0B" w:rsidRPr="007C07AB" w:rsidRDefault="00D44A0B" w:rsidP="00CB61E2">
            <w:pPr>
              <w:pStyle w:val="BodyText"/>
              <w:jc w:val="center"/>
              <w:rPr>
                <w:rFonts w:ascii="Tahoma" w:hAnsi="Tahoma" w:cs="Tahoma"/>
                <w:b w:val="0"/>
                <w:color w:val="000000"/>
                <w:sz w:val="20"/>
              </w:rPr>
            </w:pPr>
            <w:r w:rsidRPr="007C07AB">
              <w:rPr>
                <w:rFonts w:ascii="Tahoma" w:hAnsi="Tahoma" w:cs="Tahoma"/>
                <w:b w:val="0"/>
                <w:color w:val="000000"/>
                <w:sz w:val="20"/>
                <w:lang w:val="id-ID"/>
              </w:rPr>
              <w:t>3</w:t>
            </w:r>
            <w:r w:rsidRPr="007C07AB">
              <w:rPr>
                <w:rFonts w:ascii="Tahoma" w:hAnsi="Tahoma" w:cs="Tahoma"/>
                <w:b w:val="0"/>
                <w:color w:val="000000"/>
                <w:sz w:val="20"/>
              </w:rPr>
              <w:t>.</w:t>
            </w:r>
          </w:p>
        </w:tc>
        <w:tc>
          <w:tcPr>
            <w:tcW w:w="2734" w:type="dxa"/>
            <w:tcBorders>
              <w:left w:val="none" w:sz="0" w:space="0" w:color="auto"/>
              <w:right w:val="none" w:sz="0" w:space="0" w:color="auto"/>
            </w:tcBorders>
          </w:tcPr>
          <w:p w:rsidR="00D44A0B" w:rsidRPr="00D44A0B" w:rsidRDefault="00D44A0B" w:rsidP="00CB61E2">
            <w:pPr>
              <w:pStyle w:val="BodyText"/>
              <w:spacing w:line="240" w:lineRule="auto"/>
              <w:cnfStyle w:val="000000100000"/>
              <w:rPr>
                <w:rFonts w:ascii="Tahoma" w:hAnsi="Tahoma" w:cs="Tahoma"/>
                <w:color w:val="000000"/>
                <w:sz w:val="20"/>
              </w:rPr>
            </w:pPr>
            <w:r w:rsidRPr="00D44A0B">
              <w:rPr>
                <w:rFonts w:ascii="Tahoma" w:hAnsi="Tahoma" w:cs="Tahoma"/>
                <w:color w:val="000000"/>
                <w:sz w:val="20"/>
                <w:lang w:val="id-ID"/>
              </w:rPr>
              <w:t xml:space="preserve">Meningkatnya Tata Kelola Organisasi </w:t>
            </w:r>
          </w:p>
        </w:tc>
        <w:tc>
          <w:tcPr>
            <w:tcW w:w="2032" w:type="dxa"/>
            <w:tcBorders>
              <w:left w:val="none" w:sz="0" w:space="0" w:color="auto"/>
              <w:right w:val="none" w:sz="0" w:space="0" w:color="auto"/>
            </w:tcBorders>
          </w:tcPr>
          <w:p w:rsidR="00D44A0B" w:rsidRPr="00D44A0B" w:rsidRDefault="00D44A0B" w:rsidP="00D44A0B">
            <w:pPr>
              <w:pStyle w:val="ListParagraph"/>
              <w:numPr>
                <w:ilvl w:val="0"/>
                <w:numId w:val="84"/>
              </w:numPr>
              <w:spacing w:after="0" w:line="240" w:lineRule="auto"/>
              <w:ind w:left="317"/>
              <w:contextualSpacing/>
              <w:jc w:val="both"/>
              <w:cnfStyle w:val="000000100000"/>
              <w:rPr>
                <w:rFonts w:ascii="Tahoma" w:hAnsi="Tahoma" w:cs="Tahoma"/>
                <w:sz w:val="20"/>
              </w:rPr>
            </w:pPr>
            <w:r w:rsidRPr="00D44A0B">
              <w:rPr>
                <w:rFonts w:ascii="Tahoma" w:hAnsi="Tahoma" w:cs="Tahoma"/>
                <w:sz w:val="20"/>
                <w:lang w:val="id-ID"/>
              </w:rPr>
              <w:t>Nilai Evaluasi Akuntabilitas Kinerja</w:t>
            </w:r>
          </w:p>
        </w:tc>
        <w:tc>
          <w:tcPr>
            <w:tcW w:w="851" w:type="dxa"/>
            <w:tcBorders>
              <w:left w:val="none" w:sz="0" w:space="0" w:color="auto"/>
              <w:right w:val="none" w:sz="0" w:space="0" w:color="auto"/>
            </w:tcBorders>
          </w:tcPr>
          <w:p w:rsidR="00D44A0B" w:rsidRPr="00D44A0B" w:rsidRDefault="00D44A0B" w:rsidP="00CB61E2">
            <w:pPr>
              <w:pStyle w:val="BodyText"/>
              <w:jc w:val="center"/>
              <w:cnfStyle w:val="000000100000"/>
              <w:rPr>
                <w:rFonts w:ascii="Tahoma" w:hAnsi="Tahoma" w:cs="Tahoma"/>
                <w:color w:val="000000"/>
                <w:sz w:val="20"/>
                <w:lang w:val="id-ID"/>
              </w:rPr>
            </w:pPr>
            <w:r w:rsidRPr="00D44A0B">
              <w:rPr>
                <w:rFonts w:ascii="Tahoma" w:hAnsi="Tahoma" w:cs="Tahoma"/>
                <w:color w:val="000000"/>
                <w:sz w:val="20"/>
                <w:lang w:val="id-ID"/>
              </w:rPr>
              <w:t>BB</w:t>
            </w:r>
          </w:p>
        </w:tc>
        <w:tc>
          <w:tcPr>
            <w:tcW w:w="1350" w:type="dxa"/>
            <w:tcBorders>
              <w:left w:val="none" w:sz="0" w:space="0" w:color="auto"/>
              <w:right w:val="none" w:sz="0" w:space="0" w:color="auto"/>
            </w:tcBorders>
          </w:tcPr>
          <w:p w:rsidR="00D44A0B" w:rsidRPr="00D44A0B" w:rsidRDefault="00D44A0B" w:rsidP="00CB61E2">
            <w:pPr>
              <w:pStyle w:val="BodyText"/>
              <w:jc w:val="center"/>
              <w:cnfStyle w:val="000000100000"/>
              <w:rPr>
                <w:rFonts w:ascii="Tahoma" w:hAnsi="Tahoma" w:cs="Tahoma"/>
                <w:color w:val="000000"/>
                <w:sz w:val="20"/>
                <w:lang w:val="id-ID"/>
              </w:rPr>
            </w:pPr>
            <w:r w:rsidRPr="00D44A0B">
              <w:rPr>
                <w:rFonts w:ascii="Tahoma" w:hAnsi="Tahoma" w:cs="Tahoma"/>
                <w:color w:val="000000"/>
                <w:sz w:val="20"/>
                <w:lang w:val="id-ID"/>
              </w:rPr>
              <w:t>BB</w:t>
            </w:r>
          </w:p>
        </w:tc>
        <w:tc>
          <w:tcPr>
            <w:tcW w:w="1260" w:type="dxa"/>
            <w:tcBorders>
              <w:left w:val="none" w:sz="0" w:space="0" w:color="auto"/>
            </w:tcBorders>
          </w:tcPr>
          <w:p w:rsidR="00D44A0B" w:rsidRPr="00D44A0B" w:rsidRDefault="00D44A0B" w:rsidP="00CB61E2">
            <w:pPr>
              <w:pStyle w:val="BodyText"/>
              <w:jc w:val="center"/>
              <w:cnfStyle w:val="000000100000"/>
              <w:rPr>
                <w:rFonts w:ascii="Tahoma" w:hAnsi="Tahoma" w:cs="Tahoma"/>
                <w:color w:val="000000"/>
                <w:sz w:val="20"/>
                <w:lang w:val="id-ID"/>
              </w:rPr>
            </w:pPr>
            <w:r w:rsidRPr="00D44A0B">
              <w:rPr>
                <w:rFonts w:ascii="Tahoma" w:hAnsi="Tahoma" w:cs="Tahoma"/>
                <w:color w:val="000000"/>
                <w:sz w:val="20"/>
                <w:lang w:val="id-ID"/>
              </w:rPr>
              <w:t>100</w:t>
            </w:r>
          </w:p>
          <w:p w:rsidR="00D44A0B" w:rsidRPr="00D44A0B" w:rsidRDefault="00D44A0B" w:rsidP="00CB61E2">
            <w:pPr>
              <w:pStyle w:val="BodyText"/>
              <w:jc w:val="center"/>
              <w:cnfStyle w:val="000000100000"/>
              <w:rPr>
                <w:rFonts w:ascii="Tahoma" w:hAnsi="Tahoma" w:cs="Tahoma"/>
                <w:color w:val="000000"/>
                <w:sz w:val="20"/>
              </w:rPr>
            </w:pPr>
          </w:p>
        </w:tc>
      </w:tr>
    </w:tbl>
    <w:p w:rsidR="00D44A0B" w:rsidRPr="00BA359A" w:rsidRDefault="00D44A0B" w:rsidP="00D44A0B">
      <w:pPr>
        <w:pStyle w:val="BodyText"/>
        <w:ind w:left="360" w:firstLine="720"/>
        <w:rPr>
          <w:rFonts w:ascii="Tahoma" w:hAnsi="Tahoma" w:cs="Tahoma"/>
          <w:color w:val="000000"/>
          <w:sz w:val="20"/>
        </w:rPr>
      </w:pPr>
    </w:p>
    <w:p w:rsidR="00857622" w:rsidRDefault="00D44A0B" w:rsidP="00857622">
      <w:pPr>
        <w:spacing w:line="240" w:lineRule="auto"/>
        <w:ind w:left="426"/>
        <w:jc w:val="both"/>
        <w:rPr>
          <w:rFonts w:ascii="Tahoma" w:hAnsi="Tahoma" w:cs="Tahoma"/>
          <w:color w:val="000000"/>
          <w:szCs w:val="24"/>
        </w:rPr>
      </w:pPr>
      <w:r w:rsidRPr="00BA359A">
        <w:rPr>
          <w:rFonts w:ascii="Tahoma" w:hAnsi="Tahoma" w:cs="Tahoma"/>
          <w:color w:val="000000"/>
          <w:szCs w:val="24"/>
        </w:rPr>
        <w:t>Dari tabel diatas dapat dilihat bahwa target indikator yang digunakan untuk dapat mengukur pencapaian sasaran ini sudah dapat dipenuhi dengan tingkat capaian 1</w:t>
      </w:r>
      <w:r w:rsidRPr="00BA359A">
        <w:rPr>
          <w:rFonts w:ascii="Tahoma" w:hAnsi="Tahoma" w:cs="Tahoma"/>
          <w:color w:val="000000"/>
          <w:szCs w:val="24"/>
          <w:lang w:val="id-ID"/>
        </w:rPr>
        <w:t>00</w:t>
      </w:r>
      <w:r w:rsidRPr="00BA359A">
        <w:rPr>
          <w:rFonts w:ascii="Tahoma" w:hAnsi="Tahoma" w:cs="Tahoma"/>
          <w:color w:val="000000"/>
          <w:szCs w:val="24"/>
        </w:rPr>
        <w:t>%</w:t>
      </w:r>
      <w:r w:rsidRPr="00BA359A">
        <w:rPr>
          <w:rFonts w:ascii="Tahoma" w:hAnsi="Tahoma" w:cs="Tahoma"/>
          <w:color w:val="000000"/>
          <w:szCs w:val="24"/>
          <w:lang w:val="id-ID"/>
        </w:rPr>
        <w:t>.</w:t>
      </w:r>
    </w:p>
    <w:p w:rsidR="00D44A0B" w:rsidRPr="00BA359A" w:rsidRDefault="00D44A0B" w:rsidP="00857622">
      <w:pPr>
        <w:spacing w:line="240" w:lineRule="auto"/>
        <w:ind w:left="426"/>
        <w:jc w:val="center"/>
        <w:rPr>
          <w:rFonts w:ascii="Tahoma" w:hAnsi="Tahoma" w:cs="Tahoma"/>
          <w:b/>
          <w:color w:val="000000"/>
          <w:sz w:val="20"/>
        </w:rPr>
      </w:pPr>
      <w:r w:rsidRPr="00BA359A">
        <w:rPr>
          <w:rFonts w:ascii="Tahoma" w:hAnsi="Tahoma" w:cs="Tahoma"/>
          <w:b/>
          <w:color w:val="000000"/>
          <w:sz w:val="20"/>
        </w:rPr>
        <w:t>Perbandingan antara realisasi kinerjadengan capaian kinerja</w:t>
      </w:r>
    </w:p>
    <w:p w:rsidR="00D44A0B" w:rsidRPr="00BA359A" w:rsidRDefault="00D44A0B" w:rsidP="00857622">
      <w:pPr>
        <w:pStyle w:val="BodyText"/>
        <w:spacing w:line="240" w:lineRule="auto"/>
        <w:jc w:val="center"/>
        <w:rPr>
          <w:rFonts w:ascii="Tahoma" w:hAnsi="Tahoma" w:cs="Tahoma"/>
          <w:b/>
          <w:color w:val="000000"/>
          <w:sz w:val="20"/>
          <w:lang w:val="id-ID"/>
        </w:rPr>
      </w:pPr>
      <w:r w:rsidRPr="00BA359A">
        <w:rPr>
          <w:rFonts w:ascii="Tahoma" w:hAnsi="Tahoma" w:cs="Tahoma"/>
          <w:b/>
          <w:color w:val="000000"/>
          <w:sz w:val="20"/>
        </w:rPr>
        <w:t>tahun sebelumnya</w:t>
      </w:r>
      <w:r w:rsidRPr="00BA359A">
        <w:rPr>
          <w:rFonts w:ascii="Tahoma" w:hAnsi="Tahoma" w:cs="Tahoma"/>
          <w:b/>
          <w:bCs/>
          <w:sz w:val="20"/>
        </w:rPr>
        <w:t xml:space="preserve">Tahun </w:t>
      </w:r>
      <w:r w:rsidRPr="00BA359A">
        <w:rPr>
          <w:rFonts w:ascii="Tahoma" w:hAnsi="Tahoma" w:cs="Tahoma"/>
          <w:b/>
          <w:bCs/>
          <w:sz w:val="20"/>
          <w:lang w:val="id-ID"/>
        </w:rPr>
        <w:t xml:space="preserve">2016, </w:t>
      </w:r>
      <w:r w:rsidRPr="00BA359A">
        <w:rPr>
          <w:rFonts w:ascii="Tahoma" w:hAnsi="Tahoma" w:cs="Tahoma"/>
          <w:b/>
          <w:bCs/>
          <w:sz w:val="20"/>
        </w:rPr>
        <w:t>201</w:t>
      </w:r>
      <w:r w:rsidRPr="00BA359A">
        <w:rPr>
          <w:rFonts w:ascii="Tahoma" w:hAnsi="Tahoma" w:cs="Tahoma"/>
          <w:b/>
          <w:bCs/>
          <w:sz w:val="20"/>
          <w:lang w:val="id-ID"/>
        </w:rPr>
        <w:t>7</w:t>
      </w:r>
      <w:r w:rsidRPr="00BA359A">
        <w:rPr>
          <w:rFonts w:ascii="Tahoma" w:hAnsi="Tahoma" w:cs="Tahoma"/>
          <w:b/>
          <w:bCs/>
          <w:sz w:val="20"/>
        </w:rPr>
        <w:t>-20</w:t>
      </w:r>
      <w:r w:rsidRPr="00BA359A">
        <w:rPr>
          <w:rFonts w:ascii="Tahoma" w:hAnsi="Tahoma" w:cs="Tahoma"/>
          <w:b/>
          <w:bCs/>
          <w:sz w:val="20"/>
          <w:lang w:val="id-ID"/>
        </w:rPr>
        <w:t>18</w:t>
      </w:r>
    </w:p>
    <w:p w:rsidR="00D44A0B" w:rsidRPr="00BA359A" w:rsidRDefault="00D44A0B" w:rsidP="00D44A0B">
      <w:pPr>
        <w:pStyle w:val="ListParagraph"/>
        <w:spacing w:after="0" w:line="240" w:lineRule="auto"/>
        <w:ind w:left="284"/>
        <w:rPr>
          <w:rFonts w:ascii="Tahoma" w:hAnsi="Tahoma" w:cs="Tahoma"/>
          <w:b/>
          <w:bCs/>
          <w:sz w:val="18"/>
          <w:szCs w:val="20"/>
          <w:lang w:val="id-ID"/>
        </w:rPr>
      </w:pPr>
    </w:p>
    <w:tbl>
      <w:tblPr>
        <w:tblStyle w:val="TableGrid"/>
        <w:tblW w:w="8505" w:type="dxa"/>
        <w:tblInd w:w="675" w:type="dxa"/>
        <w:tblLayout w:type="fixed"/>
        <w:tblLook w:val="04A0"/>
      </w:tblPr>
      <w:tblGrid>
        <w:gridCol w:w="3222"/>
        <w:gridCol w:w="889"/>
        <w:gridCol w:w="851"/>
        <w:gridCol w:w="850"/>
        <w:gridCol w:w="709"/>
        <w:gridCol w:w="1134"/>
        <w:gridCol w:w="850"/>
      </w:tblGrid>
      <w:tr w:rsidR="00D44A0B" w:rsidRPr="00BA359A" w:rsidTr="00CB61E2">
        <w:tc>
          <w:tcPr>
            <w:tcW w:w="3222" w:type="dxa"/>
            <w:vMerge w:val="restart"/>
            <w:shd w:val="clear" w:color="auto" w:fill="F2DBDB"/>
          </w:tcPr>
          <w:p w:rsidR="00D44A0B" w:rsidRPr="00BA359A" w:rsidRDefault="00D44A0B" w:rsidP="00CB61E2">
            <w:pPr>
              <w:jc w:val="center"/>
              <w:rPr>
                <w:rFonts w:ascii="Tahoma" w:hAnsi="Tahoma" w:cs="Tahoma"/>
                <w:b/>
                <w:bCs/>
                <w:sz w:val="18"/>
                <w:szCs w:val="20"/>
              </w:rPr>
            </w:pPr>
            <w:r w:rsidRPr="00BA359A">
              <w:rPr>
                <w:rFonts w:ascii="Tahoma" w:hAnsi="Tahoma" w:cs="Tahoma"/>
                <w:b/>
                <w:sz w:val="18"/>
                <w:szCs w:val="20"/>
              </w:rPr>
              <w:t>INDIKATOR KINERJA</w:t>
            </w:r>
          </w:p>
        </w:tc>
        <w:tc>
          <w:tcPr>
            <w:tcW w:w="889" w:type="dxa"/>
            <w:tcBorders>
              <w:right w:val="nil"/>
            </w:tcBorders>
            <w:shd w:val="clear" w:color="auto" w:fill="F2DBDB"/>
          </w:tcPr>
          <w:p w:rsidR="00D44A0B" w:rsidRPr="00BA359A" w:rsidRDefault="00D44A0B" w:rsidP="00CB61E2">
            <w:pPr>
              <w:rPr>
                <w:rFonts w:ascii="Tahoma" w:hAnsi="Tahoma" w:cs="Tahoma"/>
                <w:b/>
                <w:sz w:val="18"/>
                <w:szCs w:val="20"/>
              </w:rPr>
            </w:pPr>
          </w:p>
        </w:tc>
        <w:tc>
          <w:tcPr>
            <w:tcW w:w="1701" w:type="dxa"/>
            <w:gridSpan w:val="2"/>
            <w:tcBorders>
              <w:left w:val="nil"/>
            </w:tcBorders>
            <w:shd w:val="clear" w:color="auto" w:fill="F2DBDB"/>
          </w:tcPr>
          <w:p w:rsidR="00D44A0B" w:rsidRPr="00BA359A" w:rsidRDefault="00D44A0B" w:rsidP="00CB61E2">
            <w:pPr>
              <w:rPr>
                <w:rFonts w:ascii="Tahoma" w:hAnsi="Tahoma" w:cs="Tahoma"/>
                <w:b/>
                <w:bCs/>
                <w:sz w:val="18"/>
                <w:szCs w:val="20"/>
              </w:rPr>
            </w:pPr>
            <w:r w:rsidRPr="00BA359A">
              <w:rPr>
                <w:rFonts w:ascii="Tahoma" w:hAnsi="Tahoma" w:cs="Tahoma"/>
                <w:b/>
                <w:sz w:val="18"/>
                <w:szCs w:val="20"/>
              </w:rPr>
              <w:t>REALISASI</w:t>
            </w:r>
          </w:p>
        </w:tc>
        <w:tc>
          <w:tcPr>
            <w:tcW w:w="1843" w:type="dxa"/>
            <w:gridSpan w:val="2"/>
            <w:tcBorders>
              <w:right w:val="nil"/>
            </w:tcBorders>
            <w:shd w:val="clear" w:color="auto" w:fill="F2DBDB"/>
          </w:tcPr>
          <w:p w:rsidR="00D44A0B" w:rsidRPr="00BA359A" w:rsidRDefault="00D44A0B" w:rsidP="00CB61E2">
            <w:pPr>
              <w:jc w:val="center"/>
              <w:rPr>
                <w:rFonts w:ascii="Tahoma" w:hAnsi="Tahoma" w:cs="Tahoma"/>
                <w:b/>
                <w:sz w:val="18"/>
                <w:szCs w:val="20"/>
              </w:rPr>
            </w:pPr>
            <w:r w:rsidRPr="00BA359A">
              <w:rPr>
                <w:rFonts w:ascii="Tahoma" w:hAnsi="Tahoma" w:cs="Tahoma"/>
                <w:b/>
                <w:sz w:val="18"/>
                <w:szCs w:val="20"/>
              </w:rPr>
              <w:t>% CAPAIAN</w:t>
            </w:r>
          </w:p>
        </w:tc>
        <w:tc>
          <w:tcPr>
            <w:tcW w:w="850" w:type="dxa"/>
            <w:tcBorders>
              <w:left w:val="nil"/>
            </w:tcBorders>
            <w:shd w:val="clear" w:color="auto" w:fill="F2DBDB"/>
          </w:tcPr>
          <w:p w:rsidR="00D44A0B" w:rsidRPr="00BA359A" w:rsidRDefault="00D44A0B" w:rsidP="00CB61E2">
            <w:pPr>
              <w:jc w:val="center"/>
              <w:rPr>
                <w:rFonts w:ascii="Tahoma" w:hAnsi="Tahoma" w:cs="Tahoma"/>
                <w:b/>
                <w:sz w:val="18"/>
                <w:szCs w:val="20"/>
              </w:rPr>
            </w:pPr>
          </w:p>
        </w:tc>
      </w:tr>
      <w:tr w:rsidR="00D44A0B" w:rsidRPr="00BA359A" w:rsidTr="00CB61E2">
        <w:tc>
          <w:tcPr>
            <w:tcW w:w="3222" w:type="dxa"/>
            <w:vMerge/>
          </w:tcPr>
          <w:p w:rsidR="00D44A0B" w:rsidRPr="00BA359A" w:rsidRDefault="00D44A0B" w:rsidP="00CB61E2">
            <w:pPr>
              <w:rPr>
                <w:rFonts w:ascii="Tahoma" w:hAnsi="Tahoma" w:cs="Tahoma"/>
                <w:b/>
                <w:bCs/>
                <w:sz w:val="18"/>
                <w:szCs w:val="20"/>
              </w:rPr>
            </w:pPr>
          </w:p>
        </w:tc>
        <w:tc>
          <w:tcPr>
            <w:tcW w:w="889"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lang w:val="id-ID"/>
              </w:rPr>
              <w:t>2016</w:t>
            </w:r>
          </w:p>
        </w:tc>
        <w:tc>
          <w:tcPr>
            <w:tcW w:w="851"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7</w:t>
            </w:r>
          </w:p>
        </w:tc>
        <w:tc>
          <w:tcPr>
            <w:tcW w:w="850"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8</w:t>
            </w:r>
          </w:p>
        </w:tc>
        <w:tc>
          <w:tcPr>
            <w:tcW w:w="709"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6</w:t>
            </w:r>
          </w:p>
        </w:tc>
        <w:tc>
          <w:tcPr>
            <w:tcW w:w="1134"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7</w:t>
            </w:r>
          </w:p>
        </w:tc>
        <w:tc>
          <w:tcPr>
            <w:tcW w:w="850"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8</w:t>
            </w:r>
          </w:p>
        </w:tc>
      </w:tr>
      <w:tr w:rsidR="00D44A0B" w:rsidRPr="00BA359A" w:rsidTr="00CB61E2">
        <w:tc>
          <w:tcPr>
            <w:tcW w:w="3222" w:type="dxa"/>
          </w:tcPr>
          <w:p w:rsidR="00D44A0B" w:rsidRPr="00BA359A" w:rsidRDefault="00D44A0B" w:rsidP="00D44A0B">
            <w:pPr>
              <w:pStyle w:val="ListParagraph"/>
              <w:numPr>
                <w:ilvl w:val="0"/>
                <w:numId w:val="85"/>
              </w:numPr>
              <w:spacing w:after="0" w:line="240" w:lineRule="auto"/>
              <w:ind w:left="354" w:hanging="283"/>
              <w:contextualSpacing/>
              <w:rPr>
                <w:rFonts w:ascii="Tahoma" w:hAnsi="Tahoma" w:cs="Tahoma"/>
                <w:b/>
                <w:bCs/>
                <w:sz w:val="18"/>
                <w:szCs w:val="20"/>
                <w:lang w:val="id-ID"/>
              </w:rPr>
            </w:pPr>
            <w:r w:rsidRPr="00BA359A">
              <w:rPr>
                <w:rFonts w:ascii="Tahoma" w:hAnsi="Tahoma" w:cs="Tahoma"/>
                <w:sz w:val="18"/>
                <w:szCs w:val="20"/>
                <w:lang w:val="id-ID"/>
              </w:rPr>
              <w:t>Nilai Evaluasi Akuntabilitas Kinerja</w:t>
            </w:r>
          </w:p>
        </w:tc>
        <w:tc>
          <w:tcPr>
            <w:tcW w:w="889" w:type="dxa"/>
          </w:tcPr>
          <w:p w:rsidR="00D44A0B" w:rsidRPr="00BA359A" w:rsidRDefault="00D44A0B" w:rsidP="00CB61E2">
            <w:pPr>
              <w:pStyle w:val="ListParagraph"/>
              <w:ind w:left="0"/>
              <w:jc w:val="center"/>
              <w:rPr>
                <w:rFonts w:ascii="Tahoma" w:hAnsi="Tahoma" w:cs="Tahoma"/>
                <w:sz w:val="18"/>
                <w:szCs w:val="20"/>
                <w:lang w:val="id-ID"/>
              </w:rPr>
            </w:pPr>
            <w:r w:rsidRPr="00BA359A">
              <w:rPr>
                <w:rFonts w:ascii="Tahoma" w:hAnsi="Tahoma" w:cs="Tahoma"/>
                <w:sz w:val="18"/>
                <w:szCs w:val="20"/>
                <w:lang w:val="id-ID"/>
              </w:rPr>
              <w:t>-</w:t>
            </w:r>
          </w:p>
        </w:tc>
        <w:tc>
          <w:tcPr>
            <w:tcW w:w="851" w:type="dxa"/>
          </w:tcPr>
          <w:p w:rsidR="00D44A0B" w:rsidRPr="00BA359A" w:rsidRDefault="00D44A0B" w:rsidP="00BA359A">
            <w:pPr>
              <w:pStyle w:val="ListParagraph"/>
              <w:ind w:left="0"/>
              <w:jc w:val="center"/>
              <w:rPr>
                <w:rFonts w:ascii="Tahoma" w:hAnsi="Tahoma" w:cs="Tahoma"/>
                <w:sz w:val="18"/>
                <w:szCs w:val="20"/>
              </w:rPr>
            </w:pPr>
            <w:r w:rsidRPr="00BA359A">
              <w:rPr>
                <w:rFonts w:ascii="Tahoma" w:hAnsi="Tahoma" w:cs="Tahoma"/>
                <w:sz w:val="18"/>
                <w:szCs w:val="20"/>
                <w:lang w:val="id-ID"/>
              </w:rPr>
              <w:t>BB</w:t>
            </w:r>
          </w:p>
        </w:tc>
        <w:tc>
          <w:tcPr>
            <w:tcW w:w="850" w:type="dxa"/>
          </w:tcPr>
          <w:p w:rsidR="00D44A0B" w:rsidRPr="00BA359A" w:rsidRDefault="00D44A0B" w:rsidP="00BA359A">
            <w:pPr>
              <w:pStyle w:val="ListParagraph"/>
              <w:ind w:left="0"/>
              <w:jc w:val="center"/>
              <w:rPr>
                <w:rFonts w:ascii="Tahoma" w:hAnsi="Tahoma" w:cs="Tahoma"/>
                <w:sz w:val="18"/>
                <w:szCs w:val="20"/>
              </w:rPr>
            </w:pPr>
            <w:r w:rsidRPr="00BA359A">
              <w:rPr>
                <w:rFonts w:ascii="Tahoma" w:hAnsi="Tahoma" w:cs="Tahoma"/>
                <w:sz w:val="18"/>
                <w:szCs w:val="20"/>
                <w:lang w:val="id-ID"/>
              </w:rPr>
              <w:t>BB</w:t>
            </w:r>
          </w:p>
        </w:tc>
        <w:tc>
          <w:tcPr>
            <w:tcW w:w="709" w:type="dxa"/>
          </w:tcPr>
          <w:p w:rsidR="00D44A0B" w:rsidRPr="00BA359A" w:rsidRDefault="00D44A0B" w:rsidP="00BA359A">
            <w:pPr>
              <w:pStyle w:val="ListParagraph"/>
              <w:ind w:left="0"/>
              <w:jc w:val="center"/>
              <w:rPr>
                <w:rFonts w:ascii="Tahoma" w:hAnsi="Tahoma" w:cs="Tahoma"/>
                <w:sz w:val="18"/>
                <w:szCs w:val="20"/>
              </w:rPr>
            </w:pPr>
            <w:r w:rsidRPr="00BA359A">
              <w:rPr>
                <w:rFonts w:ascii="Tahoma" w:hAnsi="Tahoma" w:cs="Tahoma"/>
                <w:sz w:val="18"/>
                <w:szCs w:val="20"/>
                <w:lang w:val="id-ID"/>
              </w:rPr>
              <w:t>-</w:t>
            </w:r>
          </w:p>
        </w:tc>
        <w:tc>
          <w:tcPr>
            <w:tcW w:w="1134" w:type="dxa"/>
          </w:tcPr>
          <w:p w:rsidR="00D44A0B" w:rsidRPr="00BA359A" w:rsidRDefault="00D44A0B" w:rsidP="00BA359A">
            <w:pPr>
              <w:pStyle w:val="ListParagraph"/>
              <w:ind w:left="0"/>
              <w:jc w:val="center"/>
              <w:rPr>
                <w:rFonts w:ascii="Tahoma" w:hAnsi="Tahoma" w:cs="Tahoma"/>
                <w:sz w:val="18"/>
                <w:szCs w:val="20"/>
              </w:rPr>
            </w:pPr>
            <w:r w:rsidRPr="00BA359A">
              <w:rPr>
                <w:rFonts w:ascii="Tahoma" w:hAnsi="Tahoma" w:cs="Tahoma"/>
                <w:sz w:val="18"/>
                <w:szCs w:val="20"/>
              </w:rPr>
              <w:t>100</w:t>
            </w:r>
          </w:p>
        </w:tc>
        <w:tc>
          <w:tcPr>
            <w:tcW w:w="850" w:type="dxa"/>
          </w:tcPr>
          <w:p w:rsidR="00D44A0B" w:rsidRPr="00BA359A" w:rsidRDefault="00D44A0B" w:rsidP="00BA359A">
            <w:pPr>
              <w:pStyle w:val="ListParagraph"/>
              <w:ind w:left="0"/>
              <w:jc w:val="center"/>
              <w:rPr>
                <w:rFonts w:ascii="Tahoma" w:hAnsi="Tahoma" w:cs="Tahoma"/>
                <w:sz w:val="18"/>
                <w:szCs w:val="20"/>
              </w:rPr>
            </w:pPr>
            <w:r w:rsidRPr="00BA359A">
              <w:rPr>
                <w:rFonts w:ascii="Tahoma" w:hAnsi="Tahoma" w:cs="Tahoma"/>
                <w:sz w:val="18"/>
                <w:szCs w:val="20"/>
              </w:rPr>
              <w:t>1</w:t>
            </w:r>
            <w:r w:rsidRPr="00BA359A">
              <w:rPr>
                <w:rFonts w:ascii="Tahoma" w:hAnsi="Tahoma" w:cs="Tahoma"/>
                <w:sz w:val="18"/>
                <w:szCs w:val="20"/>
                <w:lang w:val="id-ID"/>
              </w:rPr>
              <w:t>0</w:t>
            </w:r>
            <w:r w:rsidRPr="00BA359A">
              <w:rPr>
                <w:rFonts w:ascii="Tahoma" w:hAnsi="Tahoma" w:cs="Tahoma"/>
                <w:sz w:val="18"/>
                <w:szCs w:val="20"/>
              </w:rPr>
              <w:t>0</w:t>
            </w:r>
          </w:p>
        </w:tc>
      </w:tr>
    </w:tbl>
    <w:p w:rsidR="00D44A0B" w:rsidRPr="00BA359A" w:rsidRDefault="00D44A0B" w:rsidP="00D44A0B">
      <w:pPr>
        <w:spacing w:line="360" w:lineRule="auto"/>
        <w:jc w:val="both"/>
        <w:rPr>
          <w:rFonts w:ascii="Tahoma" w:hAnsi="Tahoma" w:cs="Tahoma"/>
          <w:color w:val="000000"/>
          <w:sz w:val="10"/>
          <w:szCs w:val="12"/>
          <w:lang w:val="id-ID"/>
        </w:rPr>
      </w:pPr>
    </w:p>
    <w:p w:rsidR="00D44A0B" w:rsidRPr="00BA359A" w:rsidRDefault="00D44A0B" w:rsidP="00D44A0B">
      <w:pPr>
        <w:spacing w:line="360" w:lineRule="auto"/>
        <w:ind w:left="360" w:firstLine="720"/>
        <w:jc w:val="both"/>
        <w:rPr>
          <w:rFonts w:ascii="Tahoma" w:hAnsi="Tahoma" w:cs="Tahoma"/>
          <w:szCs w:val="24"/>
          <w:lang w:val="id-ID"/>
        </w:rPr>
      </w:pPr>
      <w:r w:rsidRPr="00BA359A">
        <w:rPr>
          <w:rFonts w:ascii="Tahoma" w:hAnsi="Tahoma" w:cs="Tahoma"/>
          <w:color w:val="000000"/>
          <w:szCs w:val="24"/>
          <w:lang w:val="id-ID"/>
        </w:rPr>
        <w:t xml:space="preserve">Dari tabel perbandingan diatas dapat dilihat bahwa pada tahun 2016 indikator kinerja ini belum ditetapkan. Sedangkan pada indikator kinerja tahun 2017 dan 2018 sudah dapat dipenuhi dengan tingkat capaian 100 %.  </w:t>
      </w:r>
    </w:p>
    <w:p w:rsidR="00D44A0B" w:rsidRPr="00BA359A" w:rsidRDefault="00D44A0B" w:rsidP="00D44A0B">
      <w:pPr>
        <w:pStyle w:val="BodyText"/>
        <w:ind w:left="284"/>
        <w:rPr>
          <w:rFonts w:ascii="Tahoma" w:hAnsi="Tahoma" w:cs="Tahoma"/>
          <w:b/>
          <w:color w:val="000000"/>
          <w:szCs w:val="24"/>
        </w:rPr>
      </w:pPr>
      <w:r w:rsidRPr="00BA359A">
        <w:rPr>
          <w:rFonts w:ascii="Tahoma" w:hAnsi="Tahoma" w:cs="Tahoma"/>
          <w:b/>
          <w:color w:val="000000"/>
          <w:szCs w:val="24"/>
        </w:rPr>
        <w:t>Adapun faktor pendukung keberhasilan ini dilakukan dengan upaya sebagai berikut:</w:t>
      </w:r>
    </w:p>
    <w:p w:rsidR="00D44A0B" w:rsidRPr="00BA359A" w:rsidRDefault="00D44A0B" w:rsidP="00D44A0B">
      <w:pPr>
        <w:pStyle w:val="ListParagraph"/>
        <w:numPr>
          <w:ilvl w:val="0"/>
          <w:numId w:val="87"/>
        </w:numPr>
        <w:spacing w:line="360" w:lineRule="auto"/>
        <w:ind w:left="709" w:hanging="425"/>
        <w:contextualSpacing/>
        <w:jc w:val="both"/>
        <w:rPr>
          <w:rFonts w:ascii="Tahoma" w:hAnsi="Tahoma" w:cs="Tahoma"/>
          <w:szCs w:val="24"/>
        </w:rPr>
      </w:pPr>
      <w:r w:rsidRPr="00BA359A">
        <w:rPr>
          <w:rFonts w:ascii="Tahoma" w:hAnsi="Tahoma" w:cs="Tahoma"/>
          <w:szCs w:val="24"/>
          <w:lang w:val="id-ID"/>
        </w:rPr>
        <w:t>Meningkatkan komitmen aparatur dalam pencapaian akuntabilitas kinerja</w:t>
      </w:r>
    </w:p>
    <w:p w:rsidR="00D44A0B" w:rsidRPr="00BA359A" w:rsidRDefault="00D44A0B" w:rsidP="00D44A0B">
      <w:pPr>
        <w:pStyle w:val="ListParagraph"/>
        <w:numPr>
          <w:ilvl w:val="0"/>
          <w:numId w:val="87"/>
        </w:numPr>
        <w:spacing w:line="360" w:lineRule="auto"/>
        <w:ind w:left="709" w:hanging="425"/>
        <w:contextualSpacing/>
        <w:jc w:val="both"/>
        <w:rPr>
          <w:rFonts w:ascii="Tahoma" w:hAnsi="Tahoma" w:cs="Tahoma"/>
          <w:szCs w:val="24"/>
        </w:rPr>
      </w:pPr>
      <w:r w:rsidRPr="00BA359A">
        <w:rPr>
          <w:rFonts w:ascii="Tahoma" w:hAnsi="Tahoma" w:cs="Tahoma"/>
          <w:szCs w:val="24"/>
          <w:lang w:val="id-ID"/>
        </w:rPr>
        <w:t>Menindaklanjuti rekomendasi Kementerian Pendayagunaan Aparatur Negara dan Reformasi Birokrasi Republik Indonesia bahwa setiap perangkat harus menyusun ulang sasaran strategis dan indikator kinerjanya yang benar sesuai dengan cascading.</w:t>
      </w:r>
    </w:p>
    <w:p w:rsidR="00D44A0B" w:rsidRPr="00BA359A" w:rsidRDefault="00D44A0B" w:rsidP="00D44A0B">
      <w:pPr>
        <w:pStyle w:val="ListParagraph"/>
        <w:numPr>
          <w:ilvl w:val="0"/>
          <w:numId w:val="87"/>
        </w:numPr>
        <w:spacing w:line="360" w:lineRule="auto"/>
        <w:ind w:left="709" w:hanging="425"/>
        <w:contextualSpacing/>
        <w:jc w:val="both"/>
        <w:rPr>
          <w:rFonts w:ascii="Tahoma" w:hAnsi="Tahoma" w:cs="Tahoma"/>
          <w:szCs w:val="24"/>
        </w:rPr>
      </w:pPr>
      <w:r w:rsidRPr="00BA359A">
        <w:rPr>
          <w:rFonts w:ascii="Tahoma" w:hAnsi="Tahoma" w:cs="Tahoma"/>
          <w:szCs w:val="24"/>
          <w:lang w:val="id-ID"/>
        </w:rPr>
        <w:t>Melakukan monitoring dan evaluasi capaian kinerja, menyusun rencana aksi.</w:t>
      </w:r>
    </w:p>
    <w:p w:rsidR="00D44A0B" w:rsidRPr="00BA359A" w:rsidRDefault="00D44A0B" w:rsidP="00405492">
      <w:pPr>
        <w:spacing w:line="240" w:lineRule="auto"/>
        <w:ind w:left="2835" w:hanging="2551"/>
        <w:jc w:val="both"/>
        <w:rPr>
          <w:rFonts w:ascii="Tahoma" w:hAnsi="Tahoma" w:cs="Tahoma"/>
          <w:b/>
          <w:sz w:val="20"/>
          <w:lang w:val="id-ID"/>
        </w:rPr>
      </w:pPr>
      <w:r w:rsidRPr="00BA359A">
        <w:rPr>
          <w:rFonts w:ascii="Tahoma" w:hAnsi="Tahoma" w:cs="Tahoma"/>
          <w:b/>
          <w:sz w:val="20"/>
          <w:lang w:val="id-ID"/>
        </w:rPr>
        <w:t>Indikator 2 : Persentase Capaian Realisasi Fisik Pelaksanaan Program/Kegiatan</w:t>
      </w:r>
    </w:p>
    <w:p w:rsidR="00D44A0B" w:rsidRPr="00BA359A" w:rsidRDefault="00D44A0B" w:rsidP="00405492">
      <w:pPr>
        <w:spacing w:line="240" w:lineRule="auto"/>
        <w:ind w:left="284"/>
        <w:jc w:val="both"/>
        <w:rPr>
          <w:rFonts w:ascii="Tahoma" w:hAnsi="Tahoma" w:cs="Tahoma"/>
          <w:b/>
          <w:szCs w:val="24"/>
          <w:lang w:val="id-ID"/>
        </w:rPr>
      </w:pPr>
      <w:r w:rsidRPr="00BA359A">
        <w:rPr>
          <w:rFonts w:ascii="Tahoma" w:hAnsi="Tahoma" w:cs="Tahoma"/>
          <w:b/>
          <w:szCs w:val="24"/>
          <w:lang w:val="id-ID"/>
        </w:rPr>
        <w:t>Capaian Indikator Kinerja</w:t>
      </w:r>
    </w:p>
    <w:p w:rsidR="00D44A0B" w:rsidRPr="00BA359A" w:rsidRDefault="00D44A0B" w:rsidP="00405492">
      <w:pPr>
        <w:pStyle w:val="ListParagraph"/>
        <w:spacing w:line="360" w:lineRule="auto"/>
        <w:ind w:left="284" w:firstLine="872"/>
        <w:jc w:val="both"/>
        <w:rPr>
          <w:rFonts w:ascii="Tahoma" w:hAnsi="Tahoma" w:cs="Tahoma"/>
          <w:szCs w:val="24"/>
          <w:lang w:val="id-ID"/>
        </w:rPr>
      </w:pPr>
      <w:r w:rsidRPr="00BA359A">
        <w:rPr>
          <w:rFonts w:ascii="Tahoma" w:hAnsi="Tahoma" w:cs="Tahoma"/>
          <w:szCs w:val="24"/>
          <w:lang w:val="id-ID"/>
        </w:rPr>
        <w:t>Pada tahun 2018 indikator persentase capaian realisasi fisik pelaksanaan program/kegiatan Inspektorat Daerah Provinsi Sumatera Barat telah tercapai dengan realisasi fisik 100% dengan capaian 100%.</w:t>
      </w:r>
    </w:p>
    <w:p w:rsidR="00D44A0B" w:rsidRPr="00BA359A" w:rsidRDefault="00D44A0B" w:rsidP="00405492">
      <w:pPr>
        <w:spacing w:line="360" w:lineRule="auto"/>
        <w:ind w:left="284"/>
        <w:jc w:val="both"/>
        <w:rPr>
          <w:rFonts w:ascii="Tahoma" w:hAnsi="Tahoma" w:cs="Tahoma"/>
          <w:b/>
          <w:szCs w:val="24"/>
          <w:u w:val="single"/>
          <w:lang w:val="id-ID"/>
        </w:rPr>
      </w:pPr>
      <w:r w:rsidRPr="00BA359A">
        <w:rPr>
          <w:rFonts w:ascii="Tahoma" w:hAnsi="Tahoma" w:cs="Tahoma"/>
          <w:b/>
          <w:szCs w:val="24"/>
          <w:u w:val="single"/>
          <w:lang w:val="id-ID"/>
        </w:rPr>
        <w:t>Dasar Perhitungan</w:t>
      </w:r>
      <w:r w:rsidRPr="00BA359A">
        <w:rPr>
          <w:rFonts w:ascii="Tahoma" w:hAnsi="Tahoma" w:cs="Tahoma"/>
          <w:b/>
          <w:szCs w:val="24"/>
          <w:lang w:val="id-ID"/>
        </w:rPr>
        <w:t xml:space="preserve"> :</w:t>
      </w:r>
    </w:p>
    <w:p w:rsidR="00D44A0B" w:rsidRPr="00BA359A" w:rsidRDefault="00D44A0B" w:rsidP="00405492">
      <w:pPr>
        <w:spacing w:after="0" w:line="240" w:lineRule="auto"/>
        <w:ind w:left="284"/>
        <w:jc w:val="both"/>
        <w:rPr>
          <w:rFonts w:ascii="Tahoma" w:hAnsi="Tahoma" w:cs="Tahoma"/>
          <w:szCs w:val="24"/>
          <w:lang w:val="id-ID"/>
        </w:rPr>
      </w:pPr>
      <w:r w:rsidRPr="00BA359A">
        <w:rPr>
          <w:rFonts w:ascii="Tahoma" w:hAnsi="Tahoma" w:cs="Tahoma"/>
          <w:szCs w:val="24"/>
          <w:lang w:val="id-ID"/>
        </w:rPr>
        <w:t xml:space="preserve">% Capaian = </w:t>
      </w:r>
      <w:r w:rsidRPr="00BA359A">
        <w:rPr>
          <w:rFonts w:ascii="Tahoma" w:hAnsi="Tahoma" w:cs="Tahoma"/>
          <w:szCs w:val="24"/>
          <w:u w:val="single"/>
          <w:lang w:val="id-ID"/>
        </w:rPr>
        <w:t>Realisasi</w:t>
      </w:r>
      <w:r w:rsidRPr="00BA359A">
        <w:rPr>
          <w:rFonts w:ascii="Tahoma" w:hAnsi="Tahoma" w:cs="Tahoma"/>
          <w:szCs w:val="24"/>
          <w:lang w:val="id-ID"/>
        </w:rPr>
        <w:t xml:space="preserve"> x 100%</w:t>
      </w:r>
    </w:p>
    <w:p w:rsidR="00D44A0B" w:rsidRPr="00BA359A" w:rsidRDefault="00D44A0B" w:rsidP="00405492">
      <w:pPr>
        <w:spacing w:after="0" w:line="240" w:lineRule="auto"/>
        <w:ind w:left="284"/>
        <w:jc w:val="both"/>
        <w:rPr>
          <w:rFonts w:ascii="Tahoma" w:hAnsi="Tahoma" w:cs="Tahoma"/>
          <w:szCs w:val="24"/>
          <w:lang w:val="id-ID"/>
        </w:rPr>
      </w:pPr>
      <w:r w:rsidRPr="00BA359A">
        <w:rPr>
          <w:rFonts w:ascii="Tahoma" w:hAnsi="Tahoma" w:cs="Tahoma"/>
          <w:szCs w:val="24"/>
          <w:lang w:val="id-ID"/>
        </w:rPr>
        <w:tab/>
      </w:r>
      <w:r w:rsidRPr="00BA359A">
        <w:rPr>
          <w:rFonts w:ascii="Tahoma" w:hAnsi="Tahoma" w:cs="Tahoma"/>
          <w:szCs w:val="24"/>
          <w:lang w:val="id-ID"/>
        </w:rPr>
        <w:tab/>
        <w:t xml:space="preserve">    Target </w:t>
      </w:r>
    </w:p>
    <w:p w:rsidR="00D44A0B" w:rsidRPr="00BA359A" w:rsidRDefault="00D44A0B" w:rsidP="00405492">
      <w:pPr>
        <w:spacing w:after="0" w:line="240" w:lineRule="auto"/>
        <w:ind w:left="284"/>
        <w:jc w:val="both"/>
        <w:rPr>
          <w:rFonts w:ascii="Tahoma" w:hAnsi="Tahoma" w:cs="Tahoma"/>
          <w:szCs w:val="24"/>
          <w:lang w:val="id-ID"/>
        </w:rPr>
      </w:pPr>
      <w:r w:rsidRPr="00BA359A">
        <w:rPr>
          <w:rFonts w:ascii="Tahoma" w:hAnsi="Tahoma" w:cs="Tahoma"/>
          <w:szCs w:val="24"/>
          <w:lang w:val="id-ID"/>
        </w:rPr>
        <w:tab/>
      </w:r>
      <w:r w:rsidRPr="00BA359A">
        <w:rPr>
          <w:rFonts w:ascii="Tahoma" w:hAnsi="Tahoma" w:cs="Tahoma"/>
          <w:szCs w:val="24"/>
          <w:lang w:val="id-ID"/>
        </w:rPr>
        <w:tab/>
      </w:r>
    </w:p>
    <w:p w:rsidR="00D44A0B" w:rsidRPr="00BA359A" w:rsidRDefault="00D44A0B" w:rsidP="00405492">
      <w:pPr>
        <w:spacing w:after="0" w:line="240" w:lineRule="auto"/>
        <w:ind w:left="284"/>
        <w:jc w:val="both"/>
        <w:rPr>
          <w:rFonts w:ascii="Tahoma" w:hAnsi="Tahoma" w:cs="Tahoma"/>
          <w:b/>
          <w:szCs w:val="24"/>
          <w:lang w:val="id-ID"/>
        </w:rPr>
      </w:pPr>
      <w:r w:rsidRPr="00BA359A">
        <w:rPr>
          <w:rFonts w:ascii="Tahoma" w:hAnsi="Tahoma" w:cs="Tahoma"/>
          <w:szCs w:val="24"/>
          <w:lang w:val="id-ID"/>
        </w:rPr>
        <w:tab/>
      </w:r>
      <w:r w:rsidRPr="00BA359A">
        <w:rPr>
          <w:rFonts w:ascii="Tahoma" w:hAnsi="Tahoma" w:cs="Tahoma"/>
          <w:szCs w:val="24"/>
          <w:lang w:val="id-ID"/>
        </w:rPr>
        <w:tab/>
        <w:t xml:space="preserve">= </w:t>
      </w:r>
      <w:r w:rsidRPr="00BA359A">
        <w:rPr>
          <w:rFonts w:ascii="Tahoma" w:hAnsi="Tahoma" w:cs="Tahoma"/>
          <w:szCs w:val="24"/>
          <w:u w:val="single"/>
          <w:lang w:val="id-ID"/>
        </w:rPr>
        <w:t>100</w:t>
      </w:r>
      <w:r w:rsidRPr="00BA359A">
        <w:rPr>
          <w:rFonts w:ascii="Tahoma" w:hAnsi="Tahoma" w:cs="Tahoma"/>
          <w:szCs w:val="24"/>
          <w:lang w:val="id-ID"/>
        </w:rPr>
        <w:t xml:space="preserve"> x 100%</w:t>
      </w:r>
      <w:r w:rsidRPr="00BA359A">
        <w:rPr>
          <w:rFonts w:ascii="Tahoma" w:hAnsi="Tahoma" w:cs="Tahoma"/>
          <w:szCs w:val="24"/>
          <w:lang w:val="id-ID"/>
        </w:rPr>
        <w:tab/>
      </w:r>
      <w:r w:rsidRPr="00BA359A">
        <w:rPr>
          <w:rFonts w:ascii="Tahoma" w:hAnsi="Tahoma" w:cs="Tahoma"/>
          <w:szCs w:val="24"/>
          <w:lang w:val="id-ID"/>
        </w:rPr>
        <w:tab/>
        <w:t>= 100%</w:t>
      </w:r>
    </w:p>
    <w:p w:rsidR="00D44A0B" w:rsidRPr="00BA359A" w:rsidRDefault="00D44A0B" w:rsidP="00405492">
      <w:pPr>
        <w:spacing w:after="0" w:line="240" w:lineRule="auto"/>
        <w:ind w:left="284"/>
        <w:jc w:val="both"/>
        <w:rPr>
          <w:rFonts w:ascii="Tahoma" w:hAnsi="Tahoma" w:cs="Tahoma"/>
          <w:szCs w:val="24"/>
          <w:lang w:val="id-ID"/>
        </w:rPr>
      </w:pPr>
      <w:r w:rsidRPr="00BA359A">
        <w:rPr>
          <w:rFonts w:ascii="Tahoma" w:hAnsi="Tahoma" w:cs="Tahoma"/>
          <w:b/>
          <w:szCs w:val="24"/>
          <w:lang w:val="id-ID"/>
        </w:rPr>
        <w:tab/>
      </w:r>
      <w:r w:rsidRPr="00BA359A">
        <w:rPr>
          <w:rFonts w:ascii="Tahoma" w:hAnsi="Tahoma" w:cs="Tahoma"/>
          <w:b/>
          <w:szCs w:val="24"/>
          <w:lang w:val="id-ID"/>
        </w:rPr>
        <w:tab/>
      </w:r>
      <w:r w:rsidRPr="00BA359A">
        <w:rPr>
          <w:rFonts w:ascii="Tahoma" w:hAnsi="Tahoma" w:cs="Tahoma"/>
          <w:szCs w:val="24"/>
          <w:lang w:val="id-ID"/>
        </w:rPr>
        <w:t>100</w:t>
      </w:r>
    </w:p>
    <w:p w:rsidR="00D44A0B" w:rsidRPr="00BA359A" w:rsidRDefault="00D44A0B" w:rsidP="00D44A0B">
      <w:pPr>
        <w:spacing w:after="0" w:line="240" w:lineRule="auto"/>
        <w:ind w:left="749"/>
        <w:jc w:val="center"/>
        <w:rPr>
          <w:rFonts w:ascii="Tahoma" w:hAnsi="Tahoma" w:cs="Tahoma"/>
          <w:b/>
          <w:bCs/>
          <w:szCs w:val="24"/>
        </w:rPr>
      </w:pPr>
      <w:r w:rsidRPr="00BA359A">
        <w:rPr>
          <w:rFonts w:ascii="Tahoma" w:hAnsi="Tahoma" w:cs="Tahoma"/>
          <w:b/>
          <w:bCs/>
          <w:szCs w:val="24"/>
        </w:rPr>
        <w:t xml:space="preserve">Hasil Pengukuran Pencapaian Target Indikator Kinerja Sasaran </w:t>
      </w:r>
    </w:p>
    <w:p w:rsidR="00D44A0B" w:rsidRPr="00BA359A" w:rsidRDefault="00D44A0B" w:rsidP="00D44A0B">
      <w:pPr>
        <w:spacing w:after="0" w:line="240" w:lineRule="auto"/>
        <w:ind w:left="749"/>
        <w:jc w:val="center"/>
        <w:rPr>
          <w:rFonts w:ascii="Tahoma" w:hAnsi="Tahoma" w:cs="Tahoma"/>
          <w:b/>
          <w:bCs/>
          <w:szCs w:val="24"/>
          <w:lang w:val="id-ID"/>
        </w:rPr>
      </w:pPr>
      <w:r w:rsidRPr="00BA359A">
        <w:rPr>
          <w:rFonts w:ascii="Tahoma" w:hAnsi="Tahoma" w:cs="Tahoma"/>
          <w:b/>
          <w:bCs/>
          <w:szCs w:val="24"/>
        </w:rPr>
        <w:t>Inspektorat Daerah Provinsi Sumbar Tahun 201</w:t>
      </w:r>
      <w:r w:rsidRPr="00BA359A">
        <w:rPr>
          <w:rFonts w:ascii="Tahoma" w:hAnsi="Tahoma" w:cs="Tahoma"/>
          <w:b/>
          <w:bCs/>
          <w:szCs w:val="24"/>
          <w:lang w:val="id-ID"/>
        </w:rPr>
        <w:t>8</w:t>
      </w:r>
    </w:p>
    <w:p w:rsidR="00D44A0B" w:rsidRPr="00BA359A" w:rsidRDefault="00D44A0B" w:rsidP="00D44A0B">
      <w:pPr>
        <w:spacing w:after="0" w:line="240" w:lineRule="auto"/>
        <w:ind w:left="749"/>
        <w:jc w:val="center"/>
        <w:rPr>
          <w:rFonts w:ascii="Tahoma" w:hAnsi="Tahoma" w:cs="Tahoma"/>
          <w:color w:val="000000"/>
          <w:sz w:val="20"/>
          <w:lang w:val="id-ID"/>
        </w:rPr>
      </w:pPr>
    </w:p>
    <w:tbl>
      <w:tblPr>
        <w:tblStyle w:val="MediumShading1-Accent5"/>
        <w:tblW w:w="83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69"/>
        <w:gridCol w:w="2225"/>
        <w:gridCol w:w="851"/>
        <w:gridCol w:w="1122"/>
        <w:gridCol w:w="1252"/>
      </w:tblGrid>
      <w:tr w:rsidR="00D44A0B" w:rsidRPr="00BA359A" w:rsidTr="00CB61E2">
        <w:trPr>
          <w:cnfStyle w:val="100000000000"/>
        </w:trPr>
        <w:tc>
          <w:tcPr>
            <w:cnfStyle w:val="001000000000"/>
            <w:tcW w:w="709"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jc w:val="center"/>
              <w:rPr>
                <w:rFonts w:ascii="Tahoma" w:hAnsi="Tahoma" w:cs="Tahoma"/>
                <w:b w:val="0"/>
                <w:color w:val="auto"/>
                <w:sz w:val="18"/>
                <w:szCs w:val="20"/>
              </w:rPr>
            </w:pPr>
            <w:r w:rsidRPr="00BA359A">
              <w:rPr>
                <w:rFonts w:ascii="Tahoma" w:hAnsi="Tahoma" w:cs="Tahoma"/>
                <w:color w:val="auto"/>
                <w:sz w:val="18"/>
                <w:szCs w:val="20"/>
              </w:rPr>
              <w:t>No.</w:t>
            </w:r>
          </w:p>
        </w:tc>
        <w:tc>
          <w:tcPr>
            <w:tcW w:w="2169"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jc w:val="center"/>
              <w:cnfStyle w:val="100000000000"/>
              <w:rPr>
                <w:rFonts w:ascii="Tahoma" w:hAnsi="Tahoma" w:cs="Tahoma"/>
                <w:b w:val="0"/>
                <w:color w:val="auto"/>
                <w:sz w:val="18"/>
                <w:szCs w:val="20"/>
              </w:rPr>
            </w:pPr>
            <w:r w:rsidRPr="00BA359A">
              <w:rPr>
                <w:rFonts w:ascii="Tahoma" w:hAnsi="Tahoma" w:cs="Tahoma"/>
                <w:color w:val="auto"/>
                <w:sz w:val="18"/>
                <w:szCs w:val="20"/>
              </w:rPr>
              <w:t>Sasaran</w:t>
            </w:r>
          </w:p>
        </w:tc>
        <w:tc>
          <w:tcPr>
            <w:tcW w:w="2225"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ind w:hanging="486"/>
              <w:jc w:val="center"/>
              <w:cnfStyle w:val="100000000000"/>
              <w:rPr>
                <w:rFonts w:ascii="Tahoma" w:hAnsi="Tahoma" w:cs="Tahoma"/>
                <w:b w:val="0"/>
                <w:color w:val="auto"/>
                <w:sz w:val="18"/>
                <w:szCs w:val="20"/>
              </w:rPr>
            </w:pPr>
            <w:r w:rsidRPr="00BA359A">
              <w:rPr>
                <w:rFonts w:ascii="Tahoma" w:hAnsi="Tahoma" w:cs="Tahoma"/>
                <w:color w:val="auto"/>
                <w:sz w:val="18"/>
                <w:szCs w:val="20"/>
              </w:rPr>
              <w:t>Indikator</w:t>
            </w:r>
          </w:p>
        </w:tc>
        <w:tc>
          <w:tcPr>
            <w:tcW w:w="851"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jc w:val="center"/>
              <w:cnfStyle w:val="100000000000"/>
              <w:rPr>
                <w:rFonts w:ascii="Tahoma" w:hAnsi="Tahoma" w:cs="Tahoma"/>
                <w:b w:val="0"/>
                <w:color w:val="auto"/>
                <w:sz w:val="18"/>
                <w:szCs w:val="20"/>
              </w:rPr>
            </w:pPr>
            <w:r w:rsidRPr="00BA359A">
              <w:rPr>
                <w:rFonts w:ascii="Tahoma" w:hAnsi="Tahoma" w:cs="Tahoma"/>
                <w:color w:val="auto"/>
                <w:sz w:val="18"/>
                <w:szCs w:val="20"/>
              </w:rPr>
              <w:t>Target</w:t>
            </w:r>
          </w:p>
        </w:tc>
        <w:tc>
          <w:tcPr>
            <w:tcW w:w="1122"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jc w:val="center"/>
              <w:cnfStyle w:val="100000000000"/>
              <w:rPr>
                <w:rFonts w:ascii="Tahoma" w:hAnsi="Tahoma" w:cs="Tahoma"/>
                <w:b w:val="0"/>
                <w:color w:val="auto"/>
                <w:sz w:val="18"/>
                <w:szCs w:val="20"/>
              </w:rPr>
            </w:pPr>
            <w:r w:rsidRPr="00BA359A">
              <w:rPr>
                <w:rFonts w:ascii="Tahoma" w:hAnsi="Tahoma" w:cs="Tahoma"/>
                <w:color w:val="auto"/>
                <w:sz w:val="18"/>
                <w:szCs w:val="20"/>
              </w:rPr>
              <w:t>Realisasi</w:t>
            </w:r>
          </w:p>
        </w:tc>
        <w:tc>
          <w:tcPr>
            <w:tcW w:w="1252" w:type="dxa"/>
            <w:tcBorders>
              <w:top w:val="none" w:sz="0" w:space="0" w:color="auto"/>
              <w:left w:val="none" w:sz="0" w:space="0" w:color="auto"/>
              <w:bottom w:val="none" w:sz="0" w:space="0" w:color="auto"/>
              <w:right w:val="none" w:sz="0" w:space="0" w:color="auto"/>
            </w:tcBorders>
          </w:tcPr>
          <w:p w:rsidR="00D44A0B" w:rsidRPr="00BA359A" w:rsidRDefault="00D44A0B" w:rsidP="00CB61E2">
            <w:pPr>
              <w:pStyle w:val="BodyText"/>
              <w:jc w:val="center"/>
              <w:cnfStyle w:val="100000000000"/>
              <w:rPr>
                <w:rFonts w:ascii="Tahoma" w:hAnsi="Tahoma" w:cs="Tahoma"/>
                <w:b w:val="0"/>
                <w:color w:val="auto"/>
                <w:sz w:val="18"/>
                <w:szCs w:val="20"/>
              </w:rPr>
            </w:pPr>
            <w:r w:rsidRPr="00BA359A">
              <w:rPr>
                <w:rFonts w:ascii="Tahoma" w:hAnsi="Tahoma" w:cs="Tahoma"/>
                <w:color w:val="auto"/>
                <w:sz w:val="18"/>
                <w:szCs w:val="20"/>
              </w:rPr>
              <w:t>%Capaian</w:t>
            </w:r>
          </w:p>
        </w:tc>
      </w:tr>
      <w:tr w:rsidR="00D44A0B" w:rsidRPr="00BA359A" w:rsidTr="00CB61E2">
        <w:trPr>
          <w:cnfStyle w:val="000000100000"/>
        </w:trPr>
        <w:tc>
          <w:tcPr>
            <w:cnfStyle w:val="001000000000"/>
            <w:tcW w:w="709" w:type="dxa"/>
            <w:tcBorders>
              <w:right w:val="none" w:sz="0" w:space="0" w:color="auto"/>
            </w:tcBorders>
          </w:tcPr>
          <w:p w:rsidR="00D44A0B" w:rsidRPr="00BA359A" w:rsidRDefault="00D44A0B" w:rsidP="00CB61E2">
            <w:pPr>
              <w:pStyle w:val="BodyText"/>
              <w:jc w:val="center"/>
              <w:rPr>
                <w:rFonts w:ascii="Tahoma" w:hAnsi="Tahoma" w:cs="Tahoma"/>
                <w:color w:val="000000"/>
                <w:sz w:val="18"/>
                <w:szCs w:val="20"/>
              </w:rPr>
            </w:pPr>
            <w:r w:rsidRPr="00BA359A">
              <w:rPr>
                <w:rFonts w:ascii="Tahoma" w:hAnsi="Tahoma" w:cs="Tahoma"/>
                <w:color w:val="000000"/>
                <w:sz w:val="18"/>
                <w:szCs w:val="20"/>
                <w:lang w:val="id-ID"/>
              </w:rPr>
              <w:t>3</w:t>
            </w:r>
            <w:r w:rsidRPr="00BA359A">
              <w:rPr>
                <w:rFonts w:ascii="Tahoma" w:hAnsi="Tahoma" w:cs="Tahoma"/>
                <w:color w:val="000000"/>
                <w:sz w:val="18"/>
                <w:szCs w:val="20"/>
              </w:rPr>
              <w:t>.</w:t>
            </w:r>
          </w:p>
        </w:tc>
        <w:tc>
          <w:tcPr>
            <w:tcW w:w="2169" w:type="dxa"/>
            <w:tcBorders>
              <w:left w:val="none" w:sz="0" w:space="0" w:color="auto"/>
              <w:right w:val="none" w:sz="0" w:space="0" w:color="auto"/>
            </w:tcBorders>
          </w:tcPr>
          <w:p w:rsidR="00D44A0B" w:rsidRPr="00BA359A" w:rsidRDefault="00D44A0B" w:rsidP="00CB61E2">
            <w:pPr>
              <w:pStyle w:val="BodyText"/>
              <w:spacing w:line="240" w:lineRule="auto"/>
              <w:cnfStyle w:val="000000100000"/>
              <w:rPr>
                <w:rFonts w:ascii="Tahoma" w:hAnsi="Tahoma" w:cs="Tahoma"/>
                <w:color w:val="000000"/>
                <w:sz w:val="18"/>
                <w:szCs w:val="20"/>
              </w:rPr>
            </w:pPr>
            <w:r w:rsidRPr="00BA359A">
              <w:rPr>
                <w:rFonts w:ascii="Tahoma" w:hAnsi="Tahoma" w:cs="Tahoma"/>
                <w:color w:val="000000"/>
                <w:sz w:val="18"/>
                <w:szCs w:val="20"/>
                <w:lang w:val="id-ID"/>
              </w:rPr>
              <w:t xml:space="preserve">Meningkatnya Tata Kelola Organisasi </w:t>
            </w:r>
          </w:p>
        </w:tc>
        <w:tc>
          <w:tcPr>
            <w:tcW w:w="2225" w:type="dxa"/>
            <w:tcBorders>
              <w:left w:val="none" w:sz="0" w:space="0" w:color="auto"/>
              <w:right w:val="none" w:sz="0" w:space="0" w:color="auto"/>
            </w:tcBorders>
          </w:tcPr>
          <w:p w:rsidR="00D44A0B" w:rsidRPr="00BA359A" w:rsidRDefault="00D44A0B" w:rsidP="00CB61E2">
            <w:pPr>
              <w:pStyle w:val="ListParagraph"/>
              <w:numPr>
                <w:ilvl w:val="0"/>
                <w:numId w:val="84"/>
              </w:numPr>
              <w:spacing w:after="0" w:line="240" w:lineRule="auto"/>
              <w:ind w:left="317"/>
              <w:contextualSpacing/>
              <w:jc w:val="both"/>
              <w:cnfStyle w:val="000000100000"/>
              <w:rPr>
                <w:rFonts w:ascii="Tahoma" w:hAnsi="Tahoma" w:cs="Tahoma"/>
                <w:color w:val="000000"/>
                <w:sz w:val="18"/>
                <w:szCs w:val="20"/>
              </w:rPr>
            </w:pPr>
            <w:r w:rsidRPr="00BA359A">
              <w:rPr>
                <w:rFonts w:ascii="Tahoma" w:hAnsi="Tahoma" w:cs="Tahoma"/>
                <w:sz w:val="18"/>
                <w:szCs w:val="20"/>
                <w:lang w:val="id-ID"/>
              </w:rPr>
              <w:t>Persentase capaian realisasi fisik pelaksanaan program/kegiatan</w:t>
            </w:r>
          </w:p>
        </w:tc>
        <w:tc>
          <w:tcPr>
            <w:tcW w:w="851" w:type="dxa"/>
            <w:tcBorders>
              <w:left w:val="none" w:sz="0" w:space="0" w:color="auto"/>
              <w:right w:val="none" w:sz="0" w:space="0" w:color="auto"/>
            </w:tcBorders>
          </w:tcPr>
          <w:p w:rsidR="00D44A0B" w:rsidRPr="00BA359A" w:rsidRDefault="00D44A0B" w:rsidP="00CB61E2">
            <w:pPr>
              <w:pStyle w:val="BodyText"/>
              <w:jc w:val="center"/>
              <w:cnfStyle w:val="000000100000"/>
              <w:rPr>
                <w:rFonts w:ascii="Tahoma" w:hAnsi="Tahoma" w:cs="Tahoma"/>
                <w:color w:val="000000"/>
                <w:sz w:val="18"/>
                <w:szCs w:val="20"/>
                <w:lang w:val="id-ID"/>
              </w:rPr>
            </w:pPr>
            <w:r w:rsidRPr="00BA359A">
              <w:rPr>
                <w:rFonts w:ascii="Tahoma" w:hAnsi="Tahoma" w:cs="Tahoma"/>
                <w:color w:val="000000"/>
                <w:sz w:val="18"/>
                <w:szCs w:val="20"/>
                <w:lang w:val="id-ID"/>
              </w:rPr>
              <w:t>100</w:t>
            </w:r>
          </w:p>
        </w:tc>
        <w:tc>
          <w:tcPr>
            <w:tcW w:w="1122" w:type="dxa"/>
            <w:tcBorders>
              <w:left w:val="none" w:sz="0" w:space="0" w:color="auto"/>
              <w:right w:val="none" w:sz="0" w:space="0" w:color="auto"/>
            </w:tcBorders>
          </w:tcPr>
          <w:p w:rsidR="00D44A0B" w:rsidRPr="00BA359A" w:rsidRDefault="00D44A0B" w:rsidP="00CB61E2">
            <w:pPr>
              <w:pStyle w:val="BodyText"/>
              <w:jc w:val="center"/>
              <w:cnfStyle w:val="000000100000"/>
              <w:rPr>
                <w:rFonts w:ascii="Tahoma" w:hAnsi="Tahoma" w:cs="Tahoma"/>
                <w:color w:val="000000"/>
                <w:sz w:val="18"/>
                <w:szCs w:val="20"/>
                <w:lang w:val="id-ID"/>
              </w:rPr>
            </w:pPr>
            <w:r w:rsidRPr="00BA359A">
              <w:rPr>
                <w:rFonts w:ascii="Tahoma" w:hAnsi="Tahoma" w:cs="Tahoma"/>
                <w:color w:val="000000"/>
                <w:sz w:val="18"/>
                <w:szCs w:val="20"/>
                <w:lang w:val="id-ID"/>
              </w:rPr>
              <w:t>100</w:t>
            </w:r>
          </w:p>
        </w:tc>
        <w:tc>
          <w:tcPr>
            <w:tcW w:w="1252" w:type="dxa"/>
            <w:tcBorders>
              <w:left w:val="none" w:sz="0" w:space="0" w:color="auto"/>
            </w:tcBorders>
          </w:tcPr>
          <w:p w:rsidR="00D44A0B" w:rsidRPr="00BA359A" w:rsidRDefault="00D44A0B" w:rsidP="00CB61E2">
            <w:pPr>
              <w:pStyle w:val="BodyText"/>
              <w:jc w:val="center"/>
              <w:cnfStyle w:val="000000100000"/>
              <w:rPr>
                <w:rFonts w:ascii="Tahoma" w:hAnsi="Tahoma" w:cs="Tahoma"/>
                <w:color w:val="000000"/>
                <w:sz w:val="18"/>
                <w:szCs w:val="20"/>
                <w:lang w:val="id-ID"/>
              </w:rPr>
            </w:pPr>
            <w:r w:rsidRPr="00BA359A">
              <w:rPr>
                <w:rFonts w:ascii="Tahoma" w:hAnsi="Tahoma" w:cs="Tahoma"/>
                <w:color w:val="000000"/>
                <w:sz w:val="18"/>
                <w:szCs w:val="20"/>
                <w:lang w:val="id-ID"/>
              </w:rPr>
              <w:t>100</w:t>
            </w:r>
          </w:p>
          <w:p w:rsidR="00D44A0B" w:rsidRPr="00BA359A" w:rsidRDefault="00D44A0B" w:rsidP="00CB61E2">
            <w:pPr>
              <w:pStyle w:val="BodyText"/>
              <w:jc w:val="center"/>
              <w:cnfStyle w:val="000000100000"/>
              <w:rPr>
                <w:rFonts w:ascii="Tahoma" w:hAnsi="Tahoma" w:cs="Tahoma"/>
                <w:color w:val="000000"/>
                <w:sz w:val="18"/>
                <w:szCs w:val="20"/>
              </w:rPr>
            </w:pPr>
          </w:p>
        </w:tc>
      </w:tr>
    </w:tbl>
    <w:p w:rsidR="00D44A0B" w:rsidRPr="00BA359A" w:rsidRDefault="00D44A0B" w:rsidP="00D44A0B">
      <w:pPr>
        <w:pStyle w:val="BodyText"/>
        <w:rPr>
          <w:rFonts w:ascii="Tahoma" w:hAnsi="Tahoma" w:cs="Tahoma"/>
          <w:color w:val="000000"/>
          <w:sz w:val="6"/>
          <w:szCs w:val="8"/>
          <w:lang w:val="id-ID"/>
        </w:rPr>
      </w:pPr>
    </w:p>
    <w:p w:rsidR="00D44A0B" w:rsidRPr="00A568BF" w:rsidRDefault="00D44A0B" w:rsidP="00D44A0B">
      <w:pPr>
        <w:spacing w:line="360" w:lineRule="auto"/>
        <w:ind w:left="709"/>
        <w:jc w:val="both"/>
        <w:rPr>
          <w:rFonts w:ascii="Tahoma" w:hAnsi="Tahoma" w:cs="Tahoma"/>
          <w:color w:val="000000"/>
          <w:lang w:val="id-ID"/>
        </w:rPr>
      </w:pPr>
      <w:r w:rsidRPr="00A568BF">
        <w:rPr>
          <w:rFonts w:ascii="Tahoma" w:hAnsi="Tahoma" w:cs="Tahoma"/>
          <w:color w:val="000000"/>
        </w:rPr>
        <w:t>Dari tabel diatas dapat dilihat bahwa target indikator yang digunakan untuk dapat mengukur pencapaian sasaran ini sudah dapat dipenuhi dengan</w:t>
      </w:r>
      <w:r w:rsidRPr="00A568BF">
        <w:rPr>
          <w:rFonts w:ascii="Tahoma" w:hAnsi="Tahoma" w:cs="Tahoma"/>
          <w:color w:val="000000"/>
          <w:lang w:val="id-ID"/>
        </w:rPr>
        <w:t xml:space="preserve"> target 100% realisasi 100%  dan</w:t>
      </w:r>
      <w:r w:rsidRPr="00A568BF">
        <w:rPr>
          <w:rFonts w:ascii="Tahoma" w:hAnsi="Tahoma" w:cs="Tahoma"/>
          <w:color w:val="000000"/>
        </w:rPr>
        <w:t xml:space="preserve"> tingkat capaian 1</w:t>
      </w:r>
      <w:r w:rsidRPr="00A568BF">
        <w:rPr>
          <w:rFonts w:ascii="Tahoma" w:hAnsi="Tahoma" w:cs="Tahoma"/>
          <w:color w:val="000000"/>
          <w:lang w:val="id-ID"/>
        </w:rPr>
        <w:t>00</w:t>
      </w:r>
      <w:r w:rsidRPr="00A568BF">
        <w:rPr>
          <w:rFonts w:ascii="Tahoma" w:hAnsi="Tahoma" w:cs="Tahoma"/>
          <w:color w:val="000000"/>
        </w:rPr>
        <w:t xml:space="preserve">% </w:t>
      </w:r>
      <w:r w:rsidRPr="00A568BF">
        <w:rPr>
          <w:rFonts w:ascii="Tahoma" w:hAnsi="Tahoma" w:cs="Tahoma"/>
          <w:color w:val="000000"/>
          <w:lang w:val="id-ID"/>
        </w:rPr>
        <w:t>.</w:t>
      </w:r>
    </w:p>
    <w:p w:rsidR="00C02F35" w:rsidRDefault="00C02F35" w:rsidP="00D44A0B">
      <w:pPr>
        <w:spacing w:after="0" w:line="360" w:lineRule="auto"/>
        <w:ind w:left="360"/>
        <w:jc w:val="center"/>
        <w:rPr>
          <w:rFonts w:ascii="Tahoma" w:hAnsi="Tahoma" w:cs="Tahoma"/>
          <w:b/>
          <w:color w:val="000000"/>
          <w:sz w:val="20"/>
        </w:rPr>
      </w:pPr>
    </w:p>
    <w:p w:rsidR="00C02F35" w:rsidRDefault="00C02F35" w:rsidP="00D44A0B">
      <w:pPr>
        <w:spacing w:after="0" w:line="360" w:lineRule="auto"/>
        <w:ind w:left="360"/>
        <w:jc w:val="center"/>
        <w:rPr>
          <w:rFonts w:ascii="Tahoma" w:hAnsi="Tahoma" w:cs="Tahoma"/>
          <w:b/>
          <w:color w:val="000000"/>
          <w:sz w:val="20"/>
        </w:rPr>
      </w:pPr>
    </w:p>
    <w:p w:rsidR="00C02F35" w:rsidRDefault="00C02F35" w:rsidP="00D44A0B">
      <w:pPr>
        <w:spacing w:after="0" w:line="360" w:lineRule="auto"/>
        <w:ind w:left="360"/>
        <w:jc w:val="center"/>
        <w:rPr>
          <w:rFonts w:ascii="Tahoma" w:hAnsi="Tahoma" w:cs="Tahoma"/>
          <w:b/>
          <w:color w:val="000000"/>
          <w:sz w:val="20"/>
        </w:rPr>
      </w:pPr>
    </w:p>
    <w:p w:rsidR="00D44A0B" w:rsidRPr="00BA359A" w:rsidRDefault="00D44A0B" w:rsidP="00D44A0B">
      <w:pPr>
        <w:spacing w:after="0" w:line="360" w:lineRule="auto"/>
        <w:ind w:left="360"/>
        <w:jc w:val="center"/>
        <w:rPr>
          <w:rFonts w:ascii="Tahoma" w:hAnsi="Tahoma" w:cs="Tahoma"/>
          <w:b/>
          <w:color w:val="000000"/>
          <w:sz w:val="20"/>
        </w:rPr>
      </w:pPr>
      <w:r w:rsidRPr="00BA359A">
        <w:rPr>
          <w:rFonts w:ascii="Tahoma" w:hAnsi="Tahoma" w:cs="Tahoma"/>
          <w:b/>
          <w:color w:val="000000"/>
          <w:sz w:val="20"/>
        </w:rPr>
        <w:t>Perbandingan antara realisasi kinerjadengan capaian kinerja</w:t>
      </w:r>
    </w:p>
    <w:p w:rsidR="00D44A0B" w:rsidRPr="00BA359A" w:rsidRDefault="00D44A0B" w:rsidP="00D44A0B">
      <w:pPr>
        <w:pStyle w:val="BodyText"/>
        <w:spacing w:line="240" w:lineRule="auto"/>
        <w:jc w:val="center"/>
        <w:rPr>
          <w:rFonts w:ascii="Tahoma" w:hAnsi="Tahoma" w:cs="Tahoma"/>
          <w:b/>
          <w:color w:val="000000"/>
          <w:sz w:val="20"/>
          <w:lang w:val="id-ID"/>
        </w:rPr>
      </w:pPr>
      <w:r w:rsidRPr="00BA359A">
        <w:rPr>
          <w:rFonts w:ascii="Tahoma" w:hAnsi="Tahoma" w:cs="Tahoma"/>
          <w:b/>
          <w:color w:val="000000"/>
          <w:sz w:val="20"/>
        </w:rPr>
        <w:t>tahun sebelumnya</w:t>
      </w:r>
      <w:r w:rsidRPr="00BA359A">
        <w:rPr>
          <w:rFonts w:ascii="Tahoma" w:hAnsi="Tahoma" w:cs="Tahoma"/>
          <w:b/>
          <w:bCs/>
          <w:sz w:val="20"/>
        </w:rPr>
        <w:t>Tahun 201</w:t>
      </w:r>
      <w:r w:rsidRPr="00BA359A">
        <w:rPr>
          <w:rFonts w:ascii="Tahoma" w:hAnsi="Tahoma" w:cs="Tahoma"/>
          <w:b/>
          <w:bCs/>
          <w:sz w:val="20"/>
          <w:lang w:val="id-ID"/>
        </w:rPr>
        <w:t>7</w:t>
      </w:r>
      <w:r w:rsidRPr="00BA359A">
        <w:rPr>
          <w:rFonts w:ascii="Tahoma" w:hAnsi="Tahoma" w:cs="Tahoma"/>
          <w:b/>
          <w:bCs/>
          <w:sz w:val="20"/>
        </w:rPr>
        <w:t>-20</w:t>
      </w:r>
      <w:r w:rsidRPr="00BA359A">
        <w:rPr>
          <w:rFonts w:ascii="Tahoma" w:hAnsi="Tahoma" w:cs="Tahoma"/>
          <w:b/>
          <w:bCs/>
          <w:sz w:val="20"/>
          <w:lang w:val="id-ID"/>
        </w:rPr>
        <w:t>18</w:t>
      </w:r>
    </w:p>
    <w:p w:rsidR="00D44A0B" w:rsidRPr="00BA359A" w:rsidRDefault="00D44A0B" w:rsidP="00D44A0B">
      <w:pPr>
        <w:pStyle w:val="ListParagraph"/>
        <w:spacing w:after="0" w:line="240" w:lineRule="auto"/>
        <w:ind w:left="284"/>
        <w:rPr>
          <w:rFonts w:ascii="Tahoma" w:hAnsi="Tahoma" w:cs="Tahoma"/>
          <w:b/>
          <w:bCs/>
          <w:sz w:val="18"/>
          <w:szCs w:val="20"/>
          <w:lang w:val="id-ID"/>
        </w:rPr>
      </w:pPr>
    </w:p>
    <w:tbl>
      <w:tblPr>
        <w:tblStyle w:val="TableGrid"/>
        <w:tblW w:w="8646" w:type="dxa"/>
        <w:tblInd w:w="534" w:type="dxa"/>
        <w:tblLayout w:type="fixed"/>
        <w:tblLook w:val="04A0"/>
      </w:tblPr>
      <w:tblGrid>
        <w:gridCol w:w="3543"/>
        <w:gridCol w:w="1418"/>
        <w:gridCol w:w="1134"/>
        <w:gridCol w:w="1276"/>
        <w:gridCol w:w="1275"/>
      </w:tblGrid>
      <w:tr w:rsidR="00D44A0B" w:rsidRPr="00BA359A" w:rsidTr="00CB61E2">
        <w:tc>
          <w:tcPr>
            <w:tcW w:w="3543" w:type="dxa"/>
            <w:vMerge w:val="restart"/>
            <w:shd w:val="clear" w:color="auto" w:fill="F2DBDB"/>
          </w:tcPr>
          <w:p w:rsidR="00D44A0B" w:rsidRPr="00BA359A" w:rsidRDefault="00D44A0B" w:rsidP="00CB61E2">
            <w:pPr>
              <w:jc w:val="center"/>
              <w:rPr>
                <w:rFonts w:ascii="Tahoma" w:hAnsi="Tahoma" w:cs="Tahoma"/>
                <w:b/>
                <w:bCs/>
                <w:sz w:val="18"/>
                <w:szCs w:val="20"/>
              </w:rPr>
            </w:pPr>
            <w:r w:rsidRPr="00BA359A">
              <w:rPr>
                <w:rFonts w:ascii="Tahoma" w:hAnsi="Tahoma" w:cs="Tahoma"/>
                <w:b/>
                <w:sz w:val="18"/>
                <w:szCs w:val="20"/>
              </w:rPr>
              <w:t>INDIKATOR KINERJA</w:t>
            </w:r>
          </w:p>
        </w:tc>
        <w:tc>
          <w:tcPr>
            <w:tcW w:w="2552" w:type="dxa"/>
            <w:gridSpan w:val="2"/>
            <w:shd w:val="clear" w:color="auto" w:fill="F2DBDB"/>
          </w:tcPr>
          <w:p w:rsidR="00D44A0B" w:rsidRPr="00BA359A" w:rsidRDefault="00D44A0B" w:rsidP="00CB61E2">
            <w:pPr>
              <w:jc w:val="center"/>
              <w:rPr>
                <w:rFonts w:ascii="Tahoma" w:hAnsi="Tahoma" w:cs="Tahoma"/>
                <w:b/>
                <w:bCs/>
                <w:sz w:val="18"/>
                <w:szCs w:val="20"/>
              </w:rPr>
            </w:pPr>
            <w:r w:rsidRPr="00BA359A">
              <w:rPr>
                <w:rFonts w:ascii="Tahoma" w:hAnsi="Tahoma" w:cs="Tahoma"/>
                <w:b/>
                <w:sz w:val="18"/>
                <w:szCs w:val="20"/>
              </w:rPr>
              <w:t>REALISASI</w:t>
            </w:r>
          </w:p>
        </w:tc>
        <w:tc>
          <w:tcPr>
            <w:tcW w:w="2551" w:type="dxa"/>
            <w:gridSpan w:val="2"/>
            <w:shd w:val="clear" w:color="auto" w:fill="F2DBDB"/>
          </w:tcPr>
          <w:p w:rsidR="00D44A0B" w:rsidRPr="00BA359A" w:rsidRDefault="00D44A0B" w:rsidP="00CB61E2">
            <w:pPr>
              <w:jc w:val="center"/>
              <w:rPr>
                <w:rFonts w:ascii="Tahoma" w:hAnsi="Tahoma" w:cs="Tahoma"/>
                <w:b/>
                <w:sz w:val="18"/>
                <w:szCs w:val="20"/>
              </w:rPr>
            </w:pPr>
            <w:r w:rsidRPr="00BA359A">
              <w:rPr>
                <w:rFonts w:ascii="Tahoma" w:hAnsi="Tahoma" w:cs="Tahoma"/>
                <w:b/>
                <w:sz w:val="18"/>
                <w:szCs w:val="20"/>
              </w:rPr>
              <w:t>% CAPAIAN</w:t>
            </w:r>
          </w:p>
        </w:tc>
      </w:tr>
      <w:tr w:rsidR="00D44A0B" w:rsidRPr="00BA359A" w:rsidTr="00CB61E2">
        <w:tc>
          <w:tcPr>
            <w:tcW w:w="3543" w:type="dxa"/>
            <w:vMerge/>
          </w:tcPr>
          <w:p w:rsidR="00D44A0B" w:rsidRPr="00BA359A" w:rsidRDefault="00D44A0B" w:rsidP="00CB61E2">
            <w:pPr>
              <w:rPr>
                <w:rFonts w:ascii="Tahoma" w:hAnsi="Tahoma" w:cs="Tahoma"/>
                <w:b/>
                <w:bCs/>
                <w:sz w:val="18"/>
                <w:szCs w:val="20"/>
              </w:rPr>
            </w:pPr>
          </w:p>
        </w:tc>
        <w:tc>
          <w:tcPr>
            <w:tcW w:w="1418"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7</w:t>
            </w:r>
          </w:p>
        </w:tc>
        <w:tc>
          <w:tcPr>
            <w:tcW w:w="1134"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8</w:t>
            </w:r>
          </w:p>
        </w:tc>
        <w:tc>
          <w:tcPr>
            <w:tcW w:w="1276"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7</w:t>
            </w:r>
          </w:p>
        </w:tc>
        <w:tc>
          <w:tcPr>
            <w:tcW w:w="1275" w:type="dxa"/>
            <w:shd w:val="clear" w:color="auto" w:fill="F2DBDB"/>
          </w:tcPr>
          <w:p w:rsidR="00D44A0B" w:rsidRPr="00BA359A" w:rsidRDefault="00D44A0B" w:rsidP="00CB61E2">
            <w:pPr>
              <w:pStyle w:val="ListParagraph"/>
              <w:spacing w:line="360" w:lineRule="auto"/>
              <w:ind w:left="0"/>
              <w:jc w:val="center"/>
              <w:rPr>
                <w:rFonts w:ascii="Tahoma" w:hAnsi="Tahoma" w:cs="Tahoma"/>
                <w:b/>
                <w:sz w:val="18"/>
                <w:szCs w:val="20"/>
                <w:lang w:val="id-ID"/>
              </w:rPr>
            </w:pPr>
            <w:r w:rsidRPr="00BA359A">
              <w:rPr>
                <w:rFonts w:ascii="Tahoma" w:hAnsi="Tahoma" w:cs="Tahoma"/>
                <w:b/>
                <w:sz w:val="18"/>
                <w:szCs w:val="20"/>
              </w:rPr>
              <w:t>201</w:t>
            </w:r>
            <w:r w:rsidRPr="00BA359A">
              <w:rPr>
                <w:rFonts w:ascii="Tahoma" w:hAnsi="Tahoma" w:cs="Tahoma"/>
                <w:b/>
                <w:sz w:val="18"/>
                <w:szCs w:val="20"/>
                <w:lang w:val="id-ID"/>
              </w:rPr>
              <w:t>8</w:t>
            </w:r>
          </w:p>
        </w:tc>
      </w:tr>
      <w:tr w:rsidR="00D44A0B" w:rsidRPr="00BA359A" w:rsidTr="00CB61E2">
        <w:tc>
          <w:tcPr>
            <w:tcW w:w="3543" w:type="dxa"/>
          </w:tcPr>
          <w:p w:rsidR="00D44A0B" w:rsidRPr="00BA359A" w:rsidRDefault="00D44A0B" w:rsidP="00D44A0B">
            <w:pPr>
              <w:pStyle w:val="ListParagraph"/>
              <w:numPr>
                <w:ilvl w:val="0"/>
                <w:numId w:val="85"/>
              </w:numPr>
              <w:spacing w:after="0" w:line="240" w:lineRule="auto"/>
              <w:ind w:left="354" w:hanging="283"/>
              <w:contextualSpacing/>
              <w:rPr>
                <w:rFonts w:ascii="Tahoma" w:hAnsi="Tahoma" w:cs="Tahoma"/>
                <w:b/>
                <w:bCs/>
                <w:sz w:val="18"/>
                <w:szCs w:val="20"/>
                <w:lang w:val="id-ID"/>
              </w:rPr>
            </w:pPr>
            <w:r w:rsidRPr="00BA359A">
              <w:rPr>
                <w:rFonts w:ascii="Tahoma" w:hAnsi="Tahoma" w:cs="Tahoma"/>
                <w:sz w:val="18"/>
                <w:szCs w:val="20"/>
                <w:lang w:val="id-ID"/>
              </w:rPr>
              <w:t>Persentase capaian realisasi fisik pelaksanaan program/kegiatan</w:t>
            </w:r>
          </w:p>
        </w:tc>
        <w:tc>
          <w:tcPr>
            <w:tcW w:w="1418" w:type="dxa"/>
          </w:tcPr>
          <w:p w:rsidR="00D44A0B" w:rsidRPr="00BA359A" w:rsidRDefault="00D44A0B" w:rsidP="00CB61E2">
            <w:pPr>
              <w:pStyle w:val="ListParagraph"/>
              <w:ind w:left="0"/>
              <w:jc w:val="center"/>
              <w:rPr>
                <w:rFonts w:ascii="Tahoma" w:hAnsi="Tahoma" w:cs="Tahoma"/>
                <w:sz w:val="18"/>
                <w:szCs w:val="20"/>
              </w:rPr>
            </w:pPr>
            <w:r w:rsidRPr="00BA359A">
              <w:rPr>
                <w:rFonts w:ascii="Tahoma" w:hAnsi="Tahoma" w:cs="Tahoma"/>
                <w:sz w:val="18"/>
                <w:szCs w:val="20"/>
                <w:lang w:val="id-ID"/>
              </w:rPr>
              <w:t>-</w:t>
            </w:r>
          </w:p>
        </w:tc>
        <w:tc>
          <w:tcPr>
            <w:tcW w:w="1134" w:type="dxa"/>
          </w:tcPr>
          <w:p w:rsidR="00D44A0B" w:rsidRPr="00BA359A" w:rsidRDefault="00D44A0B" w:rsidP="00CB61E2">
            <w:pPr>
              <w:pStyle w:val="ListParagraph"/>
              <w:ind w:left="0"/>
              <w:jc w:val="center"/>
              <w:rPr>
                <w:rFonts w:ascii="Tahoma" w:hAnsi="Tahoma" w:cs="Tahoma"/>
                <w:sz w:val="18"/>
                <w:szCs w:val="20"/>
              </w:rPr>
            </w:pPr>
            <w:r w:rsidRPr="00BA359A">
              <w:rPr>
                <w:rFonts w:ascii="Tahoma" w:hAnsi="Tahoma" w:cs="Tahoma"/>
                <w:sz w:val="18"/>
                <w:szCs w:val="20"/>
                <w:lang w:val="id-ID"/>
              </w:rPr>
              <w:t>100</w:t>
            </w:r>
          </w:p>
        </w:tc>
        <w:tc>
          <w:tcPr>
            <w:tcW w:w="1276" w:type="dxa"/>
          </w:tcPr>
          <w:p w:rsidR="00D44A0B" w:rsidRPr="00BA359A" w:rsidRDefault="00D44A0B" w:rsidP="00CB61E2">
            <w:pPr>
              <w:pStyle w:val="ListParagraph"/>
              <w:ind w:left="0"/>
              <w:jc w:val="center"/>
              <w:rPr>
                <w:rFonts w:ascii="Tahoma" w:hAnsi="Tahoma" w:cs="Tahoma"/>
                <w:sz w:val="18"/>
                <w:szCs w:val="20"/>
              </w:rPr>
            </w:pPr>
            <w:r w:rsidRPr="00BA359A">
              <w:rPr>
                <w:rFonts w:ascii="Tahoma" w:hAnsi="Tahoma" w:cs="Tahoma"/>
                <w:sz w:val="18"/>
                <w:szCs w:val="20"/>
                <w:lang w:val="id-ID"/>
              </w:rPr>
              <w:t>-</w:t>
            </w:r>
          </w:p>
        </w:tc>
        <w:tc>
          <w:tcPr>
            <w:tcW w:w="1275" w:type="dxa"/>
          </w:tcPr>
          <w:p w:rsidR="00D44A0B" w:rsidRPr="00BA359A" w:rsidRDefault="00D44A0B" w:rsidP="00CB61E2">
            <w:pPr>
              <w:pStyle w:val="ListParagraph"/>
              <w:ind w:left="0"/>
              <w:jc w:val="center"/>
              <w:rPr>
                <w:rFonts w:ascii="Tahoma" w:hAnsi="Tahoma" w:cs="Tahoma"/>
                <w:sz w:val="18"/>
                <w:szCs w:val="20"/>
              </w:rPr>
            </w:pPr>
            <w:r w:rsidRPr="00BA359A">
              <w:rPr>
                <w:rFonts w:ascii="Tahoma" w:hAnsi="Tahoma" w:cs="Tahoma"/>
                <w:sz w:val="18"/>
                <w:szCs w:val="20"/>
              </w:rPr>
              <w:t>1</w:t>
            </w:r>
            <w:r w:rsidRPr="00BA359A">
              <w:rPr>
                <w:rFonts w:ascii="Tahoma" w:hAnsi="Tahoma" w:cs="Tahoma"/>
                <w:sz w:val="18"/>
                <w:szCs w:val="20"/>
                <w:lang w:val="id-ID"/>
              </w:rPr>
              <w:t>0</w:t>
            </w:r>
            <w:r w:rsidRPr="00BA359A">
              <w:rPr>
                <w:rFonts w:ascii="Tahoma" w:hAnsi="Tahoma" w:cs="Tahoma"/>
                <w:sz w:val="18"/>
                <w:szCs w:val="20"/>
              </w:rPr>
              <w:t>0</w:t>
            </w:r>
          </w:p>
        </w:tc>
      </w:tr>
    </w:tbl>
    <w:p w:rsidR="00D44A0B" w:rsidRPr="00BA359A" w:rsidRDefault="00D44A0B" w:rsidP="00D44A0B">
      <w:pPr>
        <w:spacing w:line="360" w:lineRule="auto"/>
        <w:ind w:left="360" w:firstLine="720"/>
        <w:jc w:val="both"/>
        <w:rPr>
          <w:rFonts w:ascii="Tahoma" w:hAnsi="Tahoma" w:cs="Tahoma"/>
          <w:color w:val="000000"/>
          <w:sz w:val="10"/>
          <w:szCs w:val="12"/>
          <w:lang w:val="id-ID"/>
        </w:rPr>
      </w:pPr>
    </w:p>
    <w:p w:rsidR="00DC5C75" w:rsidRPr="00A568BF" w:rsidRDefault="00D44A0B" w:rsidP="00DC5C75">
      <w:pPr>
        <w:pStyle w:val="ListParagraph"/>
        <w:spacing w:after="0" w:line="240" w:lineRule="auto"/>
        <w:ind w:left="284"/>
        <w:rPr>
          <w:rFonts w:ascii="Tahoma" w:hAnsi="Tahoma" w:cs="Tahoma"/>
          <w:b/>
          <w:bCs/>
        </w:rPr>
      </w:pPr>
      <w:r w:rsidRPr="00A568BF">
        <w:rPr>
          <w:rFonts w:ascii="Tahoma" w:hAnsi="Tahoma" w:cs="Tahoma"/>
          <w:color w:val="000000"/>
          <w:lang w:val="id-ID"/>
        </w:rPr>
        <w:t>Dari tabel perbandingan diatas dapat dilihat bahwa pada tahun 2017 indikator kinerja ini belum ditetapkan, karena indikator kinerja ini masih menyatu dengan realisasi keuangan.</w:t>
      </w:r>
    </w:p>
    <w:p w:rsidR="00BA359A" w:rsidRPr="00A568BF" w:rsidRDefault="00BA359A" w:rsidP="00DC5C75">
      <w:pPr>
        <w:pStyle w:val="ListParagraph"/>
        <w:spacing w:after="0" w:line="240" w:lineRule="auto"/>
        <w:ind w:left="284"/>
        <w:rPr>
          <w:rFonts w:ascii="Tahoma" w:hAnsi="Tahoma" w:cs="Tahoma"/>
          <w:b/>
          <w:bCs/>
        </w:rPr>
      </w:pPr>
    </w:p>
    <w:p w:rsidR="00BA359A" w:rsidRPr="00A568BF" w:rsidRDefault="00BA359A" w:rsidP="00BA359A">
      <w:pPr>
        <w:pStyle w:val="BodyText"/>
        <w:ind w:left="426"/>
        <w:rPr>
          <w:rFonts w:ascii="Tahoma" w:hAnsi="Tahoma" w:cs="Tahoma"/>
          <w:b/>
          <w:color w:val="000000"/>
        </w:rPr>
      </w:pPr>
      <w:r w:rsidRPr="00A568BF">
        <w:rPr>
          <w:rFonts w:ascii="Tahoma" w:hAnsi="Tahoma" w:cs="Tahoma"/>
          <w:b/>
          <w:color w:val="000000"/>
        </w:rPr>
        <w:t>Adapun faktor pendukung keberhasilan ini dilakukan dengan upaya sebagai berikut:</w:t>
      </w:r>
    </w:p>
    <w:p w:rsidR="00BA359A" w:rsidRPr="00A568BF" w:rsidRDefault="00BA359A" w:rsidP="00BA359A">
      <w:pPr>
        <w:pStyle w:val="ListParagraph"/>
        <w:numPr>
          <w:ilvl w:val="0"/>
          <w:numId w:val="88"/>
        </w:numPr>
        <w:spacing w:line="360" w:lineRule="auto"/>
        <w:ind w:left="851" w:hanging="425"/>
        <w:contextualSpacing/>
        <w:jc w:val="both"/>
        <w:rPr>
          <w:rFonts w:ascii="Tahoma" w:hAnsi="Tahoma" w:cs="Tahoma"/>
          <w:lang w:val="id-ID"/>
        </w:rPr>
      </w:pPr>
      <w:r w:rsidRPr="00A568BF">
        <w:rPr>
          <w:rFonts w:ascii="Tahoma" w:hAnsi="Tahoma" w:cs="Tahoma"/>
          <w:lang w:val="id-ID"/>
        </w:rPr>
        <w:t xml:space="preserve">Kontrol Pimpinan selaku Pengguna Anggaran dan Kuasa Pengguna Anggaran dalam mengawal dan mengawasi progress realisasi fisik kegiatan SKPD yang telah di up grade menjadi SIMBANGDA berbasis pembuktian </w:t>
      </w:r>
      <w:r w:rsidRPr="00A568BF">
        <w:rPr>
          <w:rFonts w:ascii="Tahoma" w:hAnsi="Tahoma" w:cs="Tahoma"/>
          <w:i/>
          <w:lang w:val="id-ID"/>
        </w:rPr>
        <w:t>(evidence)</w:t>
      </w:r>
      <w:r w:rsidRPr="00A568BF">
        <w:rPr>
          <w:rFonts w:ascii="Tahoma" w:hAnsi="Tahoma" w:cs="Tahoma"/>
          <w:lang w:val="id-ID"/>
        </w:rPr>
        <w:t>.</w:t>
      </w:r>
    </w:p>
    <w:p w:rsidR="00BA359A" w:rsidRPr="00A568BF" w:rsidRDefault="00BA359A" w:rsidP="00BA359A">
      <w:pPr>
        <w:pStyle w:val="ListParagraph"/>
        <w:numPr>
          <w:ilvl w:val="0"/>
          <w:numId w:val="88"/>
        </w:numPr>
        <w:spacing w:line="360" w:lineRule="auto"/>
        <w:ind w:left="851" w:hanging="425"/>
        <w:contextualSpacing/>
        <w:jc w:val="both"/>
        <w:rPr>
          <w:rFonts w:ascii="Tahoma" w:hAnsi="Tahoma" w:cs="Tahoma"/>
          <w:lang w:val="id-ID"/>
        </w:rPr>
      </w:pPr>
      <w:r w:rsidRPr="00A568BF">
        <w:rPr>
          <w:rFonts w:ascii="Tahoma" w:hAnsi="Tahoma" w:cs="Tahoma"/>
          <w:lang w:val="id-ID"/>
        </w:rPr>
        <w:t xml:space="preserve">Tingginya tanggungjawab dan kesadaran Pejabat Pelaksana Teknis Kegiatan (PPTK) dalam menyiapkan dokumen pendukung </w:t>
      </w:r>
      <w:r w:rsidRPr="00A568BF">
        <w:rPr>
          <w:rFonts w:ascii="Tahoma" w:hAnsi="Tahoma" w:cs="Tahoma"/>
          <w:i/>
          <w:lang w:val="id-ID"/>
        </w:rPr>
        <w:t xml:space="preserve">(evidence) </w:t>
      </w:r>
      <w:r w:rsidRPr="00A568BF">
        <w:rPr>
          <w:rFonts w:ascii="Tahoma" w:hAnsi="Tahoma" w:cs="Tahoma"/>
          <w:lang w:val="id-ID"/>
        </w:rPr>
        <w:t>sebagai indikator penilaian capaian bobot fisik pekerjaan/kegiatan pada laporan realisasi fisik kegiatan.</w:t>
      </w:r>
    </w:p>
    <w:p w:rsidR="00BA359A" w:rsidRPr="00A568BF" w:rsidRDefault="00BA359A" w:rsidP="00BA359A">
      <w:pPr>
        <w:pStyle w:val="ListParagraph"/>
        <w:numPr>
          <w:ilvl w:val="0"/>
          <w:numId w:val="88"/>
        </w:numPr>
        <w:spacing w:line="360" w:lineRule="auto"/>
        <w:ind w:left="851" w:hanging="425"/>
        <w:contextualSpacing/>
        <w:jc w:val="both"/>
        <w:rPr>
          <w:rFonts w:ascii="Tahoma" w:hAnsi="Tahoma" w:cs="Tahoma"/>
          <w:lang w:val="id-ID"/>
        </w:rPr>
      </w:pPr>
      <w:r w:rsidRPr="00A568BF">
        <w:rPr>
          <w:rFonts w:ascii="Tahoma" w:hAnsi="Tahoma" w:cs="Tahoma"/>
          <w:lang w:val="id-ID"/>
        </w:rPr>
        <w:t>Peningkatan pengawalan laporan realiasi fisik kegiatan terhadap capaian perbulan untuk di upload ke aplikasi SIMBANGDA.</w:t>
      </w:r>
    </w:p>
    <w:p w:rsidR="00BA359A" w:rsidRPr="00A568BF" w:rsidRDefault="00BA359A" w:rsidP="00C02F35">
      <w:pPr>
        <w:spacing w:after="0" w:line="360" w:lineRule="auto"/>
        <w:rPr>
          <w:rFonts w:ascii="Tahoma" w:hAnsi="Tahoma" w:cs="Tahoma"/>
          <w:b/>
          <w:lang w:val="id-ID"/>
        </w:rPr>
      </w:pPr>
      <w:r w:rsidRPr="00A568BF">
        <w:rPr>
          <w:rFonts w:ascii="Tahoma" w:hAnsi="Tahoma" w:cs="Tahoma"/>
          <w:b/>
          <w:lang w:val="id-ID"/>
        </w:rPr>
        <w:t>Indikator 3 : Persentase Capaian Realisasi Keuangan dan Pelaksanaan Program/Kegiatan</w:t>
      </w:r>
    </w:p>
    <w:p w:rsidR="00BA359A" w:rsidRPr="00A568BF" w:rsidRDefault="00BA359A" w:rsidP="00BA359A">
      <w:pPr>
        <w:spacing w:line="360" w:lineRule="auto"/>
        <w:ind w:left="2552" w:hanging="1843"/>
        <w:jc w:val="both"/>
        <w:rPr>
          <w:rFonts w:ascii="Tahoma" w:hAnsi="Tahoma" w:cs="Tahoma"/>
          <w:b/>
          <w:lang w:val="id-ID"/>
        </w:rPr>
      </w:pPr>
      <w:r w:rsidRPr="00A568BF">
        <w:rPr>
          <w:rFonts w:ascii="Tahoma" w:hAnsi="Tahoma" w:cs="Tahoma"/>
          <w:b/>
          <w:lang w:val="id-ID"/>
        </w:rPr>
        <w:t>Capaian Indikator Kinerja</w:t>
      </w:r>
    </w:p>
    <w:p w:rsidR="00BA359A" w:rsidRPr="00A568BF" w:rsidRDefault="00BA359A" w:rsidP="00BA359A">
      <w:pPr>
        <w:pStyle w:val="ListParagraph"/>
        <w:spacing w:line="360" w:lineRule="auto"/>
        <w:jc w:val="both"/>
        <w:rPr>
          <w:rFonts w:ascii="Tahoma" w:hAnsi="Tahoma" w:cs="Tahoma"/>
        </w:rPr>
      </w:pPr>
      <w:r w:rsidRPr="00A568BF">
        <w:rPr>
          <w:rFonts w:ascii="Tahoma" w:hAnsi="Tahoma" w:cs="Tahoma"/>
          <w:lang w:val="id-ID"/>
        </w:rPr>
        <w:t>Pada tahun 2018 target indikator persentase capaian realisasi keuangan Inspektorat Daerah Provinsi Sumatera Barat 95% telah tercapai dengan realisasi keuangan 98,41% dengan capaian 103,58%.</w:t>
      </w:r>
    </w:p>
    <w:p w:rsidR="00BA359A" w:rsidRPr="00A568BF" w:rsidRDefault="00BA359A" w:rsidP="00BA359A">
      <w:pPr>
        <w:spacing w:line="360" w:lineRule="auto"/>
        <w:ind w:left="709"/>
        <w:jc w:val="both"/>
        <w:rPr>
          <w:rFonts w:ascii="Tahoma" w:hAnsi="Tahoma" w:cs="Tahoma"/>
          <w:b/>
          <w:u w:val="single"/>
          <w:lang w:val="id-ID"/>
        </w:rPr>
      </w:pPr>
      <w:r w:rsidRPr="00A568BF">
        <w:rPr>
          <w:rFonts w:ascii="Tahoma" w:hAnsi="Tahoma" w:cs="Tahoma"/>
          <w:b/>
          <w:u w:val="single"/>
          <w:lang w:val="id-ID"/>
        </w:rPr>
        <w:t xml:space="preserve">Dasar Perhitungan : </w:t>
      </w:r>
    </w:p>
    <w:p w:rsidR="00BA359A" w:rsidRPr="00A568BF" w:rsidRDefault="00BA359A" w:rsidP="00BA359A">
      <w:pPr>
        <w:spacing w:after="0" w:line="240" w:lineRule="auto"/>
        <w:ind w:left="709"/>
        <w:jc w:val="both"/>
        <w:rPr>
          <w:rFonts w:ascii="Tahoma" w:hAnsi="Tahoma" w:cs="Tahoma"/>
          <w:lang w:val="id-ID"/>
        </w:rPr>
      </w:pPr>
      <w:r w:rsidRPr="00A568BF">
        <w:rPr>
          <w:rFonts w:ascii="Tahoma" w:hAnsi="Tahoma" w:cs="Tahoma"/>
          <w:lang w:val="id-ID"/>
        </w:rPr>
        <w:t xml:space="preserve">% Capaian = </w:t>
      </w:r>
      <w:r w:rsidRPr="00A568BF">
        <w:rPr>
          <w:rFonts w:ascii="Tahoma" w:hAnsi="Tahoma" w:cs="Tahoma"/>
          <w:u w:val="single"/>
          <w:lang w:val="id-ID"/>
        </w:rPr>
        <w:t>Realisasi</w:t>
      </w:r>
      <w:r w:rsidRPr="00A568BF">
        <w:rPr>
          <w:rFonts w:ascii="Tahoma" w:hAnsi="Tahoma" w:cs="Tahoma"/>
          <w:lang w:val="id-ID"/>
        </w:rPr>
        <w:t xml:space="preserve"> x 100%</w:t>
      </w:r>
    </w:p>
    <w:p w:rsidR="00BA359A" w:rsidRPr="00A568BF" w:rsidRDefault="00BA359A" w:rsidP="00BA359A">
      <w:pPr>
        <w:spacing w:after="0" w:line="240" w:lineRule="auto"/>
        <w:ind w:left="709"/>
        <w:jc w:val="both"/>
        <w:rPr>
          <w:rFonts w:ascii="Tahoma" w:hAnsi="Tahoma" w:cs="Tahoma"/>
          <w:lang w:val="id-ID"/>
        </w:rPr>
      </w:pPr>
      <w:r w:rsidRPr="00A568BF">
        <w:rPr>
          <w:rFonts w:ascii="Tahoma" w:hAnsi="Tahoma" w:cs="Tahoma"/>
          <w:lang w:val="id-ID"/>
        </w:rPr>
        <w:tab/>
      </w:r>
      <w:r w:rsidRPr="00A568BF">
        <w:rPr>
          <w:rFonts w:ascii="Tahoma" w:hAnsi="Tahoma" w:cs="Tahoma"/>
          <w:lang w:val="id-ID"/>
        </w:rPr>
        <w:tab/>
        <w:t xml:space="preserve">         Target </w:t>
      </w:r>
    </w:p>
    <w:p w:rsidR="00BA359A" w:rsidRPr="00A568BF" w:rsidRDefault="00BA359A" w:rsidP="00BA359A">
      <w:pPr>
        <w:spacing w:after="0" w:line="240" w:lineRule="auto"/>
        <w:ind w:left="709"/>
        <w:jc w:val="both"/>
        <w:rPr>
          <w:rFonts w:ascii="Tahoma" w:hAnsi="Tahoma" w:cs="Tahoma"/>
          <w:lang w:val="id-ID"/>
        </w:rPr>
      </w:pPr>
      <w:r w:rsidRPr="00A568BF">
        <w:rPr>
          <w:rFonts w:ascii="Tahoma" w:hAnsi="Tahoma" w:cs="Tahoma"/>
          <w:lang w:val="id-ID"/>
        </w:rPr>
        <w:tab/>
      </w:r>
      <w:r w:rsidRPr="00A568BF">
        <w:rPr>
          <w:rFonts w:ascii="Tahoma" w:hAnsi="Tahoma" w:cs="Tahoma"/>
          <w:lang w:val="id-ID"/>
        </w:rPr>
        <w:tab/>
      </w:r>
    </w:p>
    <w:p w:rsidR="00BA359A" w:rsidRPr="00C02F35" w:rsidRDefault="00BA359A" w:rsidP="00BA359A">
      <w:pPr>
        <w:spacing w:after="0" w:line="240" w:lineRule="auto"/>
        <w:ind w:left="357"/>
        <w:jc w:val="both"/>
        <w:rPr>
          <w:rFonts w:ascii="Tahoma" w:hAnsi="Tahoma" w:cs="Tahoma"/>
          <w:b/>
        </w:rPr>
      </w:pPr>
      <w:r w:rsidRPr="00A568BF">
        <w:rPr>
          <w:rFonts w:ascii="Tahoma" w:hAnsi="Tahoma" w:cs="Tahoma"/>
          <w:lang w:val="id-ID"/>
        </w:rPr>
        <w:tab/>
        <w:t xml:space="preserve">                  = </w:t>
      </w:r>
      <w:r w:rsidRPr="00A568BF">
        <w:rPr>
          <w:rFonts w:ascii="Tahoma" w:hAnsi="Tahoma" w:cs="Tahoma"/>
          <w:u w:val="single"/>
          <w:lang w:val="id-ID"/>
        </w:rPr>
        <w:t>98,41</w:t>
      </w:r>
      <w:r w:rsidRPr="00A568BF">
        <w:rPr>
          <w:rFonts w:ascii="Tahoma" w:hAnsi="Tahoma" w:cs="Tahoma"/>
          <w:lang w:val="id-ID"/>
        </w:rPr>
        <w:t xml:space="preserve"> x 100%</w:t>
      </w:r>
      <w:r w:rsidRPr="00A568BF">
        <w:rPr>
          <w:rFonts w:ascii="Tahoma" w:hAnsi="Tahoma" w:cs="Tahoma"/>
          <w:lang w:val="id-ID"/>
        </w:rPr>
        <w:tab/>
      </w:r>
      <w:r w:rsidRPr="00A568BF">
        <w:rPr>
          <w:rFonts w:ascii="Tahoma" w:hAnsi="Tahoma" w:cs="Tahoma"/>
          <w:lang w:val="id-ID"/>
        </w:rPr>
        <w:tab/>
      </w:r>
      <w:r w:rsidR="00C02F35">
        <w:rPr>
          <w:rFonts w:ascii="Tahoma" w:hAnsi="Tahoma" w:cs="Tahoma"/>
        </w:rPr>
        <w:t>= 103,58%</w:t>
      </w:r>
    </w:p>
    <w:p w:rsidR="00BA359A" w:rsidRPr="00A568BF" w:rsidRDefault="00BA359A" w:rsidP="00BA359A">
      <w:pPr>
        <w:spacing w:after="0" w:line="240" w:lineRule="auto"/>
        <w:ind w:left="357"/>
        <w:jc w:val="both"/>
        <w:rPr>
          <w:rFonts w:ascii="Tahoma" w:hAnsi="Tahoma" w:cs="Tahoma"/>
          <w:lang w:val="id-ID"/>
        </w:rPr>
      </w:pPr>
      <w:r w:rsidRPr="00A568BF">
        <w:rPr>
          <w:rFonts w:ascii="Tahoma" w:hAnsi="Tahoma" w:cs="Tahoma"/>
          <w:b/>
          <w:lang w:val="id-ID"/>
        </w:rPr>
        <w:tab/>
      </w:r>
      <w:r w:rsidRPr="00A568BF">
        <w:rPr>
          <w:rFonts w:ascii="Tahoma" w:hAnsi="Tahoma" w:cs="Tahoma"/>
          <w:b/>
          <w:lang w:val="id-ID"/>
        </w:rPr>
        <w:tab/>
      </w:r>
      <w:r w:rsidRPr="00A568BF">
        <w:rPr>
          <w:rFonts w:ascii="Tahoma" w:hAnsi="Tahoma" w:cs="Tahoma"/>
          <w:lang w:val="id-ID"/>
        </w:rPr>
        <w:t>95</w:t>
      </w:r>
    </w:p>
    <w:p w:rsidR="00BA359A" w:rsidRPr="00A568BF" w:rsidRDefault="00BA359A" w:rsidP="00BA359A">
      <w:pPr>
        <w:spacing w:after="0" w:line="240" w:lineRule="auto"/>
        <w:ind w:left="357"/>
        <w:jc w:val="both"/>
        <w:rPr>
          <w:rFonts w:ascii="Tahoma" w:hAnsi="Tahoma" w:cs="Tahoma"/>
          <w:lang w:val="id-ID"/>
        </w:rPr>
      </w:pPr>
    </w:p>
    <w:p w:rsidR="00BA359A" w:rsidRPr="00A568BF" w:rsidRDefault="00BA359A" w:rsidP="00C02F35">
      <w:pPr>
        <w:spacing w:after="0" w:line="240" w:lineRule="auto"/>
        <w:ind w:left="357"/>
        <w:jc w:val="center"/>
        <w:rPr>
          <w:rFonts w:ascii="Tahoma" w:hAnsi="Tahoma" w:cs="Tahoma"/>
          <w:b/>
          <w:bCs/>
        </w:rPr>
      </w:pPr>
      <w:r w:rsidRPr="00A568BF">
        <w:rPr>
          <w:rFonts w:ascii="Tahoma" w:hAnsi="Tahoma" w:cs="Tahoma"/>
          <w:b/>
          <w:bCs/>
        </w:rPr>
        <w:t>Hasil Pengukuran Pencapaian Target Indikator Kinerja Sasaran</w:t>
      </w:r>
    </w:p>
    <w:p w:rsidR="00BA359A" w:rsidRPr="00A568BF" w:rsidRDefault="00BA359A" w:rsidP="00BA359A">
      <w:pPr>
        <w:spacing w:after="0" w:line="240" w:lineRule="auto"/>
        <w:ind w:left="749"/>
        <w:jc w:val="center"/>
        <w:rPr>
          <w:rFonts w:ascii="Tahoma" w:hAnsi="Tahoma" w:cs="Tahoma"/>
          <w:color w:val="000000"/>
          <w:lang w:val="id-ID"/>
        </w:rPr>
      </w:pPr>
      <w:r w:rsidRPr="00A568BF">
        <w:rPr>
          <w:rFonts w:ascii="Tahoma" w:hAnsi="Tahoma" w:cs="Tahoma"/>
          <w:b/>
          <w:bCs/>
        </w:rPr>
        <w:t>Inspektorat Daerah Provinsi Sumbar Tahun 201</w:t>
      </w:r>
      <w:r w:rsidRPr="00A568BF">
        <w:rPr>
          <w:rFonts w:ascii="Tahoma" w:hAnsi="Tahoma" w:cs="Tahoma"/>
          <w:b/>
          <w:bCs/>
          <w:lang w:val="id-ID"/>
        </w:rPr>
        <w:t>8</w:t>
      </w:r>
    </w:p>
    <w:p w:rsidR="00BA359A" w:rsidRPr="00BA359A" w:rsidRDefault="00BA359A" w:rsidP="00BA359A">
      <w:pPr>
        <w:pStyle w:val="BodyText"/>
        <w:ind w:left="720" w:firstLine="720"/>
        <w:rPr>
          <w:rFonts w:ascii="Tahoma" w:hAnsi="Tahoma" w:cs="Tahoma"/>
          <w:color w:val="000000"/>
        </w:rPr>
      </w:pPr>
    </w:p>
    <w:tbl>
      <w:tblPr>
        <w:tblStyle w:val="MediumShading1-Accent5"/>
        <w:tblW w:w="83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958"/>
        <w:gridCol w:w="2226"/>
        <w:gridCol w:w="1004"/>
        <w:gridCol w:w="1107"/>
        <w:gridCol w:w="1331"/>
      </w:tblGrid>
      <w:tr w:rsidR="00BA359A" w:rsidRPr="00BA359A" w:rsidTr="00CB61E2">
        <w:trPr>
          <w:cnfStyle w:val="100000000000"/>
        </w:trPr>
        <w:tc>
          <w:tcPr>
            <w:cnfStyle w:val="001000000000"/>
            <w:tcW w:w="709"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jc w:val="center"/>
              <w:rPr>
                <w:rFonts w:ascii="Tahoma" w:hAnsi="Tahoma" w:cs="Tahoma"/>
                <w:b w:val="0"/>
                <w:color w:val="auto"/>
                <w:sz w:val="20"/>
                <w:szCs w:val="20"/>
              </w:rPr>
            </w:pPr>
            <w:r w:rsidRPr="00BA359A">
              <w:rPr>
                <w:rFonts w:ascii="Tahoma" w:hAnsi="Tahoma" w:cs="Tahoma"/>
                <w:color w:val="auto"/>
                <w:sz w:val="20"/>
                <w:szCs w:val="20"/>
              </w:rPr>
              <w:t>No.</w:t>
            </w:r>
          </w:p>
        </w:tc>
        <w:tc>
          <w:tcPr>
            <w:tcW w:w="1984"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jc w:val="center"/>
              <w:cnfStyle w:val="100000000000"/>
              <w:rPr>
                <w:rFonts w:ascii="Tahoma" w:hAnsi="Tahoma" w:cs="Tahoma"/>
                <w:b w:val="0"/>
                <w:color w:val="auto"/>
                <w:sz w:val="20"/>
                <w:szCs w:val="20"/>
              </w:rPr>
            </w:pPr>
            <w:r w:rsidRPr="00BA359A">
              <w:rPr>
                <w:rFonts w:ascii="Tahoma" w:hAnsi="Tahoma" w:cs="Tahoma"/>
                <w:color w:val="auto"/>
                <w:sz w:val="20"/>
                <w:szCs w:val="20"/>
              </w:rPr>
              <w:t>Sasaran</w:t>
            </w:r>
          </w:p>
        </w:tc>
        <w:tc>
          <w:tcPr>
            <w:tcW w:w="2250"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ind w:hanging="486"/>
              <w:jc w:val="center"/>
              <w:cnfStyle w:val="100000000000"/>
              <w:rPr>
                <w:rFonts w:ascii="Tahoma" w:hAnsi="Tahoma" w:cs="Tahoma"/>
                <w:b w:val="0"/>
                <w:color w:val="auto"/>
                <w:sz w:val="20"/>
                <w:szCs w:val="20"/>
              </w:rPr>
            </w:pPr>
            <w:r w:rsidRPr="00BA359A">
              <w:rPr>
                <w:rFonts w:ascii="Tahoma" w:hAnsi="Tahoma" w:cs="Tahoma"/>
                <w:color w:val="auto"/>
                <w:sz w:val="20"/>
                <w:szCs w:val="20"/>
              </w:rPr>
              <w:t>Indikator</w:t>
            </w:r>
          </w:p>
        </w:tc>
        <w:tc>
          <w:tcPr>
            <w:tcW w:w="1011"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jc w:val="center"/>
              <w:cnfStyle w:val="100000000000"/>
              <w:rPr>
                <w:rFonts w:ascii="Tahoma" w:hAnsi="Tahoma" w:cs="Tahoma"/>
                <w:b w:val="0"/>
                <w:color w:val="auto"/>
                <w:sz w:val="20"/>
                <w:szCs w:val="20"/>
              </w:rPr>
            </w:pPr>
            <w:r w:rsidRPr="00BA359A">
              <w:rPr>
                <w:rFonts w:ascii="Tahoma" w:hAnsi="Tahoma" w:cs="Tahoma"/>
                <w:color w:val="auto"/>
                <w:sz w:val="20"/>
                <w:szCs w:val="20"/>
              </w:rPr>
              <w:t>Target</w:t>
            </w:r>
          </w:p>
        </w:tc>
        <w:tc>
          <w:tcPr>
            <w:tcW w:w="1040"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jc w:val="center"/>
              <w:cnfStyle w:val="100000000000"/>
              <w:rPr>
                <w:rFonts w:ascii="Tahoma" w:hAnsi="Tahoma" w:cs="Tahoma"/>
                <w:b w:val="0"/>
                <w:color w:val="auto"/>
                <w:sz w:val="20"/>
                <w:szCs w:val="20"/>
              </w:rPr>
            </w:pPr>
            <w:r w:rsidRPr="00BA359A">
              <w:rPr>
                <w:rFonts w:ascii="Tahoma" w:hAnsi="Tahoma" w:cs="Tahoma"/>
                <w:color w:val="auto"/>
                <w:sz w:val="20"/>
                <w:szCs w:val="20"/>
              </w:rPr>
              <w:t>Realisasi</w:t>
            </w:r>
          </w:p>
        </w:tc>
        <w:tc>
          <w:tcPr>
            <w:tcW w:w="1334" w:type="dxa"/>
            <w:tcBorders>
              <w:top w:val="none" w:sz="0" w:space="0" w:color="auto"/>
              <w:left w:val="none" w:sz="0" w:space="0" w:color="auto"/>
              <w:bottom w:val="none" w:sz="0" w:space="0" w:color="auto"/>
              <w:right w:val="none" w:sz="0" w:space="0" w:color="auto"/>
            </w:tcBorders>
          </w:tcPr>
          <w:p w:rsidR="00BA359A" w:rsidRPr="00BA359A" w:rsidRDefault="00BA359A" w:rsidP="00CB61E2">
            <w:pPr>
              <w:pStyle w:val="BodyText"/>
              <w:jc w:val="center"/>
              <w:cnfStyle w:val="100000000000"/>
              <w:rPr>
                <w:rFonts w:ascii="Tahoma" w:hAnsi="Tahoma" w:cs="Tahoma"/>
                <w:b w:val="0"/>
                <w:color w:val="auto"/>
                <w:sz w:val="20"/>
                <w:szCs w:val="20"/>
              </w:rPr>
            </w:pPr>
            <w:r w:rsidRPr="00BA359A">
              <w:rPr>
                <w:rFonts w:ascii="Tahoma" w:hAnsi="Tahoma" w:cs="Tahoma"/>
                <w:color w:val="auto"/>
                <w:sz w:val="20"/>
                <w:szCs w:val="20"/>
              </w:rPr>
              <w:t>%Capaian</w:t>
            </w:r>
          </w:p>
        </w:tc>
      </w:tr>
      <w:tr w:rsidR="00BA359A" w:rsidRPr="00BA359A" w:rsidTr="00CB61E2">
        <w:trPr>
          <w:cnfStyle w:val="000000100000"/>
        </w:trPr>
        <w:tc>
          <w:tcPr>
            <w:cnfStyle w:val="001000000000"/>
            <w:tcW w:w="709" w:type="dxa"/>
            <w:tcBorders>
              <w:right w:val="none" w:sz="0" w:space="0" w:color="auto"/>
            </w:tcBorders>
          </w:tcPr>
          <w:p w:rsidR="00BA359A" w:rsidRPr="00BA359A" w:rsidRDefault="00BA359A" w:rsidP="00CB61E2">
            <w:pPr>
              <w:pStyle w:val="BodyText"/>
              <w:jc w:val="center"/>
              <w:rPr>
                <w:rFonts w:ascii="Tahoma" w:hAnsi="Tahoma" w:cs="Tahoma"/>
                <w:color w:val="000000"/>
                <w:sz w:val="20"/>
                <w:szCs w:val="20"/>
              </w:rPr>
            </w:pPr>
            <w:r w:rsidRPr="00BA359A">
              <w:rPr>
                <w:rFonts w:ascii="Tahoma" w:hAnsi="Tahoma" w:cs="Tahoma"/>
                <w:color w:val="000000"/>
                <w:sz w:val="20"/>
                <w:szCs w:val="20"/>
                <w:lang w:val="id-ID"/>
              </w:rPr>
              <w:t>3</w:t>
            </w:r>
            <w:r w:rsidRPr="00BA359A">
              <w:rPr>
                <w:rFonts w:ascii="Tahoma" w:hAnsi="Tahoma" w:cs="Tahoma"/>
                <w:color w:val="000000"/>
                <w:sz w:val="20"/>
                <w:szCs w:val="20"/>
              </w:rPr>
              <w:t>.</w:t>
            </w:r>
          </w:p>
        </w:tc>
        <w:tc>
          <w:tcPr>
            <w:tcW w:w="1984" w:type="dxa"/>
            <w:tcBorders>
              <w:left w:val="none" w:sz="0" w:space="0" w:color="auto"/>
              <w:right w:val="none" w:sz="0" w:space="0" w:color="auto"/>
            </w:tcBorders>
          </w:tcPr>
          <w:p w:rsidR="00BA359A" w:rsidRPr="00BA359A" w:rsidRDefault="00BA359A" w:rsidP="00CB61E2">
            <w:pPr>
              <w:pStyle w:val="BodyText"/>
              <w:spacing w:line="240" w:lineRule="auto"/>
              <w:cnfStyle w:val="000000100000"/>
              <w:rPr>
                <w:rFonts w:ascii="Tahoma" w:hAnsi="Tahoma" w:cs="Tahoma"/>
                <w:color w:val="000000"/>
                <w:sz w:val="20"/>
                <w:szCs w:val="20"/>
              </w:rPr>
            </w:pPr>
            <w:r w:rsidRPr="00BA359A">
              <w:rPr>
                <w:rFonts w:ascii="Tahoma" w:hAnsi="Tahoma" w:cs="Tahoma"/>
                <w:color w:val="000000"/>
                <w:sz w:val="20"/>
                <w:szCs w:val="20"/>
                <w:lang w:val="id-ID"/>
              </w:rPr>
              <w:t xml:space="preserve">Meningkatnya Tata Kelola Organisasi </w:t>
            </w:r>
          </w:p>
        </w:tc>
        <w:tc>
          <w:tcPr>
            <w:tcW w:w="2250" w:type="dxa"/>
            <w:tcBorders>
              <w:left w:val="none" w:sz="0" w:space="0" w:color="auto"/>
              <w:right w:val="none" w:sz="0" w:space="0" w:color="auto"/>
            </w:tcBorders>
          </w:tcPr>
          <w:p w:rsidR="00BA359A" w:rsidRPr="00BA359A" w:rsidRDefault="00BA359A" w:rsidP="00BA359A">
            <w:pPr>
              <w:pStyle w:val="ListParagraph"/>
              <w:numPr>
                <w:ilvl w:val="0"/>
                <w:numId w:val="84"/>
              </w:numPr>
              <w:spacing w:after="0" w:line="240" w:lineRule="auto"/>
              <w:ind w:left="317"/>
              <w:contextualSpacing/>
              <w:jc w:val="both"/>
              <w:cnfStyle w:val="000000100000"/>
              <w:rPr>
                <w:rFonts w:ascii="Tahoma" w:hAnsi="Tahoma" w:cs="Tahoma"/>
                <w:sz w:val="20"/>
                <w:szCs w:val="20"/>
              </w:rPr>
            </w:pPr>
            <w:r w:rsidRPr="00BA359A">
              <w:rPr>
                <w:rFonts w:ascii="Tahoma" w:hAnsi="Tahoma" w:cs="Tahoma"/>
                <w:sz w:val="20"/>
                <w:szCs w:val="20"/>
                <w:lang w:val="id-ID"/>
              </w:rPr>
              <w:t>Persentase capaian realisasi Keuangan pelaksanaan program/kegiatan</w:t>
            </w:r>
          </w:p>
          <w:p w:rsidR="00BA359A" w:rsidRPr="00BA359A" w:rsidRDefault="00BA359A" w:rsidP="00CB61E2">
            <w:pPr>
              <w:cnfStyle w:val="000000100000"/>
              <w:rPr>
                <w:rFonts w:ascii="Tahoma" w:hAnsi="Tahoma" w:cs="Tahoma"/>
                <w:color w:val="000000"/>
                <w:sz w:val="20"/>
                <w:szCs w:val="20"/>
              </w:rPr>
            </w:pPr>
          </w:p>
        </w:tc>
        <w:tc>
          <w:tcPr>
            <w:tcW w:w="1011" w:type="dxa"/>
            <w:tcBorders>
              <w:left w:val="none" w:sz="0" w:space="0" w:color="auto"/>
              <w:right w:val="none" w:sz="0" w:space="0" w:color="auto"/>
            </w:tcBorders>
          </w:tcPr>
          <w:p w:rsidR="00BA359A" w:rsidRPr="00BA359A" w:rsidRDefault="00BA359A" w:rsidP="00CB61E2">
            <w:pPr>
              <w:pStyle w:val="BodyText"/>
              <w:jc w:val="center"/>
              <w:cnfStyle w:val="000000100000"/>
              <w:rPr>
                <w:rFonts w:ascii="Tahoma" w:hAnsi="Tahoma" w:cs="Tahoma"/>
                <w:color w:val="000000"/>
                <w:sz w:val="20"/>
                <w:szCs w:val="20"/>
                <w:lang w:val="id-ID"/>
              </w:rPr>
            </w:pPr>
            <w:r w:rsidRPr="00BA359A">
              <w:rPr>
                <w:rFonts w:ascii="Tahoma" w:hAnsi="Tahoma" w:cs="Tahoma"/>
                <w:color w:val="000000"/>
                <w:sz w:val="20"/>
                <w:szCs w:val="20"/>
                <w:lang w:val="id-ID"/>
              </w:rPr>
              <w:t>95</w:t>
            </w:r>
          </w:p>
        </w:tc>
        <w:tc>
          <w:tcPr>
            <w:tcW w:w="1040" w:type="dxa"/>
            <w:tcBorders>
              <w:left w:val="none" w:sz="0" w:space="0" w:color="auto"/>
              <w:right w:val="none" w:sz="0" w:space="0" w:color="auto"/>
            </w:tcBorders>
          </w:tcPr>
          <w:p w:rsidR="00BA359A" w:rsidRPr="00BA359A" w:rsidRDefault="00BA359A" w:rsidP="00CB61E2">
            <w:pPr>
              <w:pStyle w:val="BodyText"/>
              <w:jc w:val="center"/>
              <w:cnfStyle w:val="000000100000"/>
              <w:rPr>
                <w:rFonts w:ascii="Tahoma" w:hAnsi="Tahoma" w:cs="Tahoma"/>
                <w:color w:val="000000"/>
                <w:sz w:val="20"/>
                <w:szCs w:val="20"/>
                <w:lang w:val="id-ID"/>
              </w:rPr>
            </w:pPr>
            <w:r w:rsidRPr="00BA359A">
              <w:rPr>
                <w:rFonts w:ascii="Tahoma" w:hAnsi="Tahoma" w:cs="Tahoma"/>
                <w:color w:val="000000"/>
                <w:sz w:val="20"/>
                <w:szCs w:val="20"/>
                <w:lang w:val="id-ID"/>
              </w:rPr>
              <w:t>98,41</w:t>
            </w:r>
          </w:p>
        </w:tc>
        <w:tc>
          <w:tcPr>
            <w:tcW w:w="1334" w:type="dxa"/>
            <w:tcBorders>
              <w:left w:val="none" w:sz="0" w:space="0" w:color="auto"/>
            </w:tcBorders>
          </w:tcPr>
          <w:p w:rsidR="00BA359A" w:rsidRPr="00BA359A" w:rsidRDefault="00BA359A" w:rsidP="00CB61E2">
            <w:pPr>
              <w:pStyle w:val="BodyText"/>
              <w:jc w:val="center"/>
              <w:cnfStyle w:val="000000100000"/>
              <w:rPr>
                <w:rFonts w:ascii="Tahoma" w:hAnsi="Tahoma" w:cs="Tahoma"/>
                <w:color w:val="000000"/>
                <w:sz w:val="20"/>
                <w:szCs w:val="20"/>
                <w:lang w:val="id-ID"/>
              </w:rPr>
            </w:pPr>
            <w:r w:rsidRPr="00BA359A">
              <w:rPr>
                <w:rFonts w:ascii="Tahoma" w:hAnsi="Tahoma" w:cs="Tahoma"/>
                <w:color w:val="000000"/>
                <w:sz w:val="20"/>
                <w:szCs w:val="20"/>
                <w:lang w:val="id-ID"/>
              </w:rPr>
              <w:t>103,58</w:t>
            </w:r>
          </w:p>
          <w:p w:rsidR="00BA359A" w:rsidRPr="00BA359A" w:rsidRDefault="00BA359A" w:rsidP="00CB61E2">
            <w:pPr>
              <w:pStyle w:val="BodyText"/>
              <w:jc w:val="center"/>
              <w:cnfStyle w:val="000000100000"/>
              <w:rPr>
                <w:rFonts w:ascii="Tahoma" w:hAnsi="Tahoma" w:cs="Tahoma"/>
                <w:color w:val="000000"/>
                <w:sz w:val="20"/>
                <w:szCs w:val="20"/>
              </w:rPr>
            </w:pPr>
          </w:p>
        </w:tc>
      </w:tr>
    </w:tbl>
    <w:p w:rsidR="00BA359A" w:rsidRPr="00BA359A" w:rsidRDefault="00BA359A" w:rsidP="00BA359A">
      <w:pPr>
        <w:pStyle w:val="BodyText"/>
        <w:ind w:left="360" w:firstLine="720"/>
        <w:rPr>
          <w:rFonts w:ascii="Tahoma" w:hAnsi="Tahoma" w:cs="Tahoma"/>
          <w:color w:val="000000"/>
          <w:sz w:val="24"/>
          <w:szCs w:val="24"/>
        </w:rPr>
      </w:pPr>
    </w:p>
    <w:p w:rsidR="00DF5A18" w:rsidRDefault="00BA359A" w:rsidP="00C02F35">
      <w:pPr>
        <w:spacing w:line="360" w:lineRule="auto"/>
        <w:ind w:left="709"/>
        <w:jc w:val="both"/>
        <w:rPr>
          <w:rFonts w:ascii="Tahoma" w:hAnsi="Tahoma" w:cs="Tahoma"/>
          <w:b/>
          <w:color w:val="000000"/>
          <w:szCs w:val="24"/>
        </w:rPr>
      </w:pPr>
      <w:r w:rsidRPr="00A568BF">
        <w:rPr>
          <w:rFonts w:ascii="Tahoma" w:hAnsi="Tahoma" w:cs="Tahoma"/>
          <w:color w:val="000000"/>
          <w:szCs w:val="24"/>
        </w:rPr>
        <w:t xml:space="preserve">Dari tabel diatas dapat dilihat bahwa target indikator yang digunakan untuk dapat mengukur pencapaian sasaran ini sudah dapat dipenuhi dengan tingkat capaian </w:t>
      </w:r>
      <w:r w:rsidRPr="00A568BF">
        <w:rPr>
          <w:rFonts w:ascii="Tahoma" w:hAnsi="Tahoma" w:cs="Tahoma"/>
          <w:color w:val="000000"/>
          <w:szCs w:val="24"/>
          <w:lang w:val="id-ID"/>
        </w:rPr>
        <w:t xml:space="preserve">diatas </w:t>
      </w:r>
      <w:r w:rsidRPr="00A568BF">
        <w:rPr>
          <w:rFonts w:ascii="Tahoma" w:hAnsi="Tahoma" w:cs="Tahoma"/>
          <w:color w:val="000000"/>
          <w:szCs w:val="24"/>
        </w:rPr>
        <w:t>1</w:t>
      </w:r>
      <w:r w:rsidRPr="00A568BF">
        <w:rPr>
          <w:rFonts w:ascii="Tahoma" w:hAnsi="Tahoma" w:cs="Tahoma"/>
          <w:color w:val="000000"/>
          <w:szCs w:val="24"/>
          <w:lang w:val="id-ID"/>
        </w:rPr>
        <w:t>00</w:t>
      </w:r>
      <w:r w:rsidRPr="00A568BF">
        <w:rPr>
          <w:rFonts w:ascii="Tahoma" w:hAnsi="Tahoma" w:cs="Tahoma"/>
          <w:color w:val="000000"/>
          <w:szCs w:val="24"/>
        </w:rPr>
        <w:t xml:space="preserve">% </w:t>
      </w:r>
      <w:r w:rsidRPr="00A568BF">
        <w:rPr>
          <w:rFonts w:ascii="Tahoma" w:hAnsi="Tahoma" w:cs="Tahoma"/>
          <w:color w:val="000000"/>
          <w:szCs w:val="24"/>
          <w:lang w:val="id-ID"/>
        </w:rPr>
        <w:t>yaitu 103,58%.</w:t>
      </w:r>
    </w:p>
    <w:p w:rsidR="00BA359A" w:rsidRPr="00A568BF" w:rsidRDefault="00BA359A" w:rsidP="00BA359A">
      <w:pPr>
        <w:pStyle w:val="BodyText"/>
        <w:spacing w:line="240" w:lineRule="auto"/>
        <w:jc w:val="center"/>
        <w:rPr>
          <w:rFonts w:ascii="Tahoma" w:hAnsi="Tahoma" w:cs="Tahoma"/>
          <w:b/>
          <w:color w:val="000000"/>
          <w:szCs w:val="24"/>
        </w:rPr>
      </w:pPr>
      <w:r w:rsidRPr="00A568BF">
        <w:rPr>
          <w:rFonts w:ascii="Tahoma" w:hAnsi="Tahoma" w:cs="Tahoma"/>
          <w:b/>
          <w:color w:val="000000"/>
          <w:szCs w:val="24"/>
        </w:rPr>
        <w:t xml:space="preserve">Perbandingan antara realisasi kinerjadengan capaian kinerja </w:t>
      </w:r>
    </w:p>
    <w:p w:rsidR="00BA359A" w:rsidRPr="00A568BF" w:rsidRDefault="00BA359A" w:rsidP="00BA359A">
      <w:pPr>
        <w:pStyle w:val="BodyText"/>
        <w:spacing w:line="240" w:lineRule="auto"/>
        <w:jc w:val="center"/>
        <w:rPr>
          <w:rFonts w:ascii="Tahoma" w:hAnsi="Tahoma" w:cs="Tahoma"/>
          <w:b/>
          <w:color w:val="000000"/>
          <w:szCs w:val="24"/>
          <w:lang w:val="id-ID"/>
        </w:rPr>
      </w:pPr>
      <w:r w:rsidRPr="00A568BF">
        <w:rPr>
          <w:rFonts w:ascii="Tahoma" w:hAnsi="Tahoma" w:cs="Tahoma"/>
          <w:b/>
          <w:color w:val="000000"/>
          <w:szCs w:val="24"/>
        </w:rPr>
        <w:t>tahun sebelumnya</w:t>
      </w:r>
      <w:r w:rsidRPr="00A568BF">
        <w:rPr>
          <w:rFonts w:ascii="Tahoma" w:hAnsi="Tahoma" w:cs="Tahoma"/>
          <w:b/>
          <w:bCs/>
          <w:szCs w:val="24"/>
        </w:rPr>
        <w:t>Tahun 201</w:t>
      </w:r>
      <w:r w:rsidRPr="00A568BF">
        <w:rPr>
          <w:rFonts w:ascii="Tahoma" w:hAnsi="Tahoma" w:cs="Tahoma"/>
          <w:b/>
          <w:bCs/>
          <w:szCs w:val="24"/>
          <w:lang w:val="id-ID"/>
        </w:rPr>
        <w:t>7</w:t>
      </w:r>
      <w:r w:rsidRPr="00A568BF">
        <w:rPr>
          <w:rFonts w:ascii="Tahoma" w:hAnsi="Tahoma" w:cs="Tahoma"/>
          <w:b/>
          <w:bCs/>
          <w:szCs w:val="24"/>
        </w:rPr>
        <w:t>-20</w:t>
      </w:r>
      <w:r w:rsidRPr="00A568BF">
        <w:rPr>
          <w:rFonts w:ascii="Tahoma" w:hAnsi="Tahoma" w:cs="Tahoma"/>
          <w:b/>
          <w:bCs/>
          <w:szCs w:val="24"/>
          <w:lang w:val="id-ID"/>
        </w:rPr>
        <w:t>18</w:t>
      </w:r>
    </w:p>
    <w:p w:rsidR="00BA359A" w:rsidRPr="00BA359A" w:rsidRDefault="00BA359A" w:rsidP="00BA359A">
      <w:pPr>
        <w:pStyle w:val="ListParagraph"/>
        <w:spacing w:after="0" w:line="240" w:lineRule="auto"/>
        <w:ind w:left="284"/>
        <w:rPr>
          <w:rFonts w:ascii="Tahoma" w:hAnsi="Tahoma" w:cs="Tahoma"/>
          <w:b/>
          <w:bCs/>
          <w:sz w:val="20"/>
          <w:szCs w:val="20"/>
          <w:lang w:val="id-ID"/>
        </w:rPr>
      </w:pPr>
    </w:p>
    <w:tbl>
      <w:tblPr>
        <w:tblStyle w:val="TableGrid"/>
        <w:tblW w:w="7908" w:type="dxa"/>
        <w:tblInd w:w="817" w:type="dxa"/>
        <w:tblLayout w:type="fixed"/>
        <w:tblLook w:val="04A0"/>
      </w:tblPr>
      <w:tblGrid>
        <w:gridCol w:w="4394"/>
        <w:gridCol w:w="851"/>
        <w:gridCol w:w="850"/>
        <w:gridCol w:w="851"/>
        <w:gridCol w:w="962"/>
      </w:tblGrid>
      <w:tr w:rsidR="00BA359A" w:rsidRPr="00BA359A" w:rsidTr="00CB61E2">
        <w:tc>
          <w:tcPr>
            <w:tcW w:w="4394" w:type="dxa"/>
            <w:vMerge w:val="restart"/>
            <w:shd w:val="clear" w:color="auto" w:fill="F2DBDB"/>
          </w:tcPr>
          <w:p w:rsidR="00BA359A" w:rsidRPr="00BA359A" w:rsidRDefault="00BA359A" w:rsidP="00CB61E2">
            <w:pPr>
              <w:jc w:val="center"/>
              <w:rPr>
                <w:rFonts w:ascii="Tahoma" w:hAnsi="Tahoma" w:cs="Tahoma"/>
                <w:b/>
                <w:bCs/>
                <w:sz w:val="20"/>
                <w:szCs w:val="20"/>
              </w:rPr>
            </w:pPr>
            <w:r w:rsidRPr="00BA359A">
              <w:rPr>
                <w:rFonts w:ascii="Tahoma" w:hAnsi="Tahoma" w:cs="Tahoma"/>
                <w:b/>
                <w:sz w:val="20"/>
                <w:szCs w:val="20"/>
              </w:rPr>
              <w:t>INDIKATOR KINERJA</w:t>
            </w:r>
          </w:p>
        </w:tc>
        <w:tc>
          <w:tcPr>
            <w:tcW w:w="1701" w:type="dxa"/>
            <w:gridSpan w:val="2"/>
            <w:shd w:val="clear" w:color="auto" w:fill="F2DBDB"/>
          </w:tcPr>
          <w:p w:rsidR="00BA359A" w:rsidRPr="00BA359A" w:rsidRDefault="00BA359A" w:rsidP="00CB61E2">
            <w:pPr>
              <w:jc w:val="center"/>
              <w:rPr>
                <w:rFonts w:ascii="Tahoma" w:hAnsi="Tahoma" w:cs="Tahoma"/>
                <w:b/>
                <w:bCs/>
                <w:sz w:val="20"/>
                <w:szCs w:val="20"/>
              </w:rPr>
            </w:pPr>
            <w:r w:rsidRPr="00BA359A">
              <w:rPr>
                <w:rFonts w:ascii="Tahoma" w:hAnsi="Tahoma" w:cs="Tahoma"/>
                <w:b/>
                <w:sz w:val="20"/>
                <w:szCs w:val="20"/>
              </w:rPr>
              <w:t>REALISASI</w:t>
            </w:r>
          </w:p>
        </w:tc>
        <w:tc>
          <w:tcPr>
            <w:tcW w:w="1813" w:type="dxa"/>
            <w:gridSpan w:val="2"/>
            <w:shd w:val="clear" w:color="auto" w:fill="F2DBDB"/>
          </w:tcPr>
          <w:p w:rsidR="00BA359A" w:rsidRPr="00BA359A" w:rsidRDefault="00BA359A" w:rsidP="00CB61E2">
            <w:pPr>
              <w:jc w:val="center"/>
              <w:rPr>
                <w:rFonts w:ascii="Tahoma" w:hAnsi="Tahoma" w:cs="Tahoma"/>
                <w:b/>
                <w:sz w:val="20"/>
                <w:szCs w:val="20"/>
              </w:rPr>
            </w:pPr>
            <w:r w:rsidRPr="00BA359A">
              <w:rPr>
                <w:rFonts w:ascii="Tahoma" w:hAnsi="Tahoma" w:cs="Tahoma"/>
                <w:b/>
                <w:sz w:val="20"/>
                <w:szCs w:val="20"/>
              </w:rPr>
              <w:t>% CAPAIAN</w:t>
            </w:r>
          </w:p>
        </w:tc>
      </w:tr>
      <w:tr w:rsidR="00BA359A" w:rsidRPr="00BA359A" w:rsidTr="00CB61E2">
        <w:tc>
          <w:tcPr>
            <w:tcW w:w="4394" w:type="dxa"/>
            <w:vMerge/>
          </w:tcPr>
          <w:p w:rsidR="00BA359A" w:rsidRPr="00BA359A" w:rsidRDefault="00BA359A" w:rsidP="00CB61E2">
            <w:pPr>
              <w:rPr>
                <w:rFonts w:ascii="Tahoma" w:hAnsi="Tahoma" w:cs="Tahoma"/>
                <w:b/>
                <w:bCs/>
                <w:sz w:val="20"/>
                <w:szCs w:val="20"/>
              </w:rPr>
            </w:pPr>
          </w:p>
        </w:tc>
        <w:tc>
          <w:tcPr>
            <w:tcW w:w="851" w:type="dxa"/>
            <w:shd w:val="clear" w:color="auto" w:fill="F2DBDB"/>
          </w:tcPr>
          <w:p w:rsidR="00BA359A" w:rsidRPr="00BA359A" w:rsidRDefault="00BA359A" w:rsidP="00CB61E2">
            <w:pPr>
              <w:pStyle w:val="ListParagraph"/>
              <w:spacing w:line="360" w:lineRule="auto"/>
              <w:ind w:left="0"/>
              <w:jc w:val="center"/>
              <w:rPr>
                <w:rFonts w:ascii="Tahoma" w:hAnsi="Tahoma" w:cs="Tahoma"/>
                <w:b/>
                <w:sz w:val="20"/>
                <w:szCs w:val="20"/>
                <w:lang w:val="id-ID"/>
              </w:rPr>
            </w:pPr>
            <w:r w:rsidRPr="00BA359A">
              <w:rPr>
                <w:rFonts w:ascii="Tahoma" w:hAnsi="Tahoma" w:cs="Tahoma"/>
                <w:b/>
                <w:sz w:val="20"/>
                <w:szCs w:val="20"/>
              </w:rPr>
              <w:t>201</w:t>
            </w:r>
            <w:r w:rsidRPr="00BA359A">
              <w:rPr>
                <w:rFonts w:ascii="Tahoma" w:hAnsi="Tahoma" w:cs="Tahoma"/>
                <w:b/>
                <w:sz w:val="20"/>
                <w:szCs w:val="20"/>
                <w:lang w:val="id-ID"/>
              </w:rPr>
              <w:t>7</w:t>
            </w:r>
          </w:p>
        </w:tc>
        <w:tc>
          <w:tcPr>
            <w:tcW w:w="850" w:type="dxa"/>
            <w:shd w:val="clear" w:color="auto" w:fill="F2DBDB"/>
          </w:tcPr>
          <w:p w:rsidR="00BA359A" w:rsidRPr="00BA359A" w:rsidRDefault="00BA359A" w:rsidP="00CB61E2">
            <w:pPr>
              <w:pStyle w:val="ListParagraph"/>
              <w:spacing w:line="360" w:lineRule="auto"/>
              <w:ind w:left="0"/>
              <w:jc w:val="center"/>
              <w:rPr>
                <w:rFonts w:ascii="Tahoma" w:hAnsi="Tahoma" w:cs="Tahoma"/>
                <w:b/>
                <w:sz w:val="20"/>
                <w:szCs w:val="20"/>
                <w:lang w:val="id-ID"/>
              </w:rPr>
            </w:pPr>
            <w:r w:rsidRPr="00BA359A">
              <w:rPr>
                <w:rFonts w:ascii="Tahoma" w:hAnsi="Tahoma" w:cs="Tahoma"/>
                <w:b/>
                <w:sz w:val="20"/>
                <w:szCs w:val="20"/>
              </w:rPr>
              <w:t>201</w:t>
            </w:r>
            <w:r w:rsidRPr="00BA359A">
              <w:rPr>
                <w:rFonts w:ascii="Tahoma" w:hAnsi="Tahoma" w:cs="Tahoma"/>
                <w:b/>
                <w:sz w:val="20"/>
                <w:szCs w:val="20"/>
                <w:lang w:val="id-ID"/>
              </w:rPr>
              <w:t>8</w:t>
            </w:r>
          </w:p>
        </w:tc>
        <w:tc>
          <w:tcPr>
            <w:tcW w:w="851" w:type="dxa"/>
            <w:shd w:val="clear" w:color="auto" w:fill="F2DBDB"/>
          </w:tcPr>
          <w:p w:rsidR="00BA359A" w:rsidRPr="00BA359A" w:rsidRDefault="00BA359A" w:rsidP="00CB61E2">
            <w:pPr>
              <w:pStyle w:val="ListParagraph"/>
              <w:spacing w:line="360" w:lineRule="auto"/>
              <w:ind w:left="0"/>
              <w:jc w:val="center"/>
              <w:rPr>
                <w:rFonts w:ascii="Tahoma" w:hAnsi="Tahoma" w:cs="Tahoma"/>
                <w:b/>
                <w:sz w:val="20"/>
                <w:szCs w:val="20"/>
                <w:lang w:val="id-ID"/>
              </w:rPr>
            </w:pPr>
            <w:r w:rsidRPr="00BA359A">
              <w:rPr>
                <w:rFonts w:ascii="Tahoma" w:hAnsi="Tahoma" w:cs="Tahoma"/>
                <w:b/>
                <w:sz w:val="20"/>
                <w:szCs w:val="20"/>
              </w:rPr>
              <w:t>201</w:t>
            </w:r>
            <w:r w:rsidRPr="00BA359A">
              <w:rPr>
                <w:rFonts w:ascii="Tahoma" w:hAnsi="Tahoma" w:cs="Tahoma"/>
                <w:b/>
                <w:sz w:val="20"/>
                <w:szCs w:val="20"/>
                <w:lang w:val="id-ID"/>
              </w:rPr>
              <w:t>7</w:t>
            </w:r>
          </w:p>
        </w:tc>
        <w:tc>
          <w:tcPr>
            <w:tcW w:w="962" w:type="dxa"/>
            <w:shd w:val="clear" w:color="auto" w:fill="F2DBDB"/>
          </w:tcPr>
          <w:p w:rsidR="00BA359A" w:rsidRPr="00BA359A" w:rsidRDefault="00BA359A" w:rsidP="00CB61E2">
            <w:pPr>
              <w:pStyle w:val="ListParagraph"/>
              <w:spacing w:line="360" w:lineRule="auto"/>
              <w:ind w:left="0"/>
              <w:jc w:val="center"/>
              <w:rPr>
                <w:rFonts w:ascii="Tahoma" w:hAnsi="Tahoma" w:cs="Tahoma"/>
                <w:b/>
                <w:sz w:val="20"/>
                <w:szCs w:val="20"/>
                <w:lang w:val="id-ID"/>
              </w:rPr>
            </w:pPr>
            <w:r w:rsidRPr="00BA359A">
              <w:rPr>
                <w:rFonts w:ascii="Tahoma" w:hAnsi="Tahoma" w:cs="Tahoma"/>
                <w:b/>
                <w:sz w:val="20"/>
                <w:szCs w:val="20"/>
              </w:rPr>
              <w:t>201</w:t>
            </w:r>
            <w:r w:rsidRPr="00BA359A">
              <w:rPr>
                <w:rFonts w:ascii="Tahoma" w:hAnsi="Tahoma" w:cs="Tahoma"/>
                <w:b/>
                <w:sz w:val="20"/>
                <w:szCs w:val="20"/>
                <w:lang w:val="id-ID"/>
              </w:rPr>
              <w:t>8</w:t>
            </w:r>
          </w:p>
        </w:tc>
      </w:tr>
      <w:tr w:rsidR="00BA359A" w:rsidRPr="00BA359A" w:rsidTr="00A568BF">
        <w:trPr>
          <w:trHeight w:val="620"/>
        </w:trPr>
        <w:tc>
          <w:tcPr>
            <w:tcW w:w="4394" w:type="dxa"/>
          </w:tcPr>
          <w:p w:rsidR="00BA359A" w:rsidRPr="00BA359A" w:rsidRDefault="00BA359A" w:rsidP="00BA359A">
            <w:pPr>
              <w:pStyle w:val="ListParagraph"/>
              <w:numPr>
                <w:ilvl w:val="0"/>
                <w:numId w:val="85"/>
              </w:numPr>
              <w:spacing w:after="0" w:line="240" w:lineRule="auto"/>
              <w:ind w:left="354" w:hanging="283"/>
              <w:contextualSpacing/>
              <w:rPr>
                <w:rFonts w:ascii="Tahoma" w:hAnsi="Tahoma" w:cs="Tahoma"/>
                <w:b/>
                <w:bCs/>
                <w:sz w:val="20"/>
                <w:szCs w:val="20"/>
                <w:lang w:val="id-ID"/>
              </w:rPr>
            </w:pPr>
            <w:r w:rsidRPr="00BA359A">
              <w:rPr>
                <w:rFonts w:ascii="Tahoma" w:hAnsi="Tahoma" w:cs="Tahoma"/>
                <w:sz w:val="20"/>
                <w:szCs w:val="20"/>
                <w:lang w:val="id-ID"/>
              </w:rPr>
              <w:t>Persentase capaian realisasi keuangan pelaksanaan program/kegiatan</w:t>
            </w:r>
          </w:p>
        </w:tc>
        <w:tc>
          <w:tcPr>
            <w:tcW w:w="851" w:type="dxa"/>
          </w:tcPr>
          <w:p w:rsidR="00BA359A" w:rsidRPr="00BA359A" w:rsidRDefault="00BA359A" w:rsidP="00CB61E2">
            <w:pPr>
              <w:pStyle w:val="ListParagraph"/>
              <w:ind w:left="0"/>
              <w:jc w:val="center"/>
              <w:rPr>
                <w:rFonts w:ascii="Tahoma" w:hAnsi="Tahoma" w:cs="Tahoma"/>
                <w:sz w:val="20"/>
                <w:szCs w:val="20"/>
                <w:lang w:val="id-ID"/>
              </w:rPr>
            </w:pPr>
            <w:r w:rsidRPr="00BA359A">
              <w:rPr>
                <w:rFonts w:ascii="Tahoma" w:hAnsi="Tahoma" w:cs="Tahoma"/>
                <w:sz w:val="20"/>
                <w:szCs w:val="20"/>
                <w:lang w:val="id-ID"/>
              </w:rPr>
              <w:t>-</w:t>
            </w:r>
          </w:p>
        </w:tc>
        <w:tc>
          <w:tcPr>
            <w:tcW w:w="850" w:type="dxa"/>
          </w:tcPr>
          <w:p w:rsidR="00BA359A" w:rsidRPr="00BA359A" w:rsidRDefault="00BA359A" w:rsidP="00A568BF">
            <w:pPr>
              <w:pStyle w:val="ListParagraph"/>
              <w:ind w:left="0"/>
              <w:jc w:val="center"/>
              <w:rPr>
                <w:rFonts w:ascii="Tahoma" w:hAnsi="Tahoma" w:cs="Tahoma"/>
                <w:sz w:val="20"/>
                <w:szCs w:val="20"/>
              </w:rPr>
            </w:pPr>
            <w:r w:rsidRPr="00BA359A">
              <w:rPr>
                <w:rFonts w:ascii="Tahoma" w:hAnsi="Tahoma" w:cs="Tahoma"/>
                <w:sz w:val="20"/>
                <w:szCs w:val="20"/>
                <w:lang w:val="id-ID"/>
              </w:rPr>
              <w:t>103,58</w:t>
            </w:r>
          </w:p>
        </w:tc>
        <w:tc>
          <w:tcPr>
            <w:tcW w:w="851" w:type="dxa"/>
          </w:tcPr>
          <w:p w:rsidR="00BA359A" w:rsidRPr="00BA359A" w:rsidRDefault="00BA359A" w:rsidP="00A568BF">
            <w:pPr>
              <w:pStyle w:val="ListParagraph"/>
              <w:ind w:left="0"/>
              <w:jc w:val="center"/>
              <w:rPr>
                <w:rFonts w:ascii="Tahoma" w:hAnsi="Tahoma" w:cs="Tahoma"/>
                <w:sz w:val="20"/>
                <w:szCs w:val="20"/>
              </w:rPr>
            </w:pPr>
            <w:r w:rsidRPr="00BA359A">
              <w:rPr>
                <w:rFonts w:ascii="Tahoma" w:hAnsi="Tahoma" w:cs="Tahoma"/>
                <w:sz w:val="20"/>
                <w:szCs w:val="20"/>
                <w:lang w:val="id-ID"/>
              </w:rPr>
              <w:t>-</w:t>
            </w:r>
          </w:p>
        </w:tc>
        <w:tc>
          <w:tcPr>
            <w:tcW w:w="962" w:type="dxa"/>
          </w:tcPr>
          <w:p w:rsidR="00BA359A" w:rsidRPr="00BA359A" w:rsidRDefault="00BA359A" w:rsidP="00A568BF">
            <w:pPr>
              <w:pStyle w:val="ListParagraph"/>
              <w:ind w:left="0"/>
              <w:jc w:val="center"/>
              <w:rPr>
                <w:rFonts w:ascii="Tahoma" w:hAnsi="Tahoma" w:cs="Tahoma"/>
                <w:sz w:val="20"/>
                <w:szCs w:val="20"/>
              </w:rPr>
            </w:pPr>
            <w:r w:rsidRPr="00BA359A">
              <w:rPr>
                <w:rFonts w:ascii="Tahoma" w:hAnsi="Tahoma" w:cs="Tahoma"/>
                <w:sz w:val="20"/>
                <w:szCs w:val="20"/>
              </w:rPr>
              <w:t>1</w:t>
            </w:r>
            <w:r w:rsidRPr="00BA359A">
              <w:rPr>
                <w:rFonts w:ascii="Tahoma" w:hAnsi="Tahoma" w:cs="Tahoma"/>
                <w:sz w:val="20"/>
                <w:szCs w:val="20"/>
                <w:lang w:val="id-ID"/>
              </w:rPr>
              <w:t>03,58</w:t>
            </w:r>
          </w:p>
        </w:tc>
      </w:tr>
    </w:tbl>
    <w:p w:rsidR="00BA359A" w:rsidRPr="00A568BF" w:rsidRDefault="00BA359A" w:rsidP="00BA359A">
      <w:pPr>
        <w:spacing w:line="360" w:lineRule="auto"/>
        <w:jc w:val="both"/>
        <w:rPr>
          <w:rFonts w:ascii="Tahoma" w:hAnsi="Tahoma" w:cs="Tahoma"/>
          <w:color w:val="000000"/>
          <w:sz w:val="8"/>
          <w:szCs w:val="24"/>
          <w:lang w:val="id-ID"/>
        </w:rPr>
      </w:pPr>
    </w:p>
    <w:p w:rsidR="00BA359A" w:rsidRPr="00BA359A" w:rsidRDefault="00BA359A" w:rsidP="00BA359A">
      <w:pPr>
        <w:spacing w:line="360" w:lineRule="auto"/>
        <w:ind w:left="709"/>
        <w:jc w:val="both"/>
        <w:rPr>
          <w:rFonts w:ascii="Tahoma" w:hAnsi="Tahoma" w:cs="Tahoma"/>
          <w:color w:val="000000"/>
          <w:lang w:val="id-ID"/>
        </w:rPr>
      </w:pPr>
      <w:r w:rsidRPr="00BA359A">
        <w:rPr>
          <w:rFonts w:ascii="Tahoma" w:hAnsi="Tahoma" w:cs="Tahoma"/>
          <w:color w:val="000000"/>
          <w:lang w:val="id-ID"/>
        </w:rPr>
        <w:t>Dari tabel perbandingan diatas dapat dilihat bahwa pada tahun 2017 indikator kinerja ini belum ditetapkan, karena indikator kinerja ini masih menyatu dengan realisasi fisik.</w:t>
      </w:r>
    </w:p>
    <w:p w:rsidR="00BA359A" w:rsidRPr="00BA359A" w:rsidRDefault="00BA359A" w:rsidP="00BA359A">
      <w:pPr>
        <w:pStyle w:val="BodyText"/>
        <w:ind w:left="709"/>
        <w:rPr>
          <w:rFonts w:ascii="Tahoma" w:hAnsi="Tahoma" w:cs="Tahoma"/>
          <w:b/>
          <w:color w:val="000000"/>
        </w:rPr>
      </w:pPr>
      <w:r w:rsidRPr="00BA359A">
        <w:rPr>
          <w:rFonts w:ascii="Tahoma" w:hAnsi="Tahoma" w:cs="Tahoma"/>
          <w:b/>
          <w:color w:val="000000"/>
        </w:rPr>
        <w:t>Adapun faktor pendukung keberhasilan ini dilakukan dengan upaya sebagai berikut:</w:t>
      </w:r>
    </w:p>
    <w:p w:rsidR="00BA359A" w:rsidRPr="00BA359A" w:rsidRDefault="00BA359A" w:rsidP="00BA359A">
      <w:pPr>
        <w:pStyle w:val="ListParagraph"/>
        <w:numPr>
          <w:ilvl w:val="0"/>
          <w:numId w:val="89"/>
        </w:numPr>
        <w:spacing w:line="360" w:lineRule="auto"/>
        <w:contextualSpacing/>
        <w:jc w:val="both"/>
        <w:rPr>
          <w:rFonts w:ascii="Tahoma" w:hAnsi="Tahoma" w:cs="Tahoma"/>
          <w:lang w:val="id-ID"/>
        </w:rPr>
      </w:pPr>
      <w:r w:rsidRPr="00BA359A">
        <w:rPr>
          <w:rFonts w:ascii="Tahoma" w:hAnsi="Tahoma" w:cs="Tahoma"/>
          <w:lang w:val="id-ID"/>
        </w:rPr>
        <w:t>Kontrol Pimpinan selaku Pengguna Anggaran dan Kuasa Pengguna Anggaran dalam mengawal dan mengawasi Pengguna Anggaran.</w:t>
      </w:r>
    </w:p>
    <w:p w:rsidR="00BA359A" w:rsidRPr="00BA359A" w:rsidRDefault="00BA359A" w:rsidP="00BA359A">
      <w:pPr>
        <w:pStyle w:val="ListParagraph"/>
        <w:numPr>
          <w:ilvl w:val="0"/>
          <w:numId w:val="89"/>
        </w:numPr>
        <w:spacing w:line="360" w:lineRule="auto"/>
        <w:contextualSpacing/>
        <w:jc w:val="both"/>
        <w:rPr>
          <w:rFonts w:ascii="Tahoma" w:hAnsi="Tahoma" w:cs="Tahoma"/>
          <w:lang w:val="id-ID"/>
        </w:rPr>
      </w:pPr>
      <w:r w:rsidRPr="00BA359A">
        <w:rPr>
          <w:rFonts w:ascii="Tahoma" w:hAnsi="Tahoma" w:cs="Tahoma"/>
          <w:lang w:val="id-ID"/>
        </w:rPr>
        <w:t>Tingginya tanggungjawab dan kesadaran APIP dalam menjalankan tugas dan tanggungjawab sesuai Program Kerja Pengawasan Tahunan yang telah ditetapkan.</w:t>
      </w:r>
    </w:p>
    <w:p w:rsidR="00BA359A" w:rsidRPr="00BA359A" w:rsidRDefault="00BA359A" w:rsidP="00BA359A">
      <w:pPr>
        <w:pStyle w:val="ListParagraph"/>
        <w:numPr>
          <w:ilvl w:val="0"/>
          <w:numId w:val="89"/>
        </w:numPr>
        <w:spacing w:line="360" w:lineRule="auto"/>
        <w:contextualSpacing/>
        <w:jc w:val="both"/>
        <w:rPr>
          <w:rFonts w:ascii="Tahoma" w:hAnsi="Tahoma" w:cs="Tahoma"/>
          <w:lang w:val="id-ID"/>
        </w:rPr>
      </w:pPr>
      <w:r w:rsidRPr="00BA359A">
        <w:rPr>
          <w:rFonts w:ascii="Tahoma" w:hAnsi="Tahoma" w:cs="Tahoma"/>
          <w:lang w:val="id-ID"/>
        </w:rPr>
        <w:t>Peningkatan pengawalan laporan keuangan terhadap capaian perbulan pada bagian keuangan.</w:t>
      </w:r>
    </w:p>
    <w:p w:rsidR="006B0E5A" w:rsidRPr="00A568BF" w:rsidRDefault="006B0E5A" w:rsidP="00FC1321">
      <w:pPr>
        <w:spacing w:after="0" w:line="360" w:lineRule="auto"/>
        <w:ind w:left="709" w:firstLine="862"/>
        <w:jc w:val="both"/>
        <w:rPr>
          <w:rFonts w:ascii="Tahoma" w:hAnsi="Tahoma" w:cs="Tahoma"/>
          <w:color w:val="FF0000"/>
          <w:sz w:val="6"/>
        </w:rPr>
      </w:pPr>
    </w:p>
    <w:p w:rsidR="00456914" w:rsidRPr="007C443E" w:rsidRDefault="00F4177D" w:rsidP="000C67DE">
      <w:pPr>
        <w:pStyle w:val="ListParagraph"/>
        <w:numPr>
          <w:ilvl w:val="1"/>
          <w:numId w:val="34"/>
        </w:numPr>
        <w:spacing w:after="0" w:line="360" w:lineRule="auto"/>
        <w:ind w:left="992"/>
        <w:rPr>
          <w:rFonts w:ascii="Tahoma" w:hAnsi="Tahoma" w:cs="Tahoma"/>
          <w:b/>
          <w:bCs/>
          <w:iCs/>
        </w:rPr>
      </w:pPr>
      <w:r>
        <w:rPr>
          <w:rFonts w:ascii="Tahoma" w:hAnsi="Tahoma" w:cs="Tahoma"/>
          <w:b/>
          <w:bCs/>
          <w:iCs/>
          <w:lang w:val="id-ID"/>
        </w:rPr>
        <w:t xml:space="preserve">Isu-isu Penting Penyelenggaraan </w:t>
      </w:r>
      <w:r w:rsidR="00E21109" w:rsidRPr="007C443E">
        <w:rPr>
          <w:rFonts w:ascii="Tahoma" w:hAnsi="Tahoma" w:cs="Tahoma"/>
          <w:b/>
          <w:bCs/>
          <w:iCs/>
          <w:lang w:val="id-ID"/>
        </w:rPr>
        <w:t xml:space="preserve">Tugas dan Fungsi </w:t>
      </w:r>
      <w:r w:rsidR="00823510">
        <w:rPr>
          <w:rFonts w:ascii="Tahoma" w:hAnsi="Tahoma" w:cs="Tahoma"/>
          <w:b/>
          <w:bCs/>
          <w:iCs/>
          <w:lang w:val="id-ID"/>
        </w:rPr>
        <w:t>PD</w:t>
      </w:r>
    </w:p>
    <w:p w:rsidR="00715BFA" w:rsidRPr="00715BFA" w:rsidRDefault="00715BFA" w:rsidP="00FC1321">
      <w:pPr>
        <w:pStyle w:val="ListParagraph"/>
        <w:tabs>
          <w:tab w:val="left" w:pos="1080"/>
        </w:tabs>
        <w:spacing w:after="0" w:line="360" w:lineRule="auto"/>
        <w:ind w:left="284" w:firstLine="709"/>
        <w:jc w:val="both"/>
        <w:rPr>
          <w:rFonts w:ascii="Tahoma" w:hAnsi="Tahoma" w:cs="Tahoma"/>
          <w:color w:val="000000"/>
        </w:rPr>
      </w:pPr>
      <w:r w:rsidRPr="00715BFA">
        <w:rPr>
          <w:rFonts w:ascii="Tahoma" w:hAnsi="Tahoma" w:cs="Tahoma"/>
          <w:lang w:val="id-ID"/>
        </w:rPr>
        <w:t>Dalam lingkup pengawasan internal,</w:t>
      </w:r>
      <w:r w:rsidRPr="00715BFA">
        <w:rPr>
          <w:rFonts w:ascii="Tahoma" w:hAnsi="Tahoma" w:cs="Tahoma"/>
          <w:color w:val="000000"/>
          <w:lang w:val="id-ID"/>
        </w:rPr>
        <w:t xml:space="preserve"> peran </w:t>
      </w:r>
      <w:r w:rsidRPr="00715BFA">
        <w:rPr>
          <w:rFonts w:ascii="Tahoma" w:hAnsi="Tahoma" w:cs="Tahoma"/>
          <w:lang w:val="id-ID"/>
        </w:rPr>
        <w:t xml:space="preserve">Inspektorat Jenderal </w:t>
      </w:r>
      <w:r w:rsidRPr="00715BFA">
        <w:rPr>
          <w:rFonts w:ascii="Tahoma" w:hAnsi="Tahoma" w:cs="Tahoma"/>
          <w:color w:val="000000"/>
          <w:lang w:val="id-ID"/>
        </w:rPr>
        <w:t xml:space="preserve">diarahkan dalam rangka tercapainya tujuan dan sasaran Kementerian Dalam Negeri. Untuk itu </w:t>
      </w:r>
      <w:r w:rsidRPr="00715BFA">
        <w:rPr>
          <w:rFonts w:ascii="Tahoma" w:hAnsi="Tahoma" w:cs="Tahoma"/>
          <w:lang w:val="id-ID"/>
        </w:rPr>
        <w:t>Inspektorat Jenderal</w:t>
      </w:r>
      <w:r w:rsidRPr="00715BFA">
        <w:rPr>
          <w:rFonts w:ascii="Tahoma" w:hAnsi="Tahoma" w:cs="Tahoma"/>
          <w:color w:val="000000"/>
          <w:lang w:val="id-ID"/>
        </w:rPr>
        <w:t xml:space="preserve"> dituntut harus mampu memberikan keyakinan yang memadai atas kehematan, efisiensi dan efektifitas pelaksanaan tugas dan fungsi unit kerja; meningkatkan kepatuhan aparatur terhadap peraturan perundang-undangan; memberikan peringatan dini (</w:t>
      </w:r>
      <w:r w:rsidRPr="00715BFA">
        <w:rPr>
          <w:rFonts w:ascii="Tahoma" w:hAnsi="Tahoma" w:cs="Tahoma"/>
          <w:i/>
          <w:color w:val="000000"/>
          <w:lang w:val="id-ID"/>
        </w:rPr>
        <w:t>early warning</w:t>
      </w:r>
      <w:r w:rsidRPr="00715BFA">
        <w:rPr>
          <w:rFonts w:ascii="Tahoma" w:hAnsi="Tahoma" w:cs="Tahoma"/>
          <w:color w:val="000000"/>
          <w:lang w:val="id-ID"/>
        </w:rPr>
        <w:t>) terjadinya berbagai penyimpangan, kecurangan dan penyalahgunaan wewenang; meningkatkan efektifitas manajemen risiko (</w:t>
      </w:r>
      <w:r w:rsidRPr="00715BFA">
        <w:rPr>
          <w:rFonts w:ascii="Tahoma" w:hAnsi="Tahoma" w:cs="Tahoma"/>
          <w:i/>
          <w:color w:val="000000"/>
          <w:lang w:val="id-ID"/>
        </w:rPr>
        <w:t>risk management</w:t>
      </w:r>
      <w:r w:rsidRPr="00715BFA">
        <w:rPr>
          <w:rFonts w:ascii="Tahoma" w:hAnsi="Tahoma" w:cs="Tahoma"/>
          <w:color w:val="000000"/>
          <w:lang w:val="id-ID"/>
        </w:rPr>
        <w:t xml:space="preserve">) </w:t>
      </w:r>
      <w:r w:rsidRPr="00715BFA">
        <w:rPr>
          <w:rFonts w:ascii="Tahoma" w:hAnsi="Tahoma" w:cs="Tahoma"/>
          <w:lang w:val="id-ID"/>
        </w:rPr>
        <w:t>untuk pencapaian tujuan pengawasan dan efisiensi biaya pengawasan</w:t>
      </w:r>
      <w:r w:rsidRPr="00715BFA">
        <w:rPr>
          <w:rFonts w:ascii="Tahoma" w:hAnsi="Tahoma" w:cs="Tahoma"/>
          <w:color w:val="000000"/>
          <w:lang w:val="id-ID"/>
        </w:rPr>
        <w:t>; serta memberikan keyakinan yang memadai terhadap keandalan Laporan Keuangan Kementerian Dalam Negeri yang disajikan sesuai Standar Akuntansi Pemerintah (SAP).</w:t>
      </w:r>
    </w:p>
    <w:p w:rsidR="00715BFA" w:rsidRPr="00BA359A" w:rsidRDefault="00715BFA" w:rsidP="00615BC0">
      <w:pPr>
        <w:pStyle w:val="ListParagraph"/>
        <w:spacing w:after="0" w:line="360" w:lineRule="auto"/>
        <w:ind w:left="360" w:firstLine="633"/>
        <w:jc w:val="both"/>
        <w:rPr>
          <w:rFonts w:ascii="Tahoma" w:hAnsi="Tahoma" w:cs="Tahoma"/>
          <w:bCs/>
        </w:rPr>
      </w:pPr>
      <w:r w:rsidRPr="00715BFA">
        <w:rPr>
          <w:rFonts w:ascii="Tahoma" w:hAnsi="Tahoma" w:cs="Tahoma"/>
          <w:lang w:val="id-ID"/>
        </w:rPr>
        <w:t xml:space="preserve">Berdasarkan mandat Inspektorat Jenderal yang dijabarkan </w:t>
      </w:r>
      <w:r w:rsidRPr="00715BFA">
        <w:rPr>
          <w:rFonts w:ascii="Tahoma" w:hAnsi="Tahoma" w:cs="Tahoma"/>
        </w:rPr>
        <w:t>dalam</w:t>
      </w:r>
      <w:r w:rsidRPr="00715BFA">
        <w:rPr>
          <w:rFonts w:ascii="Tahoma" w:hAnsi="Tahoma" w:cs="Tahoma"/>
          <w:lang w:val="id-ID"/>
        </w:rPr>
        <w:t xml:space="preserve"> tugas dan fungsinya</w:t>
      </w:r>
      <w:r w:rsidRPr="00715BFA">
        <w:rPr>
          <w:rFonts w:ascii="Tahoma" w:hAnsi="Tahoma" w:cs="Tahoma"/>
        </w:rPr>
        <w:t>, yaitu</w:t>
      </w:r>
      <w:r w:rsidRPr="00715BFA">
        <w:rPr>
          <w:rFonts w:ascii="Tahoma" w:hAnsi="Tahoma" w:cs="Tahoma"/>
          <w:lang w:val="id-ID"/>
        </w:rPr>
        <w:t xml:space="preserve"> melakukan pengawasan </w:t>
      </w:r>
      <w:r w:rsidR="00A40A03">
        <w:rPr>
          <w:rFonts w:ascii="Tahoma" w:hAnsi="Tahoma" w:cs="Tahoma"/>
          <w:lang w:val="id-ID"/>
        </w:rPr>
        <w:t>intern</w:t>
      </w:r>
      <w:r w:rsidRPr="00715BFA">
        <w:rPr>
          <w:rFonts w:ascii="Tahoma" w:hAnsi="Tahoma" w:cs="Tahoma"/>
          <w:lang w:val="id-ID"/>
        </w:rPr>
        <w:t>di lingkungan KementerianDalam Negeri dan pengawasan atas penyelenggaraan pe</w:t>
      </w:r>
      <w:r w:rsidRPr="00715BFA">
        <w:rPr>
          <w:rFonts w:ascii="Tahoma" w:hAnsi="Tahoma" w:cs="Tahoma"/>
        </w:rPr>
        <w:t>m</w:t>
      </w:r>
      <w:r w:rsidRPr="00715BFA">
        <w:rPr>
          <w:rFonts w:ascii="Tahoma" w:hAnsi="Tahoma" w:cs="Tahoma"/>
          <w:lang w:val="id-ID"/>
        </w:rPr>
        <w:t>erintahan daerah, dirumuskan Visi Inspektorat Jenderal sebagai cerminan peran dan kondisi yang diharapkan di masa depan</w:t>
      </w:r>
      <w:r w:rsidRPr="00715BFA">
        <w:rPr>
          <w:rFonts w:ascii="Tahoma" w:hAnsi="Tahoma" w:cs="Tahoma"/>
        </w:rPr>
        <w:t xml:space="preserve">. </w:t>
      </w:r>
      <w:r w:rsidRPr="00715BFA">
        <w:rPr>
          <w:rFonts w:ascii="Tahoma" w:hAnsi="Tahoma" w:cs="Tahoma"/>
          <w:noProof/>
          <w:lang w:val="id-ID"/>
        </w:rPr>
        <w:t xml:space="preserve">Rumusan </w:t>
      </w:r>
      <w:r w:rsidRPr="00715BFA">
        <w:rPr>
          <w:rFonts w:ascii="Tahoma" w:hAnsi="Tahoma" w:cs="Tahoma"/>
          <w:b/>
          <w:noProof/>
          <w:lang w:val="id-ID"/>
        </w:rPr>
        <w:t>Visi</w:t>
      </w:r>
      <w:r w:rsidRPr="00BA359A">
        <w:rPr>
          <w:rFonts w:ascii="Tahoma" w:hAnsi="Tahoma" w:cs="Tahoma"/>
          <w:noProof/>
          <w:lang w:val="id-ID"/>
        </w:rPr>
        <w:t>yang diangkat dalam Renstra Inspektorat Jenderal201</w:t>
      </w:r>
      <w:r w:rsidRPr="00BA359A">
        <w:rPr>
          <w:rFonts w:ascii="Tahoma" w:hAnsi="Tahoma" w:cs="Tahoma"/>
          <w:noProof/>
        </w:rPr>
        <w:t>5</w:t>
      </w:r>
      <w:r w:rsidRPr="00BA359A">
        <w:rPr>
          <w:rFonts w:ascii="Tahoma" w:hAnsi="Tahoma" w:cs="Tahoma"/>
          <w:noProof/>
          <w:lang w:val="id-ID"/>
        </w:rPr>
        <w:t>-201</w:t>
      </w:r>
      <w:r w:rsidRPr="00BA359A">
        <w:rPr>
          <w:rFonts w:ascii="Tahoma" w:hAnsi="Tahoma" w:cs="Tahoma"/>
          <w:noProof/>
        </w:rPr>
        <w:t>9</w:t>
      </w:r>
      <w:r w:rsidRPr="00BA359A">
        <w:rPr>
          <w:rFonts w:ascii="Tahoma" w:hAnsi="Tahoma" w:cs="Tahoma"/>
          <w:noProof/>
          <w:lang w:val="id-ID"/>
        </w:rPr>
        <w:t xml:space="preserve"> merupakan arah kebijakan dalam penyusunan program dan </w:t>
      </w:r>
      <w:r w:rsidRPr="00BA359A">
        <w:rPr>
          <w:rFonts w:ascii="Tahoma" w:hAnsi="Tahoma" w:cs="Tahoma"/>
          <w:lang w:val="id-ID" w:eastAsia="en-GB"/>
        </w:rPr>
        <w:t>kegiatan</w:t>
      </w:r>
      <w:r w:rsidRPr="00BA359A">
        <w:rPr>
          <w:rFonts w:ascii="Tahoma" w:hAnsi="Tahoma" w:cs="Tahoma"/>
          <w:noProof/>
          <w:lang w:val="id-ID"/>
        </w:rPr>
        <w:t xml:space="preserve"> sesuai kondisi obyektif lingkungan strategis lingkup Inspektorat Jenderal sebagai cerminan peran dan kondisi yang diharapkan dalam 5 (lima) tahun ke depan, yaitu:</w:t>
      </w:r>
    </w:p>
    <w:p w:rsidR="00715BFA" w:rsidRPr="00BA359A" w:rsidRDefault="00715BFA" w:rsidP="00715BFA">
      <w:pPr>
        <w:pStyle w:val="BodyText3"/>
        <w:spacing w:line="360" w:lineRule="auto"/>
        <w:ind w:left="360"/>
        <w:jc w:val="both"/>
        <w:rPr>
          <w:rFonts w:ascii="Tahoma" w:hAnsi="Tahoma" w:cs="Tahoma"/>
          <w:b/>
          <w:bCs/>
          <w:iCs/>
          <w:sz w:val="20"/>
          <w:szCs w:val="20"/>
          <w:lang w:val="id-ID"/>
        </w:rPr>
      </w:pPr>
      <w:r w:rsidRPr="00BA359A">
        <w:rPr>
          <w:rFonts w:ascii="Tahoma" w:hAnsi="Tahoma" w:cs="Tahoma"/>
          <w:b/>
          <w:bCs/>
          <w:iCs/>
          <w:sz w:val="20"/>
          <w:szCs w:val="20"/>
          <w:lang w:val="id-ID"/>
        </w:rPr>
        <w:t>“</w:t>
      </w:r>
      <w:r w:rsidRPr="00BA359A">
        <w:rPr>
          <w:rFonts w:ascii="Tahoma" w:hAnsi="Tahoma" w:cs="Tahoma"/>
          <w:b/>
          <w:bCs/>
          <w:sz w:val="20"/>
          <w:szCs w:val="20"/>
        </w:rPr>
        <w:t>MENJADI KONSULTAN DAN KATALISATOR TATA KELOLA PEMERINTAHAN DALAM NEGERI</w:t>
      </w:r>
      <w:r w:rsidRPr="00BA359A">
        <w:rPr>
          <w:rFonts w:ascii="Tahoma" w:hAnsi="Tahoma" w:cs="Tahoma"/>
          <w:b/>
          <w:bCs/>
          <w:iCs/>
          <w:sz w:val="20"/>
          <w:szCs w:val="20"/>
          <w:lang w:val="id-ID"/>
        </w:rPr>
        <w:t>”.</w:t>
      </w:r>
    </w:p>
    <w:p w:rsidR="00715BFA" w:rsidRPr="00715BFA" w:rsidRDefault="00715BFA" w:rsidP="00615BC0">
      <w:pPr>
        <w:pStyle w:val="ListParagraph"/>
        <w:spacing w:after="0" w:line="360" w:lineRule="auto"/>
        <w:ind w:left="360" w:firstLine="633"/>
        <w:jc w:val="both"/>
        <w:rPr>
          <w:rStyle w:val="Emphasis"/>
          <w:rFonts w:ascii="Tahoma" w:hAnsi="Tahoma" w:cs="Tahoma"/>
          <w:i w:val="0"/>
        </w:rPr>
      </w:pPr>
      <w:r w:rsidRPr="00715BFA">
        <w:rPr>
          <w:rFonts w:ascii="Tahoma" w:hAnsi="Tahoma" w:cs="Tahoma"/>
          <w:iCs/>
          <w:lang w:val="id-ID"/>
        </w:rPr>
        <w:t>Visi</w:t>
      </w:r>
      <w:r w:rsidRPr="00715BFA">
        <w:rPr>
          <w:rStyle w:val="Emphasis"/>
          <w:rFonts w:ascii="Tahoma" w:hAnsi="Tahoma" w:cs="Tahoma"/>
          <w:i w:val="0"/>
        </w:rPr>
        <w:t xml:space="preserve"> Inspektorat Jenderal dimaksud dilatarbelakangi oleh keinginan dari segenap pegawai dan komitmen yang kuat dari pimpinan Inspektorat Jenderal dalam mewujudkan tata kelola pemerintahan yang baik dan bersih (</w:t>
      </w:r>
      <w:r w:rsidRPr="00715BFA">
        <w:rPr>
          <w:rStyle w:val="Emphasis"/>
          <w:rFonts w:ascii="Tahoma" w:hAnsi="Tahoma" w:cs="Tahoma"/>
        </w:rPr>
        <w:t>good governance and clean government</w:t>
      </w:r>
      <w:r w:rsidRPr="00715BFA">
        <w:rPr>
          <w:rStyle w:val="Emphasis"/>
          <w:rFonts w:ascii="Tahoma" w:hAnsi="Tahoma" w:cs="Tahoma"/>
          <w:i w:val="0"/>
        </w:rPr>
        <w:t>).</w:t>
      </w:r>
    </w:p>
    <w:p w:rsidR="00715BFA" w:rsidRPr="00715BFA" w:rsidRDefault="00715BFA" w:rsidP="00615BC0">
      <w:pPr>
        <w:pStyle w:val="ListParagraph"/>
        <w:tabs>
          <w:tab w:val="left" w:pos="540"/>
          <w:tab w:val="left" w:pos="1080"/>
        </w:tabs>
        <w:spacing w:after="0" w:line="360" w:lineRule="auto"/>
        <w:ind w:left="360" w:firstLine="633"/>
        <w:jc w:val="both"/>
        <w:rPr>
          <w:rStyle w:val="Emphasis"/>
          <w:rFonts w:ascii="Tahoma" w:hAnsi="Tahoma" w:cs="Tahoma"/>
          <w:i w:val="0"/>
        </w:rPr>
      </w:pPr>
      <w:r w:rsidRPr="00715BFA">
        <w:rPr>
          <w:rFonts w:ascii="Tahoma" w:hAnsi="Tahoma" w:cs="Tahoma"/>
          <w:lang w:val="id-ID"/>
        </w:rPr>
        <w:t>Hal</w:t>
      </w:r>
      <w:r w:rsidRPr="00715BFA">
        <w:rPr>
          <w:rStyle w:val="Emphasis"/>
          <w:rFonts w:ascii="Tahoma" w:hAnsi="Tahoma" w:cs="Tahoma"/>
          <w:i w:val="0"/>
        </w:rPr>
        <w:t xml:space="preserve"> tersebut juga memperhatikan tuntutan akan perubahan paradigma pengawasan. Dimana keinginan dan komitmen Inspektorat Jenderal untuk menjadi konsultan, yang tidak hanya mampu menyajikan temuan, namun juga melaksanakan penataan dan penyempurnaan sistem, struktur kelembagaan dan prosedur pengawasan yang independen, efektif, efisien, transparan dan memberikan bimbingan atas kendala untuk permasalahan yang dihadapi mitra kerja Inspektorat Jenderal. Serta untuk menjadi katalisator yang mampu memberikan kebijakan pengawasan berupa perbaikan yang konstruktif kepada manajemen organisasi dan memberikan keteladanan bagi mitra kerja Inspektorat Jenderal dalam mewujudkan pemerintahan yang berintegritas.</w:t>
      </w:r>
    </w:p>
    <w:p w:rsidR="00715BFA" w:rsidRPr="00715BFA" w:rsidRDefault="00715BFA" w:rsidP="00615BC0">
      <w:pPr>
        <w:pStyle w:val="ListParagraph"/>
        <w:spacing w:after="0" w:line="360" w:lineRule="auto"/>
        <w:ind w:left="360" w:firstLine="633"/>
        <w:jc w:val="both"/>
        <w:rPr>
          <w:rStyle w:val="Emphasis"/>
          <w:rFonts w:ascii="Tahoma" w:hAnsi="Tahoma" w:cs="Tahoma"/>
          <w:i w:val="0"/>
        </w:rPr>
      </w:pPr>
      <w:r w:rsidRPr="00715BFA">
        <w:rPr>
          <w:rStyle w:val="Emphasis"/>
          <w:rFonts w:ascii="Tahoma" w:hAnsi="Tahoma" w:cs="Tahoma"/>
          <w:i w:val="0"/>
        </w:rPr>
        <w:t>Secara umum, Inspektorat Jenderal berorientasi untuk mewujudkan kepuasan dan nilai tambah kepada mitra kerja Inspektorat Jenderal sebagai pelanggan (</w:t>
      </w:r>
      <w:r w:rsidRPr="00715BFA">
        <w:rPr>
          <w:rStyle w:val="Emphasis"/>
          <w:rFonts w:ascii="Tahoma" w:hAnsi="Tahoma" w:cs="Tahoma"/>
        </w:rPr>
        <w:t>costumer satisfaction</w:t>
      </w:r>
      <w:r w:rsidRPr="00715BFA">
        <w:rPr>
          <w:rStyle w:val="Emphasis"/>
          <w:rFonts w:ascii="Tahoma" w:hAnsi="Tahoma" w:cs="Tahoma"/>
          <w:i w:val="0"/>
        </w:rPr>
        <w:t>).</w:t>
      </w:r>
    </w:p>
    <w:p w:rsidR="00715BFA" w:rsidRPr="002B0F76" w:rsidRDefault="00715BFA" w:rsidP="00615BC0">
      <w:pPr>
        <w:pStyle w:val="BodyText3"/>
        <w:spacing w:line="360" w:lineRule="auto"/>
        <w:ind w:left="360" w:firstLine="633"/>
        <w:jc w:val="both"/>
        <w:rPr>
          <w:rFonts w:ascii="Tahoma" w:hAnsi="Tahoma" w:cs="Tahoma"/>
          <w:b/>
          <w:bCs/>
          <w:iCs/>
          <w:sz w:val="22"/>
          <w:szCs w:val="22"/>
        </w:rPr>
      </w:pPr>
      <w:r w:rsidRPr="00554210">
        <w:rPr>
          <w:rStyle w:val="Emphasis"/>
          <w:rFonts w:ascii="Tahoma" w:hAnsi="Tahoma" w:cs="Tahoma"/>
          <w:i w:val="0"/>
          <w:sz w:val="22"/>
          <w:szCs w:val="22"/>
          <w:lang w:val="id-ID"/>
        </w:rPr>
        <w:t xml:space="preserve">Berdasarkan penjelasan visi tersebut, Inspektorat Jenderal </w:t>
      </w:r>
      <w:r w:rsidRPr="00554210">
        <w:rPr>
          <w:rStyle w:val="Emphasis"/>
          <w:rFonts w:ascii="Tahoma" w:hAnsi="Tahoma" w:cs="Tahoma"/>
          <w:i w:val="0"/>
          <w:sz w:val="22"/>
          <w:szCs w:val="22"/>
        </w:rPr>
        <w:t xml:space="preserve">sebagai institusi pengawasan fungsional </w:t>
      </w:r>
      <w:r w:rsidRPr="00554210">
        <w:rPr>
          <w:rStyle w:val="Emphasis"/>
          <w:rFonts w:ascii="Tahoma" w:hAnsi="Tahoma" w:cs="Tahoma"/>
          <w:i w:val="0"/>
          <w:sz w:val="22"/>
          <w:szCs w:val="22"/>
          <w:lang w:val="id-ID"/>
        </w:rPr>
        <w:t xml:space="preserve">diharapkan mampu mengendalikan dan mengarahkan pelaksanaan tugas dan fungsi </w:t>
      </w:r>
      <w:r w:rsidRPr="002B0F76">
        <w:rPr>
          <w:rStyle w:val="Emphasis"/>
          <w:rFonts w:ascii="Tahoma" w:hAnsi="Tahoma" w:cs="Tahoma"/>
          <w:i w:val="0"/>
          <w:sz w:val="22"/>
          <w:szCs w:val="22"/>
          <w:lang w:val="id-ID"/>
        </w:rPr>
        <w:t xml:space="preserve">Kementerian Dalam Negeri </w:t>
      </w:r>
      <w:r w:rsidRPr="002B0F76">
        <w:rPr>
          <w:rStyle w:val="Emphasis"/>
          <w:rFonts w:ascii="Tahoma" w:hAnsi="Tahoma" w:cs="Tahoma"/>
          <w:i w:val="0"/>
          <w:sz w:val="22"/>
          <w:szCs w:val="22"/>
        </w:rPr>
        <w:t>serta</w:t>
      </w:r>
      <w:r w:rsidRPr="002B0F76">
        <w:rPr>
          <w:rStyle w:val="Emphasis"/>
          <w:rFonts w:ascii="Tahoma" w:hAnsi="Tahoma" w:cs="Tahoma"/>
          <w:i w:val="0"/>
          <w:sz w:val="22"/>
          <w:szCs w:val="22"/>
          <w:lang w:val="id-ID"/>
        </w:rPr>
        <w:t xml:space="preserve"> kinerja penyelenggaraan pemerintahan daerah </w:t>
      </w:r>
      <w:r w:rsidRPr="002B0F76">
        <w:rPr>
          <w:rStyle w:val="Emphasis"/>
          <w:rFonts w:ascii="Tahoma" w:hAnsi="Tahoma" w:cs="Tahoma"/>
          <w:i w:val="0"/>
          <w:sz w:val="22"/>
          <w:szCs w:val="22"/>
        </w:rPr>
        <w:t>berjalan secara efektif, efisien dan ekonomis. Disamping itu Inspektorat Jenderal harus mampu meningkatkan transparansi, akuntabilitas dan partisipasi demi</w:t>
      </w:r>
      <w:r w:rsidRPr="002B0F76">
        <w:rPr>
          <w:rStyle w:val="Emphasis"/>
          <w:rFonts w:ascii="Tahoma" w:hAnsi="Tahoma" w:cs="Tahoma"/>
          <w:i w:val="0"/>
          <w:sz w:val="22"/>
          <w:szCs w:val="22"/>
          <w:lang w:val="id-ID"/>
        </w:rPr>
        <w:t xml:space="preserve"> terwujudnya tata kelola pemerintahan yang baik</w:t>
      </w:r>
      <w:r w:rsidRPr="002B0F76">
        <w:rPr>
          <w:rStyle w:val="Emphasis"/>
          <w:rFonts w:ascii="Tahoma" w:hAnsi="Tahoma" w:cs="Tahoma"/>
          <w:i w:val="0"/>
          <w:sz w:val="22"/>
          <w:szCs w:val="22"/>
        </w:rPr>
        <w:t>, bersih dan berwibawa</w:t>
      </w:r>
      <w:r w:rsidRPr="002B0F76">
        <w:rPr>
          <w:rStyle w:val="Emphasis"/>
          <w:rFonts w:ascii="Tahoma" w:hAnsi="Tahoma" w:cs="Tahoma"/>
          <w:i w:val="0"/>
          <w:sz w:val="22"/>
          <w:szCs w:val="22"/>
          <w:lang w:val="id-ID"/>
        </w:rPr>
        <w:t>.</w:t>
      </w:r>
    </w:p>
    <w:p w:rsidR="00715BFA" w:rsidRPr="002B0F76" w:rsidRDefault="00715BFA" w:rsidP="00615BC0">
      <w:pPr>
        <w:pStyle w:val="BodyTextIndent3"/>
        <w:ind w:left="272" w:firstLine="633"/>
        <w:jc w:val="both"/>
        <w:rPr>
          <w:color w:val="auto"/>
          <w:lang w:val="sv-SE"/>
        </w:rPr>
      </w:pPr>
      <w:r w:rsidRPr="002B0F76">
        <w:rPr>
          <w:color w:val="auto"/>
          <w:lang w:val="sv-SE"/>
        </w:rPr>
        <w:t xml:space="preserve">Dilihat dari Visi dan Misi Inspektorat Jenderal Kementerian Dalam Negeri, adanya hubungan keselarasan dari Visi dan Misi Inspektorat </w:t>
      </w:r>
      <w:r w:rsidR="00800C95">
        <w:rPr>
          <w:color w:val="auto"/>
          <w:lang w:val="sv-SE"/>
        </w:rPr>
        <w:t xml:space="preserve">Daerah </w:t>
      </w:r>
      <w:r w:rsidRPr="002B0F76">
        <w:rPr>
          <w:color w:val="auto"/>
          <w:lang w:val="sv-SE"/>
        </w:rPr>
        <w:t>Provinsi Sumatera Barat, yaitu ”Menjadi Pengawas yang Profesional dan Bermartabat untuk Mewujudkan Tata Kelola Pemerintahan yang Baik dan Bersih di Provinsi Sumatera Barat”.</w:t>
      </w:r>
    </w:p>
    <w:p w:rsidR="00E21109" w:rsidRPr="00BA359A" w:rsidRDefault="00E21109" w:rsidP="00615BC0">
      <w:pPr>
        <w:pStyle w:val="Default"/>
        <w:spacing w:line="360" w:lineRule="auto"/>
        <w:ind w:left="284" w:firstLine="633"/>
        <w:jc w:val="both"/>
        <w:rPr>
          <w:rFonts w:ascii="Tahoma" w:hAnsi="Tahoma" w:cs="Tahoma"/>
          <w:color w:val="auto"/>
          <w:sz w:val="22"/>
          <w:szCs w:val="22"/>
          <w:lang w:val="sv-SE"/>
        </w:rPr>
      </w:pPr>
      <w:r w:rsidRPr="00BA359A">
        <w:rPr>
          <w:rFonts w:ascii="Tahoma" w:hAnsi="Tahoma" w:cs="Tahoma"/>
          <w:color w:val="auto"/>
          <w:sz w:val="22"/>
          <w:szCs w:val="22"/>
          <w:lang w:val="sv-SE"/>
        </w:rPr>
        <w:t xml:space="preserve">Berdasarkan Peraturan </w:t>
      </w:r>
      <w:r w:rsidR="00FC1321" w:rsidRPr="00BA359A">
        <w:rPr>
          <w:rFonts w:ascii="Tahoma" w:hAnsi="Tahoma" w:cs="Tahoma"/>
          <w:color w:val="auto"/>
          <w:sz w:val="22"/>
          <w:szCs w:val="22"/>
          <w:lang w:val="sv-SE"/>
        </w:rPr>
        <w:t>Gubernur</w:t>
      </w:r>
      <w:r w:rsidR="00153FB1" w:rsidRPr="00BA359A">
        <w:rPr>
          <w:rFonts w:ascii="Tahoma" w:hAnsi="Tahoma" w:cs="Tahoma"/>
          <w:color w:val="auto"/>
          <w:sz w:val="22"/>
          <w:szCs w:val="22"/>
          <w:lang w:val="sv-SE"/>
        </w:rPr>
        <w:t xml:space="preserve"> Nomor </w:t>
      </w:r>
      <w:r w:rsidR="00FC1321" w:rsidRPr="00BA359A">
        <w:rPr>
          <w:rFonts w:ascii="Tahoma" w:hAnsi="Tahoma" w:cs="Tahoma"/>
          <w:color w:val="auto"/>
          <w:sz w:val="22"/>
          <w:szCs w:val="22"/>
          <w:lang w:val="sv-SE"/>
        </w:rPr>
        <w:t>77</w:t>
      </w:r>
      <w:r w:rsidR="00153FB1" w:rsidRPr="00BA359A">
        <w:rPr>
          <w:rFonts w:ascii="Tahoma" w:hAnsi="Tahoma" w:cs="Tahoma"/>
          <w:color w:val="auto"/>
          <w:sz w:val="22"/>
          <w:szCs w:val="22"/>
          <w:lang w:val="sv-SE"/>
        </w:rPr>
        <w:t xml:space="preserve"> Tahun 2016 </w:t>
      </w:r>
      <w:r w:rsidR="002B0F76" w:rsidRPr="00BA359A">
        <w:rPr>
          <w:rFonts w:ascii="Tahoma" w:hAnsi="Tahoma" w:cs="Tahoma"/>
          <w:color w:val="auto"/>
          <w:sz w:val="22"/>
          <w:szCs w:val="22"/>
          <w:lang w:eastAsia="id-ID"/>
        </w:rPr>
        <w:t>Kedudukan, Susunan organisasi, Tugas dan Fungsi Serta Tata Kerja Inspektorat Daerah</w:t>
      </w:r>
      <w:r w:rsidR="002B0F76" w:rsidRPr="00BA359A">
        <w:rPr>
          <w:rFonts w:ascii="Tahoma" w:hAnsi="Tahoma" w:cs="Tahoma"/>
          <w:color w:val="auto"/>
          <w:sz w:val="22"/>
          <w:szCs w:val="22"/>
          <w:lang w:val="sv-SE"/>
        </w:rPr>
        <w:t xml:space="preserve">, </w:t>
      </w:r>
      <w:r w:rsidRPr="00BA359A">
        <w:rPr>
          <w:rFonts w:ascii="Tahoma" w:hAnsi="Tahoma" w:cs="Tahoma"/>
          <w:color w:val="auto"/>
          <w:sz w:val="22"/>
          <w:szCs w:val="22"/>
          <w:lang w:val="sv-SE"/>
        </w:rPr>
        <w:t>tuga</w:t>
      </w:r>
      <w:r w:rsidR="00337D75" w:rsidRPr="00BA359A">
        <w:rPr>
          <w:rFonts w:ascii="Tahoma" w:hAnsi="Tahoma" w:cs="Tahoma"/>
          <w:color w:val="auto"/>
          <w:sz w:val="22"/>
          <w:szCs w:val="22"/>
          <w:lang w:val="sv-SE"/>
        </w:rPr>
        <w:t xml:space="preserve">s pokok dan fungsi Inspektorat </w:t>
      </w:r>
      <w:r w:rsidR="00EF36C8" w:rsidRPr="00BA359A">
        <w:rPr>
          <w:rFonts w:ascii="Tahoma" w:hAnsi="Tahoma" w:cs="Tahoma"/>
          <w:color w:val="auto"/>
          <w:sz w:val="22"/>
          <w:szCs w:val="22"/>
          <w:lang w:val="sv-SE"/>
        </w:rPr>
        <w:t xml:space="preserve">Daerah </w:t>
      </w:r>
      <w:r w:rsidRPr="00BA359A">
        <w:rPr>
          <w:rFonts w:ascii="Tahoma" w:hAnsi="Tahoma" w:cs="Tahoma"/>
          <w:color w:val="auto"/>
          <w:sz w:val="22"/>
          <w:szCs w:val="22"/>
          <w:lang w:val="sv-SE"/>
        </w:rPr>
        <w:t>Provinsi Sumatera Barat adalah</w:t>
      </w:r>
      <w:r w:rsidR="001A0E70" w:rsidRPr="00BA359A">
        <w:rPr>
          <w:rFonts w:ascii="Tahoma" w:hAnsi="Tahoma" w:cs="Tahoma"/>
          <w:color w:val="auto"/>
          <w:sz w:val="22"/>
          <w:szCs w:val="22"/>
          <w:lang w:val="sv-SE"/>
        </w:rPr>
        <w:t>”</w:t>
      </w:r>
      <w:r w:rsidR="00EF36C8" w:rsidRPr="00BA359A">
        <w:rPr>
          <w:rFonts w:ascii="Tahoma" w:hAnsi="Tahoma" w:cs="Tahoma"/>
          <w:color w:val="auto"/>
          <w:sz w:val="22"/>
          <w:szCs w:val="22"/>
          <w:lang w:val="sv-SE"/>
        </w:rPr>
        <w:t>Membina dan Mengawasi pelaksanaan urusan pemerintahan yang menjadi kewenangan daerah dan tugas provinsi</w:t>
      </w:r>
      <w:r w:rsidR="001A0E70" w:rsidRPr="00BA359A">
        <w:rPr>
          <w:rFonts w:ascii="Tahoma" w:hAnsi="Tahoma" w:cs="Tahoma"/>
          <w:color w:val="auto"/>
          <w:sz w:val="22"/>
          <w:szCs w:val="22"/>
          <w:lang w:val="sv-SE"/>
        </w:rPr>
        <w:t>”.</w:t>
      </w:r>
    </w:p>
    <w:p w:rsidR="002B0F76" w:rsidRPr="00923EAE" w:rsidRDefault="002B0F76" w:rsidP="00615BC0">
      <w:pPr>
        <w:pStyle w:val="Title"/>
        <w:spacing w:line="360" w:lineRule="auto"/>
        <w:ind w:left="360" w:firstLine="633"/>
        <w:jc w:val="both"/>
        <w:rPr>
          <w:rFonts w:ascii="Tahoma" w:hAnsi="Tahoma" w:cs="Tahoma"/>
          <w:b w:val="0"/>
          <w:bCs w:val="0"/>
          <w:sz w:val="22"/>
          <w:szCs w:val="22"/>
          <w:lang w:val="fi-FI"/>
        </w:rPr>
      </w:pPr>
      <w:r w:rsidRPr="00923EAE">
        <w:rPr>
          <w:rFonts w:ascii="Tahoma" w:hAnsi="Tahoma" w:cs="Tahoma"/>
          <w:b w:val="0"/>
          <w:bCs w:val="0"/>
          <w:sz w:val="22"/>
          <w:szCs w:val="22"/>
          <w:lang w:val="fi-FI"/>
        </w:rPr>
        <w:t xml:space="preserve">Untuk </w:t>
      </w:r>
      <w:r>
        <w:rPr>
          <w:rFonts w:ascii="Tahoma" w:hAnsi="Tahoma" w:cs="Tahoma"/>
          <w:b w:val="0"/>
          <w:bCs w:val="0"/>
          <w:sz w:val="22"/>
          <w:szCs w:val="22"/>
          <w:lang w:val="fi-FI"/>
        </w:rPr>
        <w:t>menyelenggarakan tugas pokok</w:t>
      </w:r>
      <w:r w:rsidRPr="00923EAE">
        <w:rPr>
          <w:rFonts w:ascii="Tahoma" w:hAnsi="Tahoma" w:cs="Tahoma"/>
          <w:b w:val="0"/>
          <w:bCs w:val="0"/>
          <w:sz w:val="22"/>
          <w:szCs w:val="22"/>
          <w:lang w:val="fi-FI"/>
        </w:rPr>
        <w:t xml:space="preserve"> sebagaimana dimaksud Inspektorat </w:t>
      </w:r>
      <w:r>
        <w:rPr>
          <w:rFonts w:ascii="Tahoma" w:hAnsi="Tahoma" w:cs="Tahoma"/>
          <w:b w:val="0"/>
          <w:bCs w:val="0"/>
          <w:sz w:val="22"/>
          <w:szCs w:val="22"/>
          <w:lang w:val="fi-FI"/>
        </w:rPr>
        <w:t xml:space="preserve">Daerah </w:t>
      </w:r>
      <w:r w:rsidRPr="00923EAE">
        <w:rPr>
          <w:rFonts w:ascii="Tahoma" w:hAnsi="Tahoma" w:cs="Tahoma"/>
          <w:b w:val="0"/>
          <w:bCs w:val="0"/>
          <w:sz w:val="22"/>
          <w:szCs w:val="22"/>
          <w:lang w:val="fi-FI"/>
        </w:rPr>
        <w:t xml:space="preserve">Provinsi Sumbar mempunyai </w:t>
      </w:r>
      <w:r>
        <w:rPr>
          <w:rFonts w:ascii="Tahoma" w:hAnsi="Tahoma" w:cs="Tahoma"/>
          <w:b w:val="0"/>
          <w:bCs w:val="0"/>
          <w:sz w:val="22"/>
          <w:szCs w:val="22"/>
          <w:lang w:val="fi-FI"/>
        </w:rPr>
        <w:t>fungsi</w:t>
      </w:r>
      <w:r w:rsidRPr="00923EAE">
        <w:rPr>
          <w:rFonts w:ascii="Tahoma" w:hAnsi="Tahoma" w:cs="Tahoma"/>
          <w:b w:val="0"/>
          <w:bCs w:val="0"/>
          <w:sz w:val="22"/>
          <w:szCs w:val="22"/>
          <w:lang w:val="fi-FI"/>
        </w:rPr>
        <w:t xml:space="preserve"> sebagai berikut :</w:t>
      </w:r>
    </w:p>
    <w:p w:rsidR="002B0F76" w:rsidRPr="00175C97" w:rsidRDefault="002B0F76" w:rsidP="002B0F76">
      <w:pPr>
        <w:pStyle w:val="Title"/>
        <w:numPr>
          <w:ilvl w:val="0"/>
          <w:numId w:val="16"/>
        </w:numPr>
        <w:tabs>
          <w:tab w:val="clear" w:pos="1080"/>
        </w:tabs>
        <w:spacing w:line="360" w:lineRule="auto"/>
        <w:ind w:left="720"/>
        <w:jc w:val="both"/>
        <w:rPr>
          <w:rFonts w:ascii="Tahoma" w:hAnsi="Tahoma" w:cs="Tahoma"/>
          <w:b w:val="0"/>
          <w:bCs w:val="0"/>
          <w:sz w:val="22"/>
          <w:szCs w:val="22"/>
          <w:lang w:val="sv-SE"/>
        </w:rPr>
      </w:pPr>
      <w:r>
        <w:rPr>
          <w:rFonts w:ascii="Tahoma" w:hAnsi="Tahoma" w:cs="Tahoma"/>
          <w:b w:val="0"/>
          <w:bCs w:val="0"/>
          <w:sz w:val="22"/>
          <w:szCs w:val="22"/>
          <w:lang w:val="sv-SE"/>
        </w:rPr>
        <w:t>Perumusan kebijakan teknis bidang pengawasan dan fasilitasi pengawasan;</w:t>
      </w:r>
    </w:p>
    <w:p w:rsidR="002B0F76" w:rsidRDefault="002B0F76" w:rsidP="002B0F76">
      <w:pPr>
        <w:pStyle w:val="Title"/>
        <w:numPr>
          <w:ilvl w:val="0"/>
          <w:numId w:val="16"/>
        </w:numPr>
        <w:tabs>
          <w:tab w:val="clear" w:pos="1080"/>
        </w:tabs>
        <w:spacing w:line="360" w:lineRule="auto"/>
        <w:ind w:left="720"/>
        <w:jc w:val="both"/>
        <w:rPr>
          <w:rFonts w:ascii="Tahoma" w:hAnsi="Tahoma" w:cs="Tahoma"/>
          <w:b w:val="0"/>
          <w:bCs w:val="0"/>
          <w:sz w:val="22"/>
          <w:szCs w:val="22"/>
          <w:lang w:val="fi-FI"/>
        </w:rPr>
      </w:pPr>
      <w:r>
        <w:rPr>
          <w:rFonts w:ascii="Tahoma" w:hAnsi="Tahoma" w:cs="Tahoma"/>
          <w:b w:val="0"/>
          <w:bCs w:val="0"/>
          <w:sz w:val="22"/>
          <w:szCs w:val="22"/>
          <w:lang w:val="fi-FI"/>
        </w:rPr>
        <w:t>Pelaksanaan pengawasan internal terhadap kinerja dan keuangan melalui audit, reviu, evaluasi, pemantauan dan kegiatan pengawasan lainnya;</w:t>
      </w:r>
    </w:p>
    <w:p w:rsidR="002B0F76" w:rsidRDefault="002B0F76" w:rsidP="002B0F76">
      <w:pPr>
        <w:pStyle w:val="Title"/>
        <w:numPr>
          <w:ilvl w:val="0"/>
          <w:numId w:val="16"/>
        </w:numPr>
        <w:tabs>
          <w:tab w:val="clear" w:pos="1080"/>
        </w:tabs>
        <w:spacing w:line="360" w:lineRule="auto"/>
        <w:ind w:left="720"/>
        <w:jc w:val="both"/>
        <w:rPr>
          <w:rFonts w:ascii="Tahoma" w:hAnsi="Tahoma" w:cs="Tahoma"/>
          <w:b w:val="0"/>
          <w:bCs w:val="0"/>
          <w:sz w:val="22"/>
          <w:szCs w:val="22"/>
          <w:lang w:val="fi-FI"/>
        </w:rPr>
      </w:pPr>
      <w:r>
        <w:rPr>
          <w:rFonts w:ascii="Tahoma" w:hAnsi="Tahoma" w:cs="Tahoma"/>
          <w:b w:val="0"/>
          <w:bCs w:val="0"/>
          <w:sz w:val="22"/>
          <w:szCs w:val="22"/>
          <w:lang w:val="fi-FI"/>
        </w:rPr>
        <w:t>Pelaksanaan pengawasan untuk tujuan tertentu atas penugasan dari Gubernur;</w:t>
      </w:r>
    </w:p>
    <w:p w:rsidR="002B0F76" w:rsidRDefault="002B0F76" w:rsidP="002B0F76">
      <w:pPr>
        <w:pStyle w:val="Title"/>
        <w:numPr>
          <w:ilvl w:val="0"/>
          <w:numId w:val="16"/>
        </w:numPr>
        <w:tabs>
          <w:tab w:val="clear" w:pos="1080"/>
        </w:tabs>
        <w:spacing w:line="360" w:lineRule="auto"/>
        <w:ind w:left="720"/>
        <w:jc w:val="both"/>
        <w:rPr>
          <w:rFonts w:ascii="Tahoma" w:hAnsi="Tahoma" w:cs="Tahoma"/>
          <w:b w:val="0"/>
          <w:bCs w:val="0"/>
          <w:sz w:val="22"/>
          <w:szCs w:val="22"/>
          <w:lang w:val="fi-FI"/>
        </w:rPr>
      </w:pPr>
      <w:r>
        <w:rPr>
          <w:rFonts w:ascii="Tahoma" w:hAnsi="Tahoma" w:cs="Tahoma"/>
          <w:b w:val="0"/>
          <w:bCs w:val="0"/>
          <w:sz w:val="22"/>
          <w:szCs w:val="22"/>
          <w:lang w:val="fi-FI"/>
        </w:rPr>
        <w:t>Penyusunan laporan hasil pengawasan;</w:t>
      </w:r>
    </w:p>
    <w:p w:rsidR="002B0F76" w:rsidRDefault="002B0F76" w:rsidP="002B0F76">
      <w:pPr>
        <w:pStyle w:val="Title"/>
        <w:numPr>
          <w:ilvl w:val="0"/>
          <w:numId w:val="16"/>
        </w:numPr>
        <w:tabs>
          <w:tab w:val="clear" w:pos="1080"/>
        </w:tabs>
        <w:spacing w:line="360" w:lineRule="auto"/>
        <w:ind w:left="720"/>
        <w:jc w:val="both"/>
        <w:rPr>
          <w:rFonts w:ascii="Tahoma" w:hAnsi="Tahoma" w:cs="Tahoma"/>
          <w:b w:val="0"/>
          <w:bCs w:val="0"/>
          <w:sz w:val="22"/>
          <w:szCs w:val="22"/>
          <w:lang w:val="fi-FI"/>
        </w:rPr>
      </w:pPr>
      <w:r>
        <w:rPr>
          <w:rFonts w:ascii="Tahoma" w:hAnsi="Tahoma" w:cs="Tahoma"/>
          <w:b w:val="0"/>
          <w:bCs w:val="0"/>
          <w:sz w:val="22"/>
          <w:szCs w:val="22"/>
          <w:lang w:val="fi-FI"/>
        </w:rPr>
        <w:t xml:space="preserve">Pelaksanaan administrasi Inspektorat Daerah Provinsi; dan </w:t>
      </w:r>
    </w:p>
    <w:p w:rsidR="00432E2C" w:rsidRPr="00162EB3" w:rsidRDefault="002B0F76" w:rsidP="00162EB3">
      <w:pPr>
        <w:pStyle w:val="Title"/>
        <w:numPr>
          <w:ilvl w:val="0"/>
          <w:numId w:val="16"/>
        </w:numPr>
        <w:tabs>
          <w:tab w:val="clear" w:pos="1080"/>
        </w:tabs>
        <w:spacing w:line="360" w:lineRule="auto"/>
        <w:ind w:left="720"/>
        <w:jc w:val="both"/>
        <w:rPr>
          <w:rFonts w:ascii="Tahoma" w:hAnsi="Tahoma" w:cs="Tahoma"/>
          <w:b w:val="0"/>
          <w:bCs w:val="0"/>
          <w:sz w:val="22"/>
          <w:szCs w:val="22"/>
          <w:lang w:val="fi-FI"/>
        </w:rPr>
      </w:pPr>
      <w:r w:rsidRPr="00C12BE1">
        <w:rPr>
          <w:rFonts w:ascii="Tahoma" w:hAnsi="Tahoma" w:cs="Tahoma"/>
          <w:b w:val="0"/>
          <w:bCs w:val="0"/>
          <w:sz w:val="22"/>
          <w:szCs w:val="22"/>
          <w:lang w:val="fi-FI"/>
        </w:rPr>
        <w:t>Pelaksanaan tugas lain yang diberikan oleh Gubernur terkait dengan tugas dan fungsinya.</w:t>
      </w:r>
    </w:p>
    <w:p w:rsidR="00B81851" w:rsidRDefault="00B81851" w:rsidP="00615BC0">
      <w:pPr>
        <w:spacing w:after="0" w:line="360" w:lineRule="auto"/>
        <w:ind w:left="272" w:firstLine="633"/>
        <w:jc w:val="both"/>
        <w:rPr>
          <w:rFonts w:ascii="Tahoma" w:hAnsi="Tahoma" w:cs="Tahoma"/>
          <w:lang w:val="id-ID"/>
        </w:rPr>
      </w:pPr>
      <w:r w:rsidRPr="00F70722">
        <w:rPr>
          <w:rFonts w:ascii="Tahoma" w:hAnsi="Tahoma" w:cs="Tahoma"/>
        </w:rPr>
        <w:t xml:space="preserve">Penyelenggaraan tugas dan fungsi </w:t>
      </w:r>
      <w:r w:rsidR="00F4177D">
        <w:rPr>
          <w:rFonts w:ascii="Tahoma" w:hAnsi="Tahoma" w:cs="Tahoma"/>
        </w:rPr>
        <w:t>Inspektorat</w:t>
      </w:r>
      <w:r w:rsidR="00DC63B9">
        <w:rPr>
          <w:rFonts w:ascii="Tahoma" w:hAnsi="Tahoma" w:cs="Tahoma"/>
        </w:rPr>
        <w:t xml:space="preserve">Daerah </w:t>
      </w:r>
      <w:r w:rsidR="00D72F12">
        <w:rPr>
          <w:rFonts w:ascii="Tahoma" w:hAnsi="Tahoma" w:cs="Tahoma"/>
        </w:rPr>
        <w:t>Provinsi</w:t>
      </w:r>
      <w:r w:rsidRPr="00F70722">
        <w:rPr>
          <w:rFonts w:ascii="Tahoma" w:hAnsi="Tahoma" w:cs="Tahoma"/>
        </w:rPr>
        <w:t xml:space="preserve"> dalam memberikan pelayanan </w:t>
      </w:r>
      <w:r w:rsidR="005774B7">
        <w:rPr>
          <w:rFonts w:ascii="Tahoma" w:hAnsi="Tahoma" w:cs="Tahoma"/>
        </w:rPr>
        <w:t>SK</w:t>
      </w:r>
      <w:r w:rsidR="00823510">
        <w:rPr>
          <w:rFonts w:ascii="Tahoma" w:hAnsi="Tahoma" w:cs="Tahoma"/>
        </w:rPr>
        <w:t>PD</w:t>
      </w:r>
      <w:r w:rsidRPr="00F70722">
        <w:rPr>
          <w:rFonts w:ascii="Tahoma" w:hAnsi="Tahoma" w:cs="Tahoma"/>
        </w:rPr>
        <w:t xml:space="preserve"> sebagai berikut:</w:t>
      </w:r>
    </w:p>
    <w:p w:rsidR="00C02F35" w:rsidRDefault="00C02F35" w:rsidP="00615BC0">
      <w:pPr>
        <w:spacing w:after="0" w:line="360" w:lineRule="auto"/>
        <w:ind w:left="272" w:firstLine="633"/>
        <w:jc w:val="both"/>
        <w:rPr>
          <w:rFonts w:ascii="Tahoma" w:hAnsi="Tahoma" w:cs="Tahoma"/>
          <w:lang w:val="id-ID"/>
        </w:rPr>
      </w:pPr>
    </w:p>
    <w:p w:rsidR="00720873" w:rsidRPr="00715BFA" w:rsidRDefault="00720873" w:rsidP="00175200">
      <w:pPr>
        <w:numPr>
          <w:ilvl w:val="4"/>
          <w:numId w:val="24"/>
        </w:numPr>
        <w:spacing w:after="0" w:line="360" w:lineRule="auto"/>
        <w:ind w:left="567" w:hanging="283"/>
        <w:rPr>
          <w:rFonts w:ascii="Tahoma" w:hAnsi="Tahoma" w:cs="Tahoma"/>
        </w:rPr>
      </w:pPr>
      <w:r w:rsidRPr="00715BFA">
        <w:rPr>
          <w:rFonts w:ascii="Tahoma" w:hAnsi="Tahoma" w:cs="Tahoma"/>
        </w:rPr>
        <w:t>KEGIATAN UTAMA</w:t>
      </w:r>
    </w:p>
    <w:p w:rsidR="00720873" w:rsidRPr="00715BFA" w:rsidRDefault="00720873" w:rsidP="000C67DE">
      <w:pPr>
        <w:numPr>
          <w:ilvl w:val="1"/>
          <w:numId w:val="29"/>
        </w:numPr>
        <w:tabs>
          <w:tab w:val="clear" w:pos="1212"/>
        </w:tabs>
        <w:spacing w:after="0" w:line="360" w:lineRule="auto"/>
        <w:ind w:left="993" w:hanging="426"/>
        <w:jc w:val="both"/>
        <w:rPr>
          <w:rFonts w:ascii="Tahoma" w:hAnsi="Tahoma" w:cs="Tahoma"/>
        </w:rPr>
      </w:pPr>
      <w:r w:rsidRPr="00715BFA">
        <w:rPr>
          <w:rFonts w:ascii="Tahoma" w:hAnsi="Tahoma" w:cs="Tahoma"/>
        </w:rPr>
        <w:t xml:space="preserve">Kegiatan Pengawasan </w:t>
      </w:r>
      <w:r w:rsidR="001167BA" w:rsidRPr="00715BFA">
        <w:rPr>
          <w:rFonts w:ascii="Tahoma" w:hAnsi="Tahoma" w:cs="Tahoma"/>
        </w:rPr>
        <w:t>umum terhadap penyelenggar</w:t>
      </w:r>
      <w:r w:rsidR="002B0F76">
        <w:rPr>
          <w:rFonts w:ascii="Tahoma" w:hAnsi="Tahoma" w:cs="Tahoma"/>
        </w:rPr>
        <w:t xml:space="preserve">aan pemerintahan daerah </w:t>
      </w:r>
    </w:p>
    <w:p w:rsidR="00720873" w:rsidRPr="00715BFA" w:rsidRDefault="00720873" w:rsidP="000C67DE">
      <w:pPr>
        <w:numPr>
          <w:ilvl w:val="1"/>
          <w:numId w:val="29"/>
        </w:numPr>
        <w:tabs>
          <w:tab w:val="clear" w:pos="1212"/>
        </w:tabs>
        <w:spacing w:after="0" w:line="360" w:lineRule="auto"/>
        <w:ind w:left="993" w:hanging="426"/>
        <w:jc w:val="both"/>
        <w:rPr>
          <w:rFonts w:ascii="Tahoma" w:hAnsi="Tahoma" w:cs="Tahoma"/>
        </w:rPr>
      </w:pPr>
      <w:r w:rsidRPr="00715BFA">
        <w:rPr>
          <w:rFonts w:ascii="Tahoma" w:hAnsi="Tahoma" w:cs="Tahoma"/>
        </w:rPr>
        <w:t xml:space="preserve">Kegiatan </w:t>
      </w:r>
      <w:r w:rsidR="0009156F" w:rsidRPr="00715BFA">
        <w:rPr>
          <w:rFonts w:ascii="Tahoma" w:hAnsi="Tahoma" w:cs="Tahoma"/>
        </w:rPr>
        <w:t>Pengawasan teknis terhadap penyelenggaraan pemerintahan daerah</w:t>
      </w:r>
    </w:p>
    <w:p w:rsidR="0009156F" w:rsidRDefault="0009156F" w:rsidP="000C67DE">
      <w:pPr>
        <w:numPr>
          <w:ilvl w:val="1"/>
          <w:numId w:val="29"/>
        </w:numPr>
        <w:tabs>
          <w:tab w:val="clear" w:pos="1212"/>
        </w:tabs>
        <w:spacing w:after="0" w:line="360" w:lineRule="auto"/>
        <w:ind w:left="993" w:hanging="426"/>
        <w:jc w:val="both"/>
        <w:rPr>
          <w:rFonts w:ascii="Tahoma" w:hAnsi="Tahoma" w:cs="Tahoma"/>
        </w:rPr>
      </w:pPr>
      <w:r w:rsidRPr="00715BFA">
        <w:rPr>
          <w:rFonts w:ascii="Tahoma" w:hAnsi="Tahoma" w:cs="Tahoma"/>
        </w:rPr>
        <w:t>Pengawasan Kepala Daerah terhadap Perangkat Daerah</w:t>
      </w:r>
    </w:p>
    <w:p w:rsidR="0009156F" w:rsidRPr="00715BFA" w:rsidRDefault="00720873" w:rsidP="0009156F">
      <w:pPr>
        <w:numPr>
          <w:ilvl w:val="4"/>
          <w:numId w:val="24"/>
        </w:numPr>
        <w:spacing w:after="0" w:line="240" w:lineRule="auto"/>
        <w:ind w:left="567" w:hanging="283"/>
        <w:rPr>
          <w:rFonts w:ascii="Tahoma" w:hAnsi="Tahoma" w:cs="Tahoma"/>
        </w:rPr>
      </w:pPr>
      <w:r w:rsidRPr="00715BFA">
        <w:rPr>
          <w:rFonts w:ascii="Tahoma" w:hAnsi="Tahoma" w:cs="Tahoma"/>
        </w:rPr>
        <w:t>KEGIATAN PENUNJANG</w:t>
      </w:r>
    </w:p>
    <w:p w:rsidR="00720873" w:rsidRPr="00A35E85" w:rsidRDefault="0009156F" w:rsidP="0009156F">
      <w:pPr>
        <w:spacing w:after="0" w:line="360" w:lineRule="auto"/>
        <w:ind w:left="567"/>
        <w:jc w:val="both"/>
        <w:rPr>
          <w:rFonts w:ascii="Tahoma" w:hAnsi="Tahoma" w:cs="Tahoma"/>
        </w:rPr>
      </w:pPr>
      <w:r>
        <w:rPr>
          <w:rFonts w:ascii="Tahoma" w:hAnsi="Tahoma" w:cs="Tahoma"/>
        </w:rPr>
        <w:t>Dalam melaksanakan kegiatan utama, dilakukan beberapa kegiatan penunjang antara lain:</w:t>
      </w:r>
    </w:p>
    <w:p w:rsidR="00720873" w:rsidRPr="00A35E85"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 xml:space="preserve">Evaluasi Sistem Pengendalian Intern. </w:t>
      </w:r>
    </w:p>
    <w:p w:rsidR="00720873" w:rsidRPr="00A35E85"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Pembangunan Zona Integritas</w:t>
      </w:r>
      <w:r w:rsidR="00720873" w:rsidRPr="00A35E85">
        <w:rPr>
          <w:rFonts w:ascii="Tahoma" w:hAnsi="Tahoma" w:cs="Tahoma"/>
        </w:rPr>
        <w:t>.</w:t>
      </w:r>
    </w:p>
    <w:p w:rsidR="00720873" w:rsidRPr="00A35E85"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Pengendalian Gratifikasi</w:t>
      </w:r>
      <w:r w:rsidR="00720873" w:rsidRPr="00A35E85">
        <w:rPr>
          <w:rFonts w:ascii="Tahoma" w:hAnsi="Tahoma" w:cs="Tahoma"/>
        </w:rPr>
        <w:t>.</w:t>
      </w:r>
    </w:p>
    <w:p w:rsidR="00720873"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Penerapan Sistem Pengendalian Internal Pemerintah (SPIP)</w:t>
      </w:r>
      <w:r w:rsidR="00720873" w:rsidRPr="00A35E85">
        <w:rPr>
          <w:rFonts w:ascii="Tahoma" w:hAnsi="Tahoma" w:cs="Tahoma"/>
        </w:rPr>
        <w:t>.</w:t>
      </w:r>
    </w:p>
    <w:p w:rsidR="0009156F"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Penguatan Aparat Pengawasan Pemerintah (APIP).</w:t>
      </w:r>
    </w:p>
    <w:p w:rsidR="0009156F"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Rapat koordinasi pengawasan.</w:t>
      </w:r>
    </w:p>
    <w:p w:rsidR="0009156F"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 xml:space="preserve">Fasilitas, sosialisasi dan Bimbingan Teknis. </w:t>
      </w:r>
    </w:p>
    <w:p w:rsidR="0009156F" w:rsidRPr="00A35E85"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Peningkatan Kompetensi Aparatur Pengawasan.</w:t>
      </w:r>
    </w:p>
    <w:p w:rsidR="00720873" w:rsidRDefault="00720873" w:rsidP="000C67DE">
      <w:pPr>
        <w:numPr>
          <w:ilvl w:val="0"/>
          <w:numId w:val="30"/>
        </w:numPr>
        <w:spacing w:after="0" w:line="360" w:lineRule="auto"/>
        <w:ind w:left="993" w:hanging="426"/>
        <w:jc w:val="both"/>
        <w:rPr>
          <w:rFonts w:ascii="Tahoma" w:hAnsi="Tahoma" w:cs="Tahoma"/>
        </w:rPr>
      </w:pPr>
      <w:r w:rsidRPr="00A35E85">
        <w:rPr>
          <w:rFonts w:ascii="Tahoma" w:hAnsi="Tahoma" w:cs="Tahoma"/>
        </w:rPr>
        <w:t>Memberikan pelayanan (</w:t>
      </w:r>
      <w:r w:rsidR="002B0F76">
        <w:rPr>
          <w:rFonts w:ascii="Tahoma" w:hAnsi="Tahoma" w:cs="Tahoma"/>
          <w:i/>
        </w:rPr>
        <w:t>Q</w:t>
      </w:r>
      <w:r w:rsidRPr="00A35E85">
        <w:rPr>
          <w:rFonts w:ascii="Tahoma" w:hAnsi="Tahoma" w:cs="Tahoma"/>
          <w:i/>
        </w:rPr>
        <w:t>uality Assurance</w:t>
      </w:r>
      <w:r w:rsidRPr="00A35E85">
        <w:rPr>
          <w:rFonts w:ascii="Tahoma" w:hAnsi="Tahoma" w:cs="Tahoma"/>
        </w:rPr>
        <w:t xml:space="preserve">) kepada </w:t>
      </w:r>
      <w:r w:rsidR="002B0F76">
        <w:rPr>
          <w:rFonts w:ascii="Tahoma" w:hAnsi="Tahoma" w:cs="Tahoma"/>
        </w:rPr>
        <w:t>Organisasi</w:t>
      </w:r>
      <w:r w:rsidR="00B66277">
        <w:rPr>
          <w:rFonts w:ascii="Tahoma" w:hAnsi="Tahoma" w:cs="Tahoma"/>
        </w:rPr>
        <w:t xml:space="preserve"> Perangkat Daerah</w:t>
      </w:r>
      <w:r w:rsidRPr="00A35E85">
        <w:rPr>
          <w:rFonts w:ascii="Tahoma" w:hAnsi="Tahoma" w:cs="Tahoma"/>
        </w:rPr>
        <w:t xml:space="preserve"> dilingkungan Pemerintah Provinsi Sumatera Barat secara sinergis serta arahan/bimbingan dan solusi terhadap kendala dalam pelaksanaan dalam rangka melaksanakan program dan kegiatan.</w:t>
      </w:r>
    </w:p>
    <w:p w:rsidR="0009156F" w:rsidRDefault="0009156F" w:rsidP="000C67DE">
      <w:pPr>
        <w:numPr>
          <w:ilvl w:val="0"/>
          <w:numId w:val="30"/>
        </w:numPr>
        <w:spacing w:after="0" w:line="360" w:lineRule="auto"/>
        <w:ind w:left="993" w:hanging="426"/>
        <w:jc w:val="both"/>
        <w:rPr>
          <w:rFonts w:ascii="Tahoma" w:hAnsi="Tahoma" w:cs="Tahoma"/>
        </w:rPr>
      </w:pPr>
      <w:r>
        <w:rPr>
          <w:rFonts w:ascii="Tahoma" w:hAnsi="Tahoma" w:cs="Tahoma"/>
        </w:rPr>
        <w:t>Tugas lain sesuai kebijakan Gubernur, antara lain mengenai hal-hal yang dianggap strategi di lingkup Pemerintah Provinsi dan Pemerintah Kabupaten/Kota.</w:t>
      </w:r>
    </w:p>
    <w:p w:rsidR="005467F8" w:rsidRDefault="005467F8" w:rsidP="005467F8">
      <w:pPr>
        <w:spacing w:after="0" w:line="360" w:lineRule="auto"/>
        <w:ind w:left="993"/>
        <w:jc w:val="both"/>
        <w:rPr>
          <w:rFonts w:ascii="Tahoma" w:hAnsi="Tahoma" w:cs="Tahoma"/>
        </w:rPr>
      </w:pPr>
    </w:p>
    <w:p w:rsidR="0084463C" w:rsidRPr="003F6411" w:rsidRDefault="0084463C" w:rsidP="00554210">
      <w:pPr>
        <w:spacing w:after="0" w:line="360" w:lineRule="auto"/>
        <w:jc w:val="both"/>
        <w:rPr>
          <w:rFonts w:ascii="Tahoma" w:hAnsi="Tahoma" w:cs="Tahoma"/>
          <w:b/>
          <w:u w:val="single"/>
        </w:rPr>
      </w:pPr>
      <w:r w:rsidRPr="003F6411">
        <w:rPr>
          <w:rFonts w:ascii="Tahoma" w:hAnsi="Tahoma" w:cs="Tahoma"/>
          <w:b/>
          <w:u w:val="single"/>
        </w:rPr>
        <w:t>Permasalahan dan Hambatan yang dih</w:t>
      </w:r>
      <w:r w:rsidR="003F6411" w:rsidRPr="003F6411">
        <w:rPr>
          <w:rFonts w:ascii="Tahoma" w:hAnsi="Tahoma" w:cs="Tahoma"/>
          <w:b/>
          <w:u w:val="single"/>
        </w:rPr>
        <w:t xml:space="preserve">adapi dalam </w:t>
      </w:r>
      <w:r w:rsidR="003F6411" w:rsidRPr="003F6411">
        <w:rPr>
          <w:rFonts w:ascii="Tahoma" w:hAnsi="Tahoma" w:cs="Tahoma"/>
          <w:b/>
          <w:u w:val="single"/>
          <w:lang w:val="id-ID"/>
        </w:rPr>
        <w:t>m</w:t>
      </w:r>
      <w:r w:rsidRPr="003F6411">
        <w:rPr>
          <w:rFonts w:ascii="Tahoma" w:hAnsi="Tahoma" w:cs="Tahoma"/>
          <w:b/>
          <w:u w:val="single"/>
        </w:rPr>
        <w:t>enyelenggara</w:t>
      </w:r>
      <w:r w:rsidR="003F6411" w:rsidRPr="003F6411">
        <w:rPr>
          <w:rFonts w:ascii="Tahoma" w:hAnsi="Tahoma" w:cs="Tahoma"/>
          <w:b/>
          <w:u w:val="single"/>
          <w:lang w:val="id-ID"/>
        </w:rPr>
        <w:t>k</w:t>
      </w:r>
      <w:r w:rsidR="003F6411" w:rsidRPr="003F6411">
        <w:rPr>
          <w:rFonts w:ascii="Tahoma" w:hAnsi="Tahoma" w:cs="Tahoma"/>
          <w:b/>
          <w:u w:val="single"/>
        </w:rPr>
        <w:t xml:space="preserve">an Tugas </w:t>
      </w:r>
      <w:r w:rsidRPr="003F6411">
        <w:rPr>
          <w:rFonts w:ascii="Tahoma" w:hAnsi="Tahoma" w:cs="Tahoma"/>
          <w:b/>
          <w:u w:val="single"/>
        </w:rPr>
        <w:t>dan Fungsi</w:t>
      </w:r>
    </w:p>
    <w:p w:rsidR="004C16A8" w:rsidRDefault="004C16A8" w:rsidP="00432E2C">
      <w:pPr>
        <w:spacing w:after="0" w:line="360" w:lineRule="auto"/>
        <w:ind w:firstLine="579"/>
        <w:jc w:val="both"/>
        <w:rPr>
          <w:rFonts w:ascii="Tahoma" w:hAnsi="Tahoma" w:cs="Tahoma"/>
        </w:rPr>
      </w:pPr>
      <w:r w:rsidRPr="008C6F83">
        <w:rPr>
          <w:rFonts w:ascii="Tahoma" w:hAnsi="Tahoma" w:cs="Tahoma"/>
        </w:rPr>
        <w:t>Perma</w:t>
      </w:r>
      <w:r>
        <w:rPr>
          <w:rFonts w:ascii="Tahoma" w:hAnsi="Tahoma" w:cs="Tahoma"/>
        </w:rPr>
        <w:t xml:space="preserve">salahan-permasalahan terhadap pelayanan tugas pokok dan fungsi Inspektorat </w:t>
      </w:r>
      <w:r w:rsidR="00CE4713">
        <w:rPr>
          <w:rFonts w:ascii="Tahoma" w:hAnsi="Tahoma" w:cs="Tahoma"/>
        </w:rPr>
        <w:t xml:space="preserve">Daerah </w:t>
      </w:r>
      <w:r>
        <w:rPr>
          <w:rFonts w:ascii="Tahoma" w:hAnsi="Tahoma" w:cs="Tahoma"/>
        </w:rPr>
        <w:t>Provinsi dapat diidentifikasi sebagai berikut :</w:t>
      </w:r>
    </w:p>
    <w:p w:rsidR="004C16A8" w:rsidRPr="00785FC5" w:rsidRDefault="00181E7E" w:rsidP="000C67DE">
      <w:pPr>
        <w:numPr>
          <w:ilvl w:val="0"/>
          <w:numId w:val="58"/>
        </w:numPr>
        <w:spacing w:after="0" w:line="360" w:lineRule="auto"/>
        <w:ind w:left="426" w:hanging="426"/>
        <w:jc w:val="both"/>
        <w:rPr>
          <w:rFonts w:ascii="Tahoma" w:hAnsi="Tahoma" w:cs="Tahoma"/>
        </w:rPr>
      </w:pPr>
      <w:r>
        <w:rPr>
          <w:rFonts w:ascii="Tahoma" w:hAnsi="Tahoma" w:cs="Tahoma"/>
        </w:rPr>
        <w:t xml:space="preserve">Meskipun </w:t>
      </w:r>
      <w:r w:rsidR="004C16A8" w:rsidRPr="00785FC5">
        <w:rPr>
          <w:rFonts w:ascii="Tahoma" w:hAnsi="Tahoma" w:cs="Tahoma"/>
        </w:rPr>
        <w:t>Pada Tahun 201</w:t>
      </w:r>
      <w:r w:rsidR="00162EB3">
        <w:rPr>
          <w:rFonts w:ascii="Tahoma" w:hAnsi="Tahoma" w:cs="Tahoma"/>
        </w:rPr>
        <w:t>8</w:t>
      </w:r>
      <w:r w:rsidR="004C16A8" w:rsidRPr="00785FC5">
        <w:rPr>
          <w:rFonts w:ascii="Tahoma" w:hAnsi="Tahoma" w:cs="Tahoma"/>
        </w:rPr>
        <w:t xml:space="preserve"> tingkat capaian Program Kerj</w:t>
      </w:r>
      <w:r w:rsidR="004C16A8">
        <w:rPr>
          <w:rFonts w:ascii="Tahoma" w:hAnsi="Tahoma" w:cs="Tahoma"/>
        </w:rPr>
        <w:t>a Pengawasan Tahunan (PKPT) sebe</w:t>
      </w:r>
      <w:r w:rsidR="004C16A8" w:rsidRPr="00785FC5">
        <w:rPr>
          <w:rFonts w:ascii="Tahoma" w:hAnsi="Tahoma" w:cs="Tahoma"/>
        </w:rPr>
        <w:t xml:space="preserve">sar </w:t>
      </w:r>
      <w:r w:rsidR="004C16A8" w:rsidRPr="00D916E5">
        <w:rPr>
          <w:rFonts w:ascii="Tahoma" w:hAnsi="Tahoma" w:cs="Tahoma"/>
        </w:rPr>
        <w:t>100%,</w:t>
      </w:r>
      <w:r w:rsidR="004C16A8" w:rsidRPr="00785FC5">
        <w:rPr>
          <w:rFonts w:ascii="Tahoma" w:hAnsi="Tahoma" w:cs="Tahoma"/>
        </w:rPr>
        <w:t xml:space="preserve"> namun dalam pelaksanaa</w:t>
      </w:r>
      <w:r>
        <w:rPr>
          <w:rFonts w:ascii="Tahoma" w:hAnsi="Tahoma" w:cs="Tahoma"/>
        </w:rPr>
        <w:t>n</w:t>
      </w:r>
      <w:r w:rsidR="004C16A8" w:rsidRPr="00785FC5">
        <w:rPr>
          <w:rFonts w:ascii="Tahoma" w:hAnsi="Tahoma" w:cs="Tahoma"/>
        </w:rPr>
        <w:t xml:space="preserve"> jadwal pemeriksaan</w:t>
      </w:r>
      <w:r>
        <w:rPr>
          <w:rFonts w:ascii="Tahoma" w:hAnsi="Tahoma" w:cs="Tahoma"/>
        </w:rPr>
        <w:t>nya</w:t>
      </w:r>
      <w:r w:rsidR="004C16A8" w:rsidRPr="00785FC5">
        <w:rPr>
          <w:rFonts w:ascii="Tahoma" w:hAnsi="Tahoma" w:cs="Tahoma"/>
        </w:rPr>
        <w:t xml:space="preserve"> kadang terjadi pergeseran </w:t>
      </w:r>
      <w:r>
        <w:rPr>
          <w:rFonts w:ascii="Tahoma" w:hAnsi="Tahoma" w:cs="Tahoma"/>
        </w:rPr>
        <w:t>jadwal/</w:t>
      </w:r>
      <w:r w:rsidR="004C16A8" w:rsidRPr="00785FC5">
        <w:rPr>
          <w:rFonts w:ascii="Tahoma" w:hAnsi="Tahoma" w:cs="Tahoma"/>
        </w:rPr>
        <w:t xml:space="preserve">yang telah ditetapkan. </w:t>
      </w:r>
      <w:r>
        <w:rPr>
          <w:rFonts w:ascii="Tahoma" w:hAnsi="Tahoma" w:cs="Tahoma"/>
        </w:rPr>
        <w:t>Pergeseran</w:t>
      </w:r>
      <w:r w:rsidR="004C16A8" w:rsidRPr="00785FC5">
        <w:rPr>
          <w:rFonts w:ascii="Tahoma" w:hAnsi="Tahoma" w:cs="Tahoma"/>
        </w:rPr>
        <w:t xml:space="preserve"> jadwal disebabkan beberapa</w:t>
      </w:r>
      <w:r w:rsidR="004C16A8">
        <w:rPr>
          <w:rFonts w:ascii="Tahoma" w:hAnsi="Tahoma" w:cs="Tahoma"/>
        </w:rPr>
        <w:t xml:space="preserve"> fak</w:t>
      </w:r>
      <w:r w:rsidR="004C16A8" w:rsidRPr="00785FC5">
        <w:rPr>
          <w:rFonts w:ascii="Tahoma" w:hAnsi="Tahoma" w:cs="Tahoma"/>
        </w:rPr>
        <w:t xml:space="preserve">tor antara lain terjadinya </w:t>
      </w:r>
      <w:r w:rsidR="004C16A8" w:rsidRPr="00785FC5">
        <w:rPr>
          <w:rFonts w:ascii="Tahoma" w:hAnsi="Tahoma" w:cs="Tahoma"/>
          <w:i/>
        </w:rPr>
        <w:t>overlapping</w:t>
      </w:r>
      <w:r w:rsidR="004C16A8" w:rsidRPr="00785FC5">
        <w:rPr>
          <w:rFonts w:ascii="Tahoma" w:hAnsi="Tahoma" w:cs="Tahoma"/>
        </w:rPr>
        <w:t xml:space="preserve"> p</w:t>
      </w:r>
      <w:r w:rsidR="00880AD5">
        <w:rPr>
          <w:rFonts w:ascii="Tahoma" w:hAnsi="Tahoma" w:cs="Tahoma"/>
        </w:rPr>
        <w:t>emeriksaan dengan BPK, Itjen Ke</w:t>
      </w:r>
      <w:r w:rsidR="004C16A8" w:rsidRPr="00785FC5">
        <w:rPr>
          <w:rFonts w:ascii="Tahoma" w:hAnsi="Tahoma" w:cs="Tahoma"/>
        </w:rPr>
        <w:t>menda</w:t>
      </w:r>
      <w:r w:rsidR="00880AD5">
        <w:rPr>
          <w:rFonts w:ascii="Tahoma" w:hAnsi="Tahoma" w:cs="Tahoma"/>
        </w:rPr>
        <w:t>g</w:t>
      </w:r>
      <w:r w:rsidR="004C16A8" w:rsidRPr="00785FC5">
        <w:rPr>
          <w:rFonts w:ascii="Tahoma" w:hAnsi="Tahoma" w:cs="Tahoma"/>
        </w:rPr>
        <w:t>ri dan Itjen Kementerian lainnya.</w:t>
      </w:r>
    </w:p>
    <w:p w:rsidR="004C16A8" w:rsidRPr="00CC34BA" w:rsidRDefault="00181E7E" w:rsidP="000C67DE">
      <w:pPr>
        <w:numPr>
          <w:ilvl w:val="0"/>
          <w:numId w:val="58"/>
        </w:numPr>
        <w:spacing w:after="0" w:line="360" w:lineRule="auto"/>
        <w:ind w:left="426" w:hanging="426"/>
        <w:jc w:val="both"/>
        <w:rPr>
          <w:rFonts w:ascii="Tahoma" w:hAnsi="Tahoma" w:cs="Tahoma"/>
        </w:rPr>
      </w:pPr>
      <w:r>
        <w:rPr>
          <w:rFonts w:ascii="Tahoma" w:hAnsi="Tahoma" w:cs="Tahoma"/>
        </w:rPr>
        <w:t xml:space="preserve">Masih kurangnya </w:t>
      </w:r>
      <w:r w:rsidR="004C16A8" w:rsidRPr="00CC34BA">
        <w:rPr>
          <w:rFonts w:ascii="Tahoma" w:hAnsi="Tahoma" w:cs="Tahoma"/>
        </w:rPr>
        <w:t xml:space="preserve">respon auditan </w:t>
      </w:r>
      <w:r>
        <w:rPr>
          <w:rFonts w:ascii="Tahoma" w:hAnsi="Tahoma" w:cs="Tahoma"/>
        </w:rPr>
        <w:t xml:space="preserve">dalam </w:t>
      </w:r>
      <w:r w:rsidR="004C16A8" w:rsidRPr="00CC34BA">
        <w:rPr>
          <w:rFonts w:ascii="Tahoma" w:hAnsi="Tahoma" w:cs="Tahoma"/>
        </w:rPr>
        <w:t xml:space="preserve">menindaklanjuti temuan hasil pemeriksaan Inspektorat </w:t>
      </w:r>
      <w:r w:rsidR="00CE4713">
        <w:rPr>
          <w:rFonts w:ascii="Tahoma" w:hAnsi="Tahoma" w:cs="Tahoma"/>
        </w:rPr>
        <w:t xml:space="preserve">Daerah </w:t>
      </w:r>
      <w:r w:rsidR="004C16A8" w:rsidRPr="00CC34BA">
        <w:rPr>
          <w:rFonts w:ascii="Tahoma" w:hAnsi="Tahoma" w:cs="Tahoma"/>
        </w:rPr>
        <w:t>Provinsi Sumatera Barat</w:t>
      </w:r>
      <w:r>
        <w:rPr>
          <w:rFonts w:ascii="Tahoma" w:hAnsi="Tahoma" w:cs="Tahoma"/>
        </w:rPr>
        <w:t>,</w:t>
      </w:r>
      <w:r w:rsidR="004C16A8" w:rsidRPr="00CC34BA">
        <w:rPr>
          <w:rFonts w:ascii="Tahoma" w:hAnsi="Tahoma" w:cs="Tahoma"/>
        </w:rPr>
        <w:t xml:space="preserve">mempengaruhi kinerja Inspektorat </w:t>
      </w:r>
      <w:r w:rsidR="00CE4713">
        <w:rPr>
          <w:rFonts w:ascii="Tahoma" w:hAnsi="Tahoma" w:cs="Tahoma"/>
        </w:rPr>
        <w:t xml:space="preserve">Daerah </w:t>
      </w:r>
      <w:r w:rsidR="004C16A8" w:rsidRPr="00CC34BA">
        <w:rPr>
          <w:rFonts w:ascii="Tahoma" w:hAnsi="Tahoma" w:cs="Tahoma"/>
        </w:rPr>
        <w:t>Provinsi Sumatera Barat</w:t>
      </w:r>
      <w:r w:rsidR="00E14BAD">
        <w:rPr>
          <w:rFonts w:ascii="Tahoma" w:hAnsi="Tahoma" w:cs="Tahoma"/>
        </w:rPr>
        <w:t xml:space="preserve"> karena</w:t>
      </w:r>
      <w:r w:rsidR="004C16A8" w:rsidRPr="00CC34BA">
        <w:rPr>
          <w:rFonts w:ascii="Tahoma" w:hAnsi="Tahoma" w:cs="Tahoma"/>
        </w:rPr>
        <w:t xml:space="preserve"> Laporan </w:t>
      </w:r>
      <w:r w:rsidR="00E14BAD">
        <w:rPr>
          <w:rFonts w:ascii="Tahoma" w:hAnsi="Tahoma" w:cs="Tahoma"/>
        </w:rPr>
        <w:t>H</w:t>
      </w:r>
      <w:r w:rsidR="004C16A8" w:rsidRPr="00CC34BA">
        <w:rPr>
          <w:rFonts w:ascii="Tahoma" w:hAnsi="Tahoma" w:cs="Tahoma"/>
        </w:rPr>
        <w:t xml:space="preserve">asil </w:t>
      </w:r>
      <w:r w:rsidR="00E14BAD">
        <w:rPr>
          <w:rFonts w:ascii="Tahoma" w:hAnsi="Tahoma" w:cs="Tahoma"/>
        </w:rPr>
        <w:t>P</w:t>
      </w:r>
      <w:r w:rsidR="004C16A8" w:rsidRPr="00CC34BA">
        <w:rPr>
          <w:rFonts w:ascii="Tahoma" w:hAnsi="Tahoma" w:cs="Tahoma"/>
        </w:rPr>
        <w:t xml:space="preserve">engawasan </w:t>
      </w:r>
      <w:r w:rsidR="00E14BAD">
        <w:rPr>
          <w:rFonts w:ascii="Tahoma" w:hAnsi="Tahoma" w:cs="Tahoma"/>
        </w:rPr>
        <w:t xml:space="preserve">adalah </w:t>
      </w:r>
      <w:r w:rsidR="004C16A8" w:rsidRPr="00CC34BA">
        <w:rPr>
          <w:rFonts w:ascii="Tahoma" w:hAnsi="Tahoma" w:cs="Tahoma"/>
        </w:rPr>
        <w:t xml:space="preserve">sebagai salah satu input </w:t>
      </w:r>
      <w:r w:rsidR="00E14BAD">
        <w:rPr>
          <w:rFonts w:ascii="Tahoma" w:hAnsi="Tahoma" w:cs="Tahoma"/>
        </w:rPr>
        <w:t xml:space="preserve">yang </w:t>
      </w:r>
      <w:r w:rsidR="004C16A8" w:rsidRPr="00CC34BA">
        <w:rPr>
          <w:rFonts w:ascii="Tahoma" w:hAnsi="Tahoma" w:cs="Tahoma"/>
        </w:rPr>
        <w:t xml:space="preserve">hasil pengawasan </w:t>
      </w:r>
      <w:r w:rsidR="00AE488D">
        <w:rPr>
          <w:rFonts w:ascii="Tahoma" w:hAnsi="Tahoma" w:cs="Tahoma"/>
        </w:rPr>
        <w:t xml:space="preserve">bagi auditan </w:t>
      </w:r>
      <w:r w:rsidR="004C16A8" w:rsidRPr="00CC34BA">
        <w:rPr>
          <w:rFonts w:ascii="Tahoma" w:hAnsi="Tahoma" w:cs="Tahoma"/>
        </w:rPr>
        <w:t>harus ditindaklanjuti secara cepat, tepat dan tuntas, sebagai umpan balik (</w:t>
      </w:r>
      <w:r w:rsidR="004C16A8" w:rsidRPr="00CC34BA">
        <w:rPr>
          <w:rFonts w:ascii="Tahoma" w:hAnsi="Tahoma" w:cs="Tahoma"/>
          <w:i/>
        </w:rPr>
        <w:t>feed back</w:t>
      </w:r>
      <w:r w:rsidR="004C16A8" w:rsidRPr="00CC34BA">
        <w:rPr>
          <w:rFonts w:ascii="Tahoma" w:hAnsi="Tahoma" w:cs="Tahoma"/>
        </w:rPr>
        <w:t>) pengawasan.</w:t>
      </w:r>
    </w:p>
    <w:p w:rsidR="004C16A8" w:rsidRPr="00D01E99" w:rsidRDefault="004C16A8" w:rsidP="000C67DE">
      <w:pPr>
        <w:numPr>
          <w:ilvl w:val="0"/>
          <w:numId w:val="58"/>
        </w:numPr>
        <w:spacing w:after="0" w:line="360" w:lineRule="auto"/>
        <w:ind w:left="426" w:hanging="426"/>
        <w:jc w:val="both"/>
        <w:rPr>
          <w:rFonts w:ascii="Tahoma" w:hAnsi="Tahoma" w:cs="Tahoma"/>
        </w:rPr>
      </w:pPr>
      <w:r>
        <w:rPr>
          <w:rFonts w:ascii="Tahoma" w:hAnsi="Tahoma" w:cs="Tahoma"/>
        </w:rPr>
        <w:t xml:space="preserve">Sistem Pengendalian Intern Pemerintah </w:t>
      </w:r>
      <w:r w:rsidR="00AE488D">
        <w:rPr>
          <w:rFonts w:ascii="Tahoma" w:hAnsi="Tahoma" w:cs="Tahoma"/>
        </w:rPr>
        <w:t xml:space="preserve">pada umumnya </w:t>
      </w:r>
      <w:r>
        <w:rPr>
          <w:rFonts w:ascii="Tahoma" w:hAnsi="Tahoma" w:cs="Tahoma"/>
        </w:rPr>
        <w:t>berjalan sebagaiman</w:t>
      </w:r>
      <w:r w:rsidR="00B72E9D">
        <w:rPr>
          <w:rFonts w:ascii="Tahoma" w:hAnsi="Tahoma" w:cs="Tahoma"/>
        </w:rPr>
        <w:t>a</w:t>
      </w:r>
      <w:r>
        <w:rPr>
          <w:rFonts w:ascii="Tahoma" w:hAnsi="Tahoma" w:cs="Tahoma"/>
        </w:rPr>
        <w:t xml:space="preserve"> mestinya sesuai PP 60 Tahun 2008 dan Peraturan Gubernur Nomor 40 Tahun 2009</w:t>
      </w:r>
      <w:r w:rsidR="00AE488D">
        <w:rPr>
          <w:rFonts w:ascii="Tahoma" w:hAnsi="Tahoma" w:cs="Tahoma"/>
        </w:rPr>
        <w:t>, namun masih perlu ditingkatkan lagi sebagai tindak lanjut dari hasil sosialisasi SPIP yang telah dilaksanakan pada tahun 2018</w:t>
      </w:r>
      <w:r>
        <w:rPr>
          <w:rFonts w:ascii="Tahoma" w:hAnsi="Tahoma" w:cs="Tahoma"/>
        </w:rPr>
        <w:t xml:space="preserve"> kepada seluruh pegawai disamping kurangnya anggaran/dana yang tersedia untuk pelaksanaan kegiatan tersebut.</w:t>
      </w:r>
    </w:p>
    <w:p w:rsidR="004C16A8" w:rsidRPr="00D01E99" w:rsidRDefault="004C16A8" w:rsidP="000C67DE">
      <w:pPr>
        <w:numPr>
          <w:ilvl w:val="0"/>
          <w:numId w:val="58"/>
        </w:numPr>
        <w:spacing w:after="0" w:line="360" w:lineRule="auto"/>
        <w:ind w:left="426" w:hanging="426"/>
        <w:jc w:val="both"/>
        <w:rPr>
          <w:rFonts w:ascii="Tahoma" w:hAnsi="Tahoma" w:cs="Tahoma"/>
        </w:rPr>
      </w:pPr>
      <w:r>
        <w:rPr>
          <w:rFonts w:ascii="Tahoma" w:hAnsi="Tahoma" w:cs="Tahoma"/>
          <w:lang w:val="sv-SE"/>
        </w:rPr>
        <w:t xml:space="preserve">Jumlah dan kualitas aparat pengawas yang profesional </w:t>
      </w:r>
      <w:r w:rsidR="00AE488D">
        <w:rPr>
          <w:rFonts w:ascii="Tahoma" w:hAnsi="Tahoma" w:cs="Tahoma"/>
          <w:lang w:val="sv-SE"/>
        </w:rPr>
        <w:t xml:space="preserve">serta </w:t>
      </w:r>
      <w:r>
        <w:rPr>
          <w:rFonts w:ascii="Tahoma" w:hAnsi="Tahoma" w:cs="Tahoma"/>
          <w:lang w:val="sv-SE"/>
        </w:rPr>
        <w:t xml:space="preserve">Keterbatasan tenaga/aparat pengawas yang profesional sangat mempengaruhi kinerja dan kualitas pengawasan. </w:t>
      </w:r>
      <w:r w:rsidRPr="00D01E99">
        <w:rPr>
          <w:rFonts w:ascii="Tahoma" w:hAnsi="Tahoma" w:cs="Tahoma"/>
        </w:rPr>
        <w:t xml:space="preserve">Beban kerja pemeriksaan sangat berat, karena jumlah tenaga pemeriksa terbatas seiring bertambahnya jumlah </w:t>
      </w:r>
      <w:r w:rsidR="00DC63B9">
        <w:rPr>
          <w:rFonts w:ascii="Tahoma" w:hAnsi="Tahoma" w:cs="Tahoma"/>
        </w:rPr>
        <w:t>O</w:t>
      </w:r>
      <w:r w:rsidRPr="00D01E99">
        <w:rPr>
          <w:rFonts w:ascii="Tahoma" w:hAnsi="Tahoma" w:cs="Tahoma"/>
        </w:rPr>
        <w:t>PD, tugas dekonsentrasi dan tugas pembantuan, pelimpahan kewenangan pengawasan dari  Mendagri  kepada Gubernur selaku wakil Pemerintah di daerah terhadap penyelenggaraan pemerintahan daerah kabupaten/kota, serta  pemeriksaan khusus dan pengusutan pengaduan masyarakat, juga pemantauan dan monitoring tindak lanjut terhadap hasil pemeriksaan BPK</w:t>
      </w:r>
      <w:r w:rsidR="00CE4713">
        <w:rPr>
          <w:rFonts w:ascii="Tahoma" w:hAnsi="Tahoma" w:cs="Tahoma"/>
        </w:rPr>
        <w:t>-</w:t>
      </w:r>
      <w:r w:rsidRPr="00D01E99">
        <w:rPr>
          <w:rFonts w:ascii="Tahoma" w:hAnsi="Tahoma" w:cs="Tahoma"/>
        </w:rPr>
        <w:t xml:space="preserve">RI, Itjen </w:t>
      </w:r>
      <w:r>
        <w:rPr>
          <w:rFonts w:ascii="Tahoma" w:hAnsi="Tahoma" w:cs="Tahoma"/>
        </w:rPr>
        <w:t>Kementerian</w:t>
      </w:r>
      <w:r w:rsidRPr="00D01E99">
        <w:rPr>
          <w:rFonts w:ascii="Tahoma" w:hAnsi="Tahoma" w:cs="Tahoma"/>
        </w:rPr>
        <w:t xml:space="preserve"> dan L</w:t>
      </w:r>
      <w:r>
        <w:rPr>
          <w:rFonts w:ascii="Tahoma" w:hAnsi="Tahoma" w:cs="Tahoma"/>
        </w:rPr>
        <w:t xml:space="preserve">PND, serta Inspektorat </w:t>
      </w:r>
      <w:r w:rsidR="00CE4713">
        <w:rPr>
          <w:rFonts w:ascii="Tahoma" w:hAnsi="Tahoma" w:cs="Tahoma"/>
        </w:rPr>
        <w:t xml:space="preserve">Daerah </w:t>
      </w:r>
      <w:r>
        <w:rPr>
          <w:rFonts w:ascii="Tahoma" w:hAnsi="Tahoma" w:cs="Tahoma"/>
        </w:rPr>
        <w:t>Provinsi dan Kabupaten/Kota.</w:t>
      </w:r>
    </w:p>
    <w:p w:rsidR="004C16A8" w:rsidRPr="001819EE" w:rsidRDefault="004C16A8" w:rsidP="00B01B4C">
      <w:pPr>
        <w:spacing w:after="0" w:line="360" w:lineRule="auto"/>
        <w:ind w:left="426"/>
        <w:jc w:val="both"/>
        <w:rPr>
          <w:rFonts w:ascii="Tahoma" w:hAnsi="Tahoma" w:cs="Tahoma"/>
          <w:lang w:val="sv-SE"/>
        </w:rPr>
      </w:pPr>
      <w:r>
        <w:rPr>
          <w:rFonts w:ascii="Tahoma" w:hAnsi="Tahoma" w:cs="Tahoma"/>
          <w:lang w:val="sv-SE"/>
        </w:rPr>
        <w:t>Kurangnya jumlah dan kualitas pengawasan sangat dirasakan pada saat tingginya frekuensi/jumlah pemeriksaan yang dilakukan baik pemeriksaan kasus/kusus (pengaduan masyarakat) maupun pemeriksaan reguler.</w:t>
      </w:r>
      <w:r>
        <w:rPr>
          <w:rFonts w:ascii="Tahoma" w:hAnsi="Tahoma" w:cs="Tahoma"/>
        </w:rPr>
        <w:t xml:space="preserve">Untuk itu </w:t>
      </w:r>
      <w:r w:rsidRPr="001819EE">
        <w:rPr>
          <w:rFonts w:ascii="Tahoma" w:hAnsi="Tahoma" w:cs="Tahoma"/>
        </w:rPr>
        <w:t>aparat pengawas per</w:t>
      </w:r>
      <w:r>
        <w:rPr>
          <w:rFonts w:ascii="Tahoma" w:hAnsi="Tahoma" w:cs="Tahoma"/>
        </w:rPr>
        <w:t xml:space="preserve">lu diikutsertakan pelatihan, </w:t>
      </w:r>
      <w:r w:rsidRPr="001819EE">
        <w:rPr>
          <w:rFonts w:ascii="Tahoma" w:hAnsi="Tahoma" w:cs="Tahoma"/>
        </w:rPr>
        <w:t>diklat fungsional dan diklat teknis lainnya</w:t>
      </w:r>
    </w:p>
    <w:p w:rsidR="004C16A8" w:rsidRDefault="00AE488D" w:rsidP="000C67DE">
      <w:pPr>
        <w:numPr>
          <w:ilvl w:val="0"/>
          <w:numId w:val="58"/>
        </w:numPr>
        <w:spacing w:after="0" w:line="360" w:lineRule="auto"/>
        <w:ind w:left="426" w:hanging="426"/>
        <w:jc w:val="both"/>
        <w:rPr>
          <w:rFonts w:ascii="Tahoma" w:hAnsi="Tahoma" w:cs="Tahoma"/>
          <w:lang w:val="sv-SE"/>
        </w:rPr>
      </w:pPr>
      <w:r>
        <w:rPr>
          <w:rFonts w:ascii="Tahoma" w:hAnsi="Tahoma" w:cs="Tahoma"/>
          <w:lang w:val="sv-SE"/>
        </w:rPr>
        <w:t>U</w:t>
      </w:r>
      <w:r w:rsidR="004C16A8">
        <w:rPr>
          <w:rFonts w:ascii="Tahoma" w:hAnsi="Tahoma" w:cs="Tahoma"/>
          <w:lang w:val="sv-SE"/>
        </w:rPr>
        <w:t>paya peningkatan integritas dalam penyelenggaraan tata kelola pemerintahan yang baik dan bersih, terutama pada upaya pencegahan dan pemberantasan korupsi</w:t>
      </w:r>
      <w:r>
        <w:rPr>
          <w:rFonts w:ascii="Tahoma" w:hAnsi="Tahoma" w:cs="Tahoma"/>
          <w:lang w:val="sv-SE"/>
        </w:rPr>
        <w:t xml:space="preserve"> sudah dilaksanakan secara maksimal namun masih perlu ditingkatkan lagi.</w:t>
      </w:r>
    </w:p>
    <w:p w:rsidR="0084463C" w:rsidRPr="004C16A8" w:rsidRDefault="00AE488D" w:rsidP="000C67DE">
      <w:pPr>
        <w:numPr>
          <w:ilvl w:val="0"/>
          <w:numId w:val="58"/>
        </w:numPr>
        <w:spacing w:after="0" w:line="360" w:lineRule="auto"/>
        <w:ind w:left="426" w:hanging="426"/>
        <w:jc w:val="both"/>
        <w:rPr>
          <w:rFonts w:ascii="Tahoma" w:hAnsi="Tahoma" w:cs="Tahoma"/>
          <w:lang w:val="sv-SE"/>
        </w:rPr>
      </w:pPr>
      <w:r>
        <w:rPr>
          <w:rFonts w:ascii="Tahoma" w:hAnsi="Tahoma" w:cs="Tahoma"/>
          <w:lang w:val="sv-SE"/>
        </w:rPr>
        <w:t xml:space="preserve">Masih perlu penambahan </w:t>
      </w:r>
      <w:r w:rsidR="004C16A8" w:rsidRPr="004C16A8">
        <w:rPr>
          <w:rFonts w:ascii="Tahoma" w:hAnsi="Tahoma" w:cs="Tahoma"/>
          <w:lang w:val="sv-SE"/>
        </w:rPr>
        <w:t xml:space="preserve">sarana dan prasarana yang representative dalam pelaksanaan tugas-tugas pengawasan </w:t>
      </w:r>
      <w:r>
        <w:rPr>
          <w:rFonts w:ascii="Tahoma" w:hAnsi="Tahoma" w:cs="Tahoma"/>
          <w:lang w:val="sv-SE"/>
        </w:rPr>
        <w:t>untuk menjalani tugas dan fungsi pengawasan.</w:t>
      </w:r>
    </w:p>
    <w:p w:rsidR="00C13859" w:rsidRPr="00C13859" w:rsidRDefault="00C13859" w:rsidP="00C13859">
      <w:pPr>
        <w:spacing w:after="0" w:line="360" w:lineRule="auto"/>
        <w:ind w:left="993"/>
        <w:jc w:val="both"/>
        <w:rPr>
          <w:rFonts w:ascii="Tahoma" w:hAnsi="Tahoma" w:cs="Tahoma"/>
          <w:lang w:val="sv-SE"/>
        </w:rPr>
      </w:pPr>
    </w:p>
    <w:p w:rsidR="00C13859" w:rsidRPr="00C13859" w:rsidRDefault="00C13859" w:rsidP="00554210">
      <w:pPr>
        <w:spacing w:after="0" w:line="360" w:lineRule="auto"/>
        <w:jc w:val="both"/>
        <w:rPr>
          <w:rFonts w:ascii="Tahoma" w:hAnsi="Tahoma" w:cs="Tahoma"/>
          <w:b/>
          <w:u w:val="single"/>
          <w:lang w:val="id-ID"/>
        </w:rPr>
      </w:pPr>
      <w:r w:rsidRPr="00C13859">
        <w:rPr>
          <w:rFonts w:ascii="Tahoma" w:hAnsi="Tahoma" w:cs="Tahoma"/>
          <w:b/>
          <w:u w:val="single"/>
          <w:lang w:val="id-ID"/>
        </w:rPr>
        <w:t>Dampak Terhadap Pencapaian Visi dan Misi Kepala Daerah</w:t>
      </w:r>
    </w:p>
    <w:p w:rsidR="007B5ACF" w:rsidRDefault="007B5ACF" w:rsidP="00432E2C">
      <w:pPr>
        <w:spacing w:after="0" w:line="360" w:lineRule="auto"/>
        <w:ind w:firstLine="579"/>
        <w:jc w:val="both"/>
        <w:rPr>
          <w:rFonts w:ascii="Tahoma" w:hAnsi="Tahoma" w:cs="Tahoma"/>
        </w:rPr>
      </w:pPr>
      <w:r w:rsidRPr="00977E54">
        <w:rPr>
          <w:rFonts w:ascii="Tahoma" w:hAnsi="Tahoma" w:cs="Tahoma"/>
        </w:rPr>
        <w:t xml:space="preserve">Rencana </w:t>
      </w:r>
      <w:r>
        <w:rPr>
          <w:rFonts w:ascii="Tahoma" w:hAnsi="Tahoma" w:cs="Tahoma"/>
        </w:rPr>
        <w:t>Pembangunan Jangka Menengah (RPJM) Daerah Provinsi Sumatera Barat Tahun 2016-2021 merupakan rencana pelaksanaan tahap ketiga dari pelaksanaan Rencana Pembangunan Jangka Panjang (RPJP) daerah Provinsi Sumatera Barat Tahun 2005-2025, dimana visi pembangunan jangka panjang daerah adalah “Menjadi Provinsi Terkemuka Berbasis Sumber Daya Manusia yang Agamais Pada Tahun 2025” sedangkan visi kepala daerah terpilih pemerintahan Provinsi Sumatera Barat Tahun 2016-2021 yaitu ”Terwujudnya Sumatera Barat yang Madani dan Sejahtera”.Pencapaian visi Kepala Daerah dalam RPJM diwujudkan dalam 5 misi:</w:t>
      </w:r>
    </w:p>
    <w:p w:rsidR="007B5ACF" w:rsidRDefault="007B5ACF" w:rsidP="00884F48">
      <w:pPr>
        <w:pStyle w:val="BodyTextIndent2"/>
        <w:numPr>
          <w:ilvl w:val="0"/>
          <w:numId w:val="26"/>
        </w:numPr>
        <w:spacing w:after="0" w:line="360" w:lineRule="auto"/>
        <w:ind w:left="547" w:hanging="283"/>
        <w:jc w:val="both"/>
        <w:rPr>
          <w:rFonts w:ascii="Tahoma" w:hAnsi="Tahoma" w:cs="Tahoma"/>
          <w:bCs/>
        </w:rPr>
      </w:pPr>
      <w:r w:rsidRPr="005D48C7">
        <w:rPr>
          <w:rFonts w:ascii="Tahoma" w:hAnsi="Tahoma" w:cs="Tahoma"/>
          <w:bCs/>
        </w:rPr>
        <w:t>Me</w:t>
      </w:r>
      <w:r>
        <w:rPr>
          <w:rFonts w:ascii="Tahoma" w:hAnsi="Tahoma" w:cs="Tahoma"/>
          <w:bCs/>
        </w:rPr>
        <w:t>ningkatkan</w:t>
      </w:r>
      <w:r w:rsidRPr="005D48C7">
        <w:rPr>
          <w:rFonts w:ascii="Tahoma" w:hAnsi="Tahoma" w:cs="Tahoma"/>
          <w:bCs/>
        </w:rPr>
        <w:t xml:space="preserve"> tata kehidupan yang harmonis, agamais, beradat dan berbudaya berdasarkan falsafah “Adat Basandi Syarak, Syarak Basandi Kitabullah”. </w:t>
      </w:r>
    </w:p>
    <w:p w:rsidR="007B5ACF" w:rsidRDefault="007B5ACF" w:rsidP="00884F48">
      <w:pPr>
        <w:pStyle w:val="BodyTextIndent2"/>
        <w:numPr>
          <w:ilvl w:val="0"/>
          <w:numId w:val="26"/>
        </w:numPr>
        <w:spacing w:after="0" w:line="360" w:lineRule="auto"/>
        <w:ind w:left="547" w:hanging="283"/>
        <w:jc w:val="both"/>
        <w:rPr>
          <w:rFonts w:ascii="Tahoma" w:hAnsi="Tahoma" w:cs="Tahoma"/>
          <w:bCs/>
        </w:rPr>
      </w:pPr>
      <w:r w:rsidRPr="005D48C7">
        <w:rPr>
          <w:rFonts w:ascii="Tahoma" w:hAnsi="Tahoma" w:cs="Tahoma"/>
          <w:bCs/>
        </w:rPr>
        <w:t>Me</w:t>
      </w:r>
      <w:r>
        <w:rPr>
          <w:rFonts w:ascii="Tahoma" w:hAnsi="Tahoma" w:cs="Tahoma"/>
          <w:bCs/>
        </w:rPr>
        <w:t>ningkatkan</w:t>
      </w:r>
      <w:r w:rsidRPr="005D48C7">
        <w:rPr>
          <w:rFonts w:ascii="Tahoma" w:hAnsi="Tahoma" w:cs="Tahoma"/>
          <w:bCs/>
        </w:rPr>
        <w:t xml:space="preserve"> tata pemerintahan yang baik, bersih dan professional. </w:t>
      </w:r>
    </w:p>
    <w:p w:rsidR="007B5ACF" w:rsidRPr="005D48C7" w:rsidRDefault="007B5ACF" w:rsidP="00884F48">
      <w:pPr>
        <w:pStyle w:val="BodyTextIndent2"/>
        <w:numPr>
          <w:ilvl w:val="0"/>
          <w:numId w:val="26"/>
        </w:numPr>
        <w:spacing w:after="0" w:line="360" w:lineRule="auto"/>
        <w:ind w:left="547" w:hanging="283"/>
        <w:jc w:val="both"/>
        <w:rPr>
          <w:rFonts w:ascii="Tahoma" w:hAnsi="Tahoma" w:cs="Tahoma"/>
          <w:bCs/>
        </w:rPr>
      </w:pPr>
      <w:r w:rsidRPr="005D48C7">
        <w:rPr>
          <w:rFonts w:ascii="Tahoma" w:hAnsi="Tahoma" w:cs="Tahoma"/>
          <w:bCs/>
        </w:rPr>
        <w:t>Me</w:t>
      </w:r>
      <w:r>
        <w:rPr>
          <w:rFonts w:ascii="Tahoma" w:hAnsi="Tahoma" w:cs="Tahoma"/>
          <w:bCs/>
        </w:rPr>
        <w:t>ningkatkan</w:t>
      </w:r>
      <w:r w:rsidRPr="005D48C7">
        <w:rPr>
          <w:rFonts w:ascii="Tahoma" w:hAnsi="Tahoma" w:cs="Tahoma"/>
          <w:bCs/>
        </w:rPr>
        <w:t xml:space="preserve"> sumberdaya manusia yang cerdas, sehat, beriman</w:t>
      </w:r>
      <w:r>
        <w:rPr>
          <w:rFonts w:ascii="Tahoma" w:hAnsi="Tahoma" w:cs="Tahoma"/>
          <w:bCs/>
        </w:rPr>
        <w:t>, berkarakter</w:t>
      </w:r>
      <w:r w:rsidRPr="005D48C7">
        <w:rPr>
          <w:rFonts w:ascii="Tahoma" w:hAnsi="Tahoma" w:cs="Tahoma"/>
          <w:bCs/>
        </w:rPr>
        <w:t xml:space="preserve"> dan berkualitas tinggi.</w:t>
      </w:r>
    </w:p>
    <w:p w:rsidR="007B5ACF" w:rsidRDefault="007B5ACF" w:rsidP="00884F48">
      <w:pPr>
        <w:pStyle w:val="BodyTextIndent2"/>
        <w:numPr>
          <w:ilvl w:val="0"/>
          <w:numId w:val="26"/>
        </w:numPr>
        <w:spacing w:after="0" w:line="360" w:lineRule="auto"/>
        <w:ind w:left="547" w:hanging="283"/>
        <w:jc w:val="both"/>
        <w:rPr>
          <w:rFonts w:ascii="Tahoma" w:hAnsi="Tahoma" w:cs="Tahoma"/>
          <w:bCs/>
        </w:rPr>
      </w:pPr>
      <w:r w:rsidRPr="005D48C7">
        <w:rPr>
          <w:rFonts w:ascii="Tahoma" w:hAnsi="Tahoma" w:cs="Tahoma"/>
          <w:bCs/>
        </w:rPr>
        <w:t>Meningkatkan ekonomi masyarakat berbasis kerakyatan yang tangguh, produktif dan berdaya saing regional dan global</w:t>
      </w:r>
      <w:r>
        <w:rPr>
          <w:rFonts w:ascii="Tahoma" w:hAnsi="Tahoma" w:cs="Tahoma"/>
          <w:bCs/>
        </w:rPr>
        <w:t>, dengan mengoptimalkan pemanfaatan potensi sumberdaya pembangunan daerah.</w:t>
      </w:r>
    </w:p>
    <w:p w:rsidR="00C13859" w:rsidRDefault="007B5ACF" w:rsidP="00884F48">
      <w:pPr>
        <w:pStyle w:val="BodyTextIndent2"/>
        <w:numPr>
          <w:ilvl w:val="0"/>
          <w:numId w:val="26"/>
        </w:numPr>
        <w:spacing w:after="0" w:line="360" w:lineRule="auto"/>
        <w:ind w:left="547" w:hanging="283"/>
        <w:jc w:val="both"/>
        <w:rPr>
          <w:rFonts w:ascii="Tahoma" w:hAnsi="Tahoma" w:cs="Tahoma"/>
          <w:bCs/>
        </w:rPr>
      </w:pPr>
      <w:r>
        <w:rPr>
          <w:rFonts w:ascii="Tahoma" w:hAnsi="Tahoma" w:cs="Tahoma"/>
          <w:bCs/>
        </w:rPr>
        <w:t>Meningkatkan infrastruktur dan pembangunan yang berkelanjutan dan berwawasan lingkungan.</w:t>
      </w:r>
    </w:p>
    <w:p w:rsidR="00F00A00" w:rsidRPr="007B5ACF" w:rsidRDefault="00F00A00" w:rsidP="00F00A00">
      <w:pPr>
        <w:pStyle w:val="BodyTextIndent2"/>
        <w:spacing w:after="0" w:line="360" w:lineRule="auto"/>
        <w:ind w:left="547"/>
        <w:jc w:val="both"/>
        <w:rPr>
          <w:rFonts w:ascii="Tahoma" w:hAnsi="Tahoma" w:cs="Tahoma"/>
          <w:bCs/>
        </w:rPr>
      </w:pPr>
    </w:p>
    <w:p w:rsidR="00C13859" w:rsidRPr="00F70722" w:rsidRDefault="00C13859" w:rsidP="00432E2C">
      <w:pPr>
        <w:pStyle w:val="BodyTextIndent2"/>
        <w:spacing w:after="0" w:line="360" w:lineRule="auto"/>
        <w:ind w:left="0" w:firstLine="579"/>
        <w:jc w:val="both"/>
        <w:rPr>
          <w:rFonts w:ascii="Tahoma" w:hAnsi="Tahoma" w:cs="Tahoma"/>
        </w:rPr>
      </w:pPr>
      <w:r w:rsidRPr="00F70722">
        <w:rPr>
          <w:rFonts w:ascii="Tahoma" w:hAnsi="Tahoma" w:cs="Tahoma"/>
        </w:rPr>
        <w:t>Adapun Program Prioritas Kepala Daerah dan Wakil Kepala Daerah terpilih periode 201</w:t>
      </w:r>
      <w:r w:rsidR="004C16A8">
        <w:rPr>
          <w:rFonts w:ascii="Tahoma" w:hAnsi="Tahoma" w:cs="Tahoma"/>
          <w:lang w:val="id-ID"/>
        </w:rPr>
        <w:t>6</w:t>
      </w:r>
      <w:r w:rsidR="004C16A8">
        <w:rPr>
          <w:rFonts w:ascii="Tahoma" w:hAnsi="Tahoma" w:cs="Tahoma"/>
        </w:rPr>
        <w:t>-20</w:t>
      </w:r>
      <w:r w:rsidR="004C16A8">
        <w:rPr>
          <w:rFonts w:ascii="Tahoma" w:hAnsi="Tahoma" w:cs="Tahoma"/>
          <w:lang w:val="id-ID"/>
        </w:rPr>
        <w:t>21</w:t>
      </w:r>
      <w:r w:rsidRPr="00F70722">
        <w:rPr>
          <w:rFonts w:ascii="Tahoma" w:hAnsi="Tahoma" w:cs="Tahoma"/>
        </w:rPr>
        <w:t xml:space="preserve"> adalah:</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Pembangunan mental dan pengamalan agama dan Adat Basandi Syarak, Syarak Basandi kitabullah (ABS-SBK) dalam kehidupan masyarakat</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Pelaksanaan reformasi birokrasi dalam pemerintahan</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Peningkatan pemerataan dan kualitas pendidikan</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Peningkatan derajat kesehatan masyarakat</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Peningkatan produksi untuk mendukung kedaulatan pangan nasional dan pengembangan agribisnis</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 xml:space="preserve">Pengembangan pariwisata, </w:t>
      </w:r>
      <w:r w:rsidR="00703B58">
        <w:rPr>
          <w:rFonts w:ascii="Tahoma" w:hAnsi="Tahoma" w:cs="Tahoma"/>
          <w:bCs/>
        </w:rPr>
        <w:t xml:space="preserve">industri, perdagangan, koperasi, UMKM </w:t>
      </w:r>
      <w:r w:rsidRPr="003000FC">
        <w:rPr>
          <w:rFonts w:ascii="Tahoma" w:hAnsi="Tahoma" w:cs="Tahoma"/>
          <w:bCs/>
        </w:rPr>
        <w:t>dan peningkatan investasi</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Peningkatan pemanfataan potensi kemaritiman dan kelautan</w:t>
      </w:r>
      <w:r>
        <w:rPr>
          <w:rFonts w:ascii="Tahoma" w:hAnsi="Tahoma" w:cs="Tahoma"/>
          <w:bCs/>
        </w:rPr>
        <w:t>.</w:t>
      </w:r>
    </w:p>
    <w:p w:rsidR="007B5ACF" w:rsidRPr="003000FC"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Penurunan tingkat kemiskinan dan pengangguran serta penanganan daerah tertinggal</w:t>
      </w:r>
      <w:r>
        <w:rPr>
          <w:rFonts w:ascii="Tahoma" w:hAnsi="Tahoma" w:cs="Tahoma"/>
          <w:bCs/>
        </w:rPr>
        <w:t>.</w:t>
      </w:r>
    </w:p>
    <w:p w:rsidR="00C12BE1" w:rsidRDefault="007B5ACF" w:rsidP="000C67DE">
      <w:pPr>
        <w:numPr>
          <w:ilvl w:val="0"/>
          <w:numId w:val="56"/>
        </w:numPr>
        <w:spacing w:after="0" w:line="360" w:lineRule="auto"/>
        <w:ind w:left="567" w:right="166" w:hanging="283"/>
        <w:jc w:val="both"/>
        <w:rPr>
          <w:rFonts w:ascii="Tahoma" w:hAnsi="Tahoma" w:cs="Tahoma"/>
          <w:bCs/>
        </w:rPr>
      </w:pPr>
      <w:r w:rsidRPr="003000FC">
        <w:rPr>
          <w:rFonts w:ascii="Tahoma" w:hAnsi="Tahoma" w:cs="Tahoma"/>
          <w:bCs/>
        </w:rPr>
        <w:t>Pengembangan sumber energi baru dan terbarukan serta pembangunan infrastruktur</w:t>
      </w:r>
      <w:r>
        <w:rPr>
          <w:rFonts w:ascii="Tahoma" w:hAnsi="Tahoma" w:cs="Tahoma"/>
          <w:bCs/>
        </w:rPr>
        <w:t>.</w:t>
      </w:r>
    </w:p>
    <w:p w:rsidR="00703B58" w:rsidRPr="00C12BE1" w:rsidRDefault="00703B58" w:rsidP="000C67DE">
      <w:pPr>
        <w:numPr>
          <w:ilvl w:val="0"/>
          <w:numId w:val="56"/>
        </w:numPr>
        <w:spacing w:after="0" w:line="360" w:lineRule="auto"/>
        <w:ind w:left="567" w:right="166" w:hanging="283"/>
        <w:jc w:val="both"/>
        <w:rPr>
          <w:rFonts w:ascii="Tahoma" w:hAnsi="Tahoma" w:cs="Tahoma"/>
          <w:bCs/>
        </w:rPr>
      </w:pPr>
      <w:r w:rsidRPr="00C12BE1">
        <w:rPr>
          <w:rFonts w:ascii="Tahoma" w:hAnsi="Tahoma" w:cs="Tahoma"/>
          <w:bCs/>
        </w:rPr>
        <w:t>Pelestarian Lingkungan Hidup dan Penanggulangan Bencana.</w:t>
      </w:r>
    </w:p>
    <w:p w:rsidR="004C16A8" w:rsidRPr="00987974" w:rsidRDefault="004C16A8" w:rsidP="00432E2C">
      <w:pPr>
        <w:pStyle w:val="BodyTextIndent2"/>
        <w:spacing w:after="0" w:line="360" w:lineRule="auto"/>
        <w:ind w:left="0" w:firstLine="579"/>
        <w:jc w:val="both"/>
        <w:rPr>
          <w:rFonts w:ascii="Tahoma" w:hAnsi="Tahoma" w:cs="Tahoma"/>
          <w:bCs/>
        </w:rPr>
      </w:pPr>
      <w:r>
        <w:rPr>
          <w:rFonts w:ascii="Tahoma" w:hAnsi="Tahoma" w:cs="Tahoma"/>
          <w:bCs/>
        </w:rPr>
        <w:t>Dalam pencapaian visi dan misi Kepala Daerah dan Wakil Kepala Daerah terpilih,  Inspektorat</w:t>
      </w:r>
      <w:r w:rsidR="00DC63B9">
        <w:rPr>
          <w:rFonts w:ascii="Tahoma" w:hAnsi="Tahoma" w:cs="Tahoma"/>
          <w:bCs/>
        </w:rPr>
        <w:t xml:space="preserve">Daerah </w:t>
      </w:r>
      <w:r>
        <w:rPr>
          <w:rFonts w:ascii="Tahoma" w:hAnsi="Tahoma" w:cs="Tahoma"/>
          <w:bCs/>
        </w:rPr>
        <w:t xml:space="preserve">Provinsi Sumatera Barat  mengacu kepada misi kedua yaitu </w:t>
      </w:r>
      <w:r w:rsidRPr="005D48C7">
        <w:rPr>
          <w:rFonts w:ascii="Tahoma" w:hAnsi="Tahoma" w:cs="Tahoma"/>
          <w:bCs/>
        </w:rPr>
        <w:t>Me</w:t>
      </w:r>
      <w:r>
        <w:rPr>
          <w:rFonts w:ascii="Tahoma" w:hAnsi="Tahoma" w:cs="Tahoma"/>
          <w:bCs/>
        </w:rPr>
        <w:t>ningkatkan</w:t>
      </w:r>
      <w:r w:rsidRPr="005D48C7">
        <w:rPr>
          <w:rFonts w:ascii="Tahoma" w:hAnsi="Tahoma" w:cs="Tahoma"/>
          <w:bCs/>
        </w:rPr>
        <w:t xml:space="preserve"> tata pemerintahan yang baik, bersih dan professional. </w:t>
      </w:r>
      <w:r w:rsidRPr="00987974">
        <w:rPr>
          <w:rFonts w:ascii="Tahoma" w:hAnsi="Tahoma" w:cs="Tahoma"/>
          <w:bCs/>
        </w:rPr>
        <w:t>Dalam kondisi demikian, tata pemerintahan berjalan secara demokratis, taat hukum, transparan, menerapkan sistem perencanaan, penganggaran dan pengawasan secara terpadu yang berlandaskan pada partisipasi masyarakat serta bebas dari Korupsi, Kolusi dan Nepotisme (KKN). Misi ke dua Kepala daerah dan Wak</w:t>
      </w:r>
      <w:r w:rsidR="00B72E9D">
        <w:rPr>
          <w:rFonts w:ascii="Tahoma" w:hAnsi="Tahoma" w:cs="Tahoma"/>
          <w:bCs/>
        </w:rPr>
        <w:t xml:space="preserve">il Kepala Daerah dengan tujuan </w:t>
      </w:r>
      <w:r w:rsidRPr="00987974">
        <w:rPr>
          <w:rFonts w:ascii="Tahoma" w:hAnsi="Tahoma" w:cs="Tahoma"/>
          <w:bCs/>
        </w:rPr>
        <w:t>sebagai berikut:</w:t>
      </w:r>
    </w:p>
    <w:p w:rsidR="004C16A8" w:rsidRPr="00A00257" w:rsidRDefault="004C16A8" w:rsidP="000C67DE">
      <w:pPr>
        <w:pStyle w:val="ListParagraph"/>
        <w:numPr>
          <w:ilvl w:val="0"/>
          <w:numId w:val="57"/>
        </w:numPr>
        <w:spacing w:after="0" w:line="360" w:lineRule="auto"/>
        <w:ind w:right="166"/>
        <w:jc w:val="both"/>
        <w:rPr>
          <w:rFonts w:ascii="Tahoma" w:hAnsi="Tahoma" w:cs="Tahoma"/>
        </w:rPr>
      </w:pPr>
      <w:r w:rsidRPr="00A00257">
        <w:rPr>
          <w:rFonts w:ascii="Tahoma" w:hAnsi="Tahoma" w:cs="Tahoma"/>
          <w:bCs/>
          <w:lang w:val="id-ID"/>
        </w:rPr>
        <w:t xml:space="preserve">Meningkatkan </w:t>
      </w:r>
      <w:r w:rsidRPr="00A00257">
        <w:rPr>
          <w:rFonts w:ascii="Tahoma" w:hAnsi="Tahoma" w:cs="Tahoma"/>
          <w:bCs/>
        </w:rPr>
        <w:t xml:space="preserve">profesionalitas </w:t>
      </w:r>
      <w:r w:rsidRPr="00A00257">
        <w:rPr>
          <w:rFonts w:ascii="Tahoma" w:hAnsi="Tahoma" w:cs="Tahoma"/>
          <w:bCs/>
          <w:lang w:val="id-ID"/>
        </w:rPr>
        <w:t xml:space="preserve">aparatur pemerintah dan bebas </w:t>
      </w:r>
      <w:r w:rsidRPr="00A00257">
        <w:rPr>
          <w:rFonts w:ascii="Tahoma" w:hAnsi="Tahoma" w:cs="Tahoma"/>
          <w:bCs/>
        </w:rPr>
        <w:t>korupsi, kolusi serta nepotisme</w:t>
      </w:r>
      <w:r w:rsidRPr="00A00257">
        <w:rPr>
          <w:rFonts w:ascii="Tahoma" w:hAnsi="Tahoma" w:cs="Tahoma"/>
        </w:rPr>
        <w:t>.</w:t>
      </w:r>
    </w:p>
    <w:p w:rsidR="004C16A8" w:rsidRPr="00A00257" w:rsidRDefault="004C16A8" w:rsidP="000C67DE">
      <w:pPr>
        <w:pStyle w:val="ListParagraph"/>
        <w:numPr>
          <w:ilvl w:val="0"/>
          <w:numId w:val="57"/>
        </w:numPr>
        <w:spacing w:after="0" w:line="360" w:lineRule="auto"/>
        <w:ind w:right="166"/>
        <w:jc w:val="both"/>
        <w:rPr>
          <w:rFonts w:ascii="Tahoma" w:hAnsi="Tahoma" w:cs="Tahoma"/>
        </w:rPr>
      </w:pPr>
      <w:r w:rsidRPr="00A00257">
        <w:rPr>
          <w:rFonts w:ascii="Tahoma" w:hAnsi="Tahoma" w:cs="Tahoma"/>
          <w:bCs/>
          <w:lang w:val="id-ID"/>
        </w:rPr>
        <w:t>Meningkatkan tata pemerintahan yang baik, bersih, transparan dan  akuntabel</w:t>
      </w:r>
      <w:r w:rsidRPr="00A00257">
        <w:rPr>
          <w:rFonts w:ascii="Tahoma" w:hAnsi="Tahoma" w:cs="Tahoma"/>
          <w:bCs/>
        </w:rPr>
        <w:t>.</w:t>
      </w:r>
    </w:p>
    <w:p w:rsidR="004C16A8" w:rsidRPr="00A00257" w:rsidRDefault="004C16A8" w:rsidP="000C67DE">
      <w:pPr>
        <w:pStyle w:val="ListParagraph"/>
        <w:numPr>
          <w:ilvl w:val="0"/>
          <w:numId w:val="57"/>
        </w:numPr>
        <w:spacing w:after="0" w:line="360" w:lineRule="auto"/>
        <w:ind w:right="166"/>
        <w:jc w:val="both"/>
        <w:rPr>
          <w:rFonts w:ascii="Tahoma" w:hAnsi="Tahoma" w:cs="Tahoma"/>
        </w:rPr>
      </w:pPr>
      <w:r w:rsidRPr="00A00257">
        <w:rPr>
          <w:rFonts w:ascii="Tahoma" w:hAnsi="Tahoma" w:cs="Tahoma"/>
          <w:bCs/>
          <w:lang w:val="id-ID"/>
        </w:rPr>
        <w:t>Meningkatkan pelayanan publik yang prima</w:t>
      </w:r>
      <w:r w:rsidRPr="00A00257">
        <w:rPr>
          <w:rFonts w:ascii="Tahoma" w:hAnsi="Tahoma" w:cs="Tahoma"/>
          <w:bCs/>
        </w:rPr>
        <w:t xml:space="preserve">, </w:t>
      </w:r>
      <w:r w:rsidRPr="00A00257">
        <w:rPr>
          <w:rFonts w:ascii="Tahoma" w:hAnsi="Tahoma" w:cs="Tahoma"/>
          <w:bCs/>
          <w:lang w:val="id-ID"/>
        </w:rPr>
        <w:t>transparan</w:t>
      </w:r>
      <w:r w:rsidRPr="00A00257">
        <w:rPr>
          <w:rFonts w:ascii="Tahoma" w:hAnsi="Tahoma" w:cs="Tahoma"/>
          <w:bCs/>
        </w:rPr>
        <w:t>,</w:t>
      </w:r>
      <w:r w:rsidRPr="00A00257">
        <w:rPr>
          <w:rFonts w:ascii="Tahoma" w:hAnsi="Tahoma" w:cs="Tahoma"/>
          <w:bCs/>
          <w:lang w:val="id-ID"/>
        </w:rPr>
        <w:t xml:space="preserve"> aspiratif</w:t>
      </w:r>
      <w:r w:rsidRPr="00A00257">
        <w:rPr>
          <w:rFonts w:ascii="Tahoma" w:hAnsi="Tahoma" w:cs="Tahoma"/>
          <w:bCs/>
        </w:rPr>
        <w:t xml:space="preserve">, dan </w:t>
      </w:r>
      <w:r w:rsidRPr="00A00257">
        <w:rPr>
          <w:rFonts w:ascii="Tahoma" w:hAnsi="Tahoma" w:cs="Tahoma"/>
          <w:bCs/>
          <w:lang w:val="id-ID"/>
        </w:rPr>
        <w:t>partisipatif</w:t>
      </w:r>
      <w:r w:rsidRPr="00A00257">
        <w:rPr>
          <w:rFonts w:ascii="Tahoma" w:hAnsi="Tahoma" w:cs="Tahoma"/>
          <w:bCs/>
        </w:rPr>
        <w:t>.</w:t>
      </w:r>
    </w:p>
    <w:p w:rsidR="004C16A8" w:rsidRDefault="004C16A8" w:rsidP="00C3352F">
      <w:pPr>
        <w:pStyle w:val="BodyTextIndent2"/>
        <w:spacing w:after="0" w:line="360" w:lineRule="auto"/>
        <w:ind w:left="0" w:firstLine="709"/>
        <w:jc w:val="both"/>
        <w:rPr>
          <w:rFonts w:ascii="Tahoma" w:hAnsi="Tahoma" w:cs="Tahoma"/>
          <w:bCs/>
        </w:rPr>
      </w:pPr>
      <w:r w:rsidRPr="00E102CE">
        <w:rPr>
          <w:rFonts w:ascii="Tahoma" w:hAnsi="Tahoma" w:cs="Tahoma"/>
          <w:bCs/>
          <w:lang w:val="id-ID"/>
        </w:rPr>
        <w:t>Adapun pr</w:t>
      </w:r>
      <w:r>
        <w:rPr>
          <w:rFonts w:ascii="Tahoma" w:hAnsi="Tahoma" w:cs="Tahoma"/>
          <w:bCs/>
          <w:lang w:val="id-ID"/>
        </w:rPr>
        <w:t>ogram prioritas dalam RPJMD 201</w:t>
      </w:r>
      <w:r>
        <w:rPr>
          <w:rFonts w:ascii="Tahoma" w:hAnsi="Tahoma" w:cs="Tahoma"/>
          <w:bCs/>
        </w:rPr>
        <w:t>6</w:t>
      </w:r>
      <w:r w:rsidRPr="00E102CE">
        <w:rPr>
          <w:rFonts w:ascii="Tahoma" w:hAnsi="Tahoma" w:cs="Tahoma"/>
          <w:bCs/>
          <w:lang w:val="id-ID"/>
        </w:rPr>
        <w:t>-20</w:t>
      </w:r>
      <w:r>
        <w:rPr>
          <w:rFonts w:ascii="Tahoma" w:hAnsi="Tahoma" w:cs="Tahoma"/>
          <w:bCs/>
        </w:rPr>
        <w:t xml:space="preserve">21 Kepala Daerah dan Wakil Kepala Daerah </w:t>
      </w:r>
      <w:r w:rsidRPr="00E102CE">
        <w:rPr>
          <w:rFonts w:ascii="Tahoma" w:hAnsi="Tahoma" w:cs="Tahoma"/>
          <w:bCs/>
          <w:lang w:val="id-ID"/>
        </w:rPr>
        <w:t xml:space="preserve">yang </w:t>
      </w:r>
      <w:r>
        <w:rPr>
          <w:rFonts w:ascii="Tahoma" w:hAnsi="Tahoma" w:cs="Tahoma"/>
          <w:bCs/>
        </w:rPr>
        <w:t xml:space="preserve">dijalankan Inspektorat </w:t>
      </w:r>
      <w:r w:rsidR="00DC63B9">
        <w:rPr>
          <w:rFonts w:ascii="Tahoma" w:hAnsi="Tahoma" w:cs="Tahoma"/>
          <w:bCs/>
        </w:rPr>
        <w:t xml:space="preserve">Daerah </w:t>
      </w:r>
      <w:r>
        <w:rPr>
          <w:rFonts w:ascii="Tahoma" w:hAnsi="Tahoma" w:cs="Tahoma"/>
          <w:bCs/>
        </w:rPr>
        <w:t>Provinsi Sumatera Barat</w:t>
      </w:r>
      <w:r w:rsidRPr="00E102CE">
        <w:rPr>
          <w:rFonts w:ascii="Tahoma" w:hAnsi="Tahoma" w:cs="Tahoma"/>
          <w:bCs/>
          <w:lang w:val="id-ID"/>
        </w:rPr>
        <w:t xml:space="preserve"> adalah:</w:t>
      </w:r>
      <w:r>
        <w:rPr>
          <w:rFonts w:ascii="Tahoma" w:hAnsi="Tahoma" w:cs="Tahoma"/>
          <w:bCs/>
        </w:rPr>
        <w:t xml:space="preserve"> Program Pelaksanaan Reformasi Birokrasi dalam penyelenggaraan pemerintahan dengan program prioritas yaitu:</w:t>
      </w:r>
    </w:p>
    <w:p w:rsidR="004C16A8" w:rsidRPr="00987974" w:rsidRDefault="004C16A8" w:rsidP="00175200">
      <w:pPr>
        <w:pStyle w:val="BodyTextIndent2"/>
        <w:numPr>
          <w:ilvl w:val="3"/>
          <w:numId w:val="16"/>
        </w:numPr>
        <w:tabs>
          <w:tab w:val="clear" w:pos="3240"/>
        </w:tabs>
        <w:spacing w:after="0" w:line="360" w:lineRule="auto"/>
        <w:ind w:left="810" w:hanging="540"/>
        <w:jc w:val="both"/>
        <w:rPr>
          <w:rFonts w:ascii="Tahoma" w:hAnsi="Tahoma" w:cs="Tahoma"/>
          <w:bCs/>
        </w:rPr>
      </w:pPr>
      <w:r w:rsidRPr="00987974">
        <w:rPr>
          <w:rFonts w:ascii="Tahoma" w:hAnsi="Tahoma" w:cs="Tahoma"/>
          <w:bCs/>
        </w:rPr>
        <w:t xml:space="preserve">Peningkatan Fungsi Pengawasan dan Penegakan Hukum </w:t>
      </w:r>
    </w:p>
    <w:p w:rsidR="004C16A8" w:rsidRDefault="004C16A8" w:rsidP="00175200">
      <w:pPr>
        <w:pStyle w:val="BodyTextIndent2"/>
        <w:numPr>
          <w:ilvl w:val="3"/>
          <w:numId w:val="16"/>
        </w:numPr>
        <w:tabs>
          <w:tab w:val="clear" w:pos="3240"/>
        </w:tabs>
        <w:spacing w:after="0" w:line="360" w:lineRule="auto"/>
        <w:ind w:left="810" w:hanging="540"/>
        <w:jc w:val="both"/>
        <w:rPr>
          <w:rFonts w:ascii="Tahoma" w:hAnsi="Tahoma" w:cs="Tahoma"/>
          <w:bCs/>
        </w:rPr>
      </w:pPr>
      <w:r w:rsidRPr="00987974">
        <w:rPr>
          <w:rFonts w:ascii="Tahoma" w:hAnsi="Tahoma" w:cs="Tahoma"/>
          <w:bCs/>
        </w:rPr>
        <w:t>Implementasi Penanganan Pengaduan Masyarakat.</w:t>
      </w:r>
    </w:p>
    <w:p w:rsidR="00C12BE1" w:rsidRPr="00987974" w:rsidRDefault="00C12BE1" w:rsidP="00C12BE1">
      <w:pPr>
        <w:pStyle w:val="BodyTextIndent2"/>
        <w:spacing w:after="0" w:line="360" w:lineRule="auto"/>
        <w:ind w:left="810"/>
        <w:jc w:val="both"/>
        <w:rPr>
          <w:rFonts w:ascii="Tahoma" w:hAnsi="Tahoma" w:cs="Tahoma"/>
          <w:bCs/>
        </w:rPr>
      </w:pPr>
    </w:p>
    <w:p w:rsidR="0084463C" w:rsidRPr="003F6411" w:rsidRDefault="0084463C" w:rsidP="00432E2C">
      <w:pPr>
        <w:spacing w:after="0" w:line="360" w:lineRule="auto"/>
        <w:jc w:val="both"/>
        <w:rPr>
          <w:rFonts w:ascii="Tahoma" w:hAnsi="Tahoma" w:cs="Tahoma"/>
          <w:b/>
          <w:u w:val="single"/>
          <w:lang w:val="sv-SE"/>
        </w:rPr>
      </w:pPr>
      <w:r w:rsidRPr="003F6411">
        <w:rPr>
          <w:rFonts w:ascii="Tahoma" w:hAnsi="Tahoma" w:cs="Tahoma"/>
          <w:b/>
          <w:u w:val="single"/>
          <w:lang w:val="sv-SE"/>
        </w:rPr>
        <w:t xml:space="preserve">Tantangan dan Peluang Pengembangan Pelayanan </w:t>
      </w:r>
      <w:r w:rsidR="00DC63B9">
        <w:rPr>
          <w:rFonts w:ascii="Tahoma" w:hAnsi="Tahoma" w:cs="Tahoma"/>
          <w:b/>
          <w:u w:val="single"/>
          <w:lang w:val="sv-SE"/>
        </w:rPr>
        <w:t>O</w:t>
      </w:r>
      <w:r w:rsidR="00823510">
        <w:rPr>
          <w:rFonts w:ascii="Tahoma" w:hAnsi="Tahoma" w:cs="Tahoma"/>
          <w:b/>
          <w:u w:val="single"/>
          <w:lang w:val="sv-SE"/>
        </w:rPr>
        <w:t>PD</w:t>
      </w:r>
    </w:p>
    <w:p w:rsidR="0084463C" w:rsidRPr="00F712C5" w:rsidRDefault="0084463C" w:rsidP="00432E2C">
      <w:pPr>
        <w:pStyle w:val="Title"/>
        <w:spacing w:line="360" w:lineRule="auto"/>
        <w:ind w:firstLine="567"/>
        <w:jc w:val="both"/>
        <w:rPr>
          <w:rFonts w:ascii="Tahoma" w:hAnsi="Tahoma" w:cs="Tahoma"/>
          <w:b w:val="0"/>
          <w:bCs w:val="0"/>
          <w:sz w:val="22"/>
          <w:szCs w:val="22"/>
        </w:rPr>
      </w:pPr>
      <w:r w:rsidRPr="00F712C5">
        <w:rPr>
          <w:rFonts w:ascii="Tahoma" w:hAnsi="Tahoma" w:cs="Tahoma"/>
          <w:b w:val="0"/>
          <w:bCs w:val="0"/>
          <w:sz w:val="22"/>
          <w:szCs w:val="22"/>
        </w:rPr>
        <w:t xml:space="preserve">Berkaitan dengan tugas pokok dan fungsi dan pelayanan </w:t>
      </w:r>
      <w:r w:rsidR="00DC63B9">
        <w:rPr>
          <w:rFonts w:ascii="Tahoma" w:hAnsi="Tahoma" w:cs="Tahoma"/>
          <w:b w:val="0"/>
          <w:bCs w:val="0"/>
          <w:sz w:val="22"/>
          <w:szCs w:val="22"/>
        </w:rPr>
        <w:t>O</w:t>
      </w:r>
      <w:r w:rsidR="00823510">
        <w:rPr>
          <w:rFonts w:ascii="Tahoma" w:hAnsi="Tahoma" w:cs="Tahoma"/>
          <w:b w:val="0"/>
          <w:bCs w:val="0"/>
          <w:sz w:val="22"/>
          <w:szCs w:val="22"/>
        </w:rPr>
        <w:t>PD</w:t>
      </w:r>
      <w:r w:rsidR="00F4177D">
        <w:rPr>
          <w:rFonts w:ascii="Tahoma" w:hAnsi="Tahoma" w:cs="Tahoma"/>
          <w:b w:val="0"/>
          <w:bCs w:val="0"/>
          <w:sz w:val="22"/>
          <w:szCs w:val="22"/>
        </w:rPr>
        <w:t>Inspektorat</w:t>
      </w:r>
      <w:r w:rsidR="00DC63B9">
        <w:rPr>
          <w:rFonts w:ascii="Tahoma" w:hAnsi="Tahoma" w:cs="Tahoma"/>
          <w:b w:val="0"/>
          <w:bCs w:val="0"/>
          <w:sz w:val="22"/>
          <w:szCs w:val="22"/>
        </w:rPr>
        <w:t xml:space="preserve"> Daerah</w:t>
      </w:r>
      <w:r w:rsidR="00D72F12">
        <w:rPr>
          <w:rFonts w:ascii="Tahoma" w:hAnsi="Tahoma" w:cs="Tahoma"/>
          <w:b w:val="0"/>
          <w:bCs w:val="0"/>
          <w:sz w:val="22"/>
          <w:szCs w:val="22"/>
        </w:rPr>
        <w:t xml:space="preserve"> Provinsi</w:t>
      </w:r>
      <w:r w:rsidRPr="00F712C5">
        <w:rPr>
          <w:rFonts w:ascii="Tahoma" w:hAnsi="Tahoma" w:cs="Tahoma"/>
          <w:b w:val="0"/>
          <w:bCs w:val="0"/>
          <w:sz w:val="22"/>
          <w:szCs w:val="22"/>
        </w:rPr>
        <w:t xml:space="preserve"> diatas, beberapa tantangan dan peluang sebagai berikut:</w:t>
      </w:r>
    </w:p>
    <w:p w:rsidR="0084463C" w:rsidRPr="00F712C5" w:rsidRDefault="0084463C" w:rsidP="00884F48">
      <w:pPr>
        <w:pStyle w:val="Title"/>
        <w:numPr>
          <w:ilvl w:val="0"/>
          <w:numId w:val="27"/>
        </w:numPr>
        <w:spacing w:line="360" w:lineRule="auto"/>
        <w:ind w:left="900"/>
        <w:jc w:val="both"/>
        <w:rPr>
          <w:rFonts w:ascii="Tahoma" w:hAnsi="Tahoma" w:cs="Tahoma"/>
          <w:b w:val="0"/>
          <w:bCs w:val="0"/>
          <w:sz w:val="22"/>
          <w:szCs w:val="22"/>
        </w:rPr>
      </w:pPr>
      <w:r w:rsidRPr="00F712C5">
        <w:rPr>
          <w:rFonts w:ascii="Tahoma" w:hAnsi="Tahoma" w:cs="Tahoma"/>
          <w:b w:val="0"/>
          <w:bCs w:val="0"/>
          <w:sz w:val="22"/>
          <w:szCs w:val="22"/>
        </w:rPr>
        <w:t>Tantangan Pengembangan Pelayanan</w:t>
      </w:r>
    </w:p>
    <w:p w:rsidR="0084463C" w:rsidRPr="00F712C5" w:rsidRDefault="0084463C" w:rsidP="000C67DE">
      <w:pPr>
        <w:pStyle w:val="Title"/>
        <w:numPr>
          <w:ilvl w:val="0"/>
          <w:numId w:val="33"/>
        </w:numPr>
        <w:spacing w:line="360" w:lineRule="auto"/>
        <w:jc w:val="both"/>
        <w:rPr>
          <w:rFonts w:ascii="Tahoma" w:hAnsi="Tahoma" w:cs="Tahoma"/>
          <w:b w:val="0"/>
          <w:bCs w:val="0"/>
          <w:sz w:val="22"/>
          <w:szCs w:val="22"/>
        </w:rPr>
      </w:pPr>
      <w:r w:rsidRPr="00F712C5">
        <w:rPr>
          <w:rFonts w:ascii="Tahoma" w:hAnsi="Tahoma" w:cs="Tahoma"/>
          <w:b w:val="0"/>
          <w:bCs w:val="0"/>
          <w:sz w:val="22"/>
          <w:szCs w:val="22"/>
        </w:rPr>
        <w:t xml:space="preserve">Objek Pemeriksaan yang </w:t>
      </w:r>
      <w:r w:rsidR="005F695D">
        <w:rPr>
          <w:rFonts w:ascii="Tahoma" w:hAnsi="Tahoma" w:cs="Tahoma"/>
          <w:b w:val="0"/>
          <w:bCs w:val="0"/>
          <w:sz w:val="22"/>
          <w:szCs w:val="22"/>
        </w:rPr>
        <w:t xml:space="preserve">belum </w:t>
      </w:r>
      <w:r w:rsidRPr="00F712C5">
        <w:rPr>
          <w:rFonts w:ascii="Tahoma" w:hAnsi="Tahoma" w:cs="Tahoma"/>
          <w:b w:val="0"/>
          <w:bCs w:val="0"/>
          <w:sz w:val="22"/>
          <w:szCs w:val="22"/>
        </w:rPr>
        <w:t xml:space="preserve">kooperatif dan </w:t>
      </w:r>
      <w:r w:rsidR="005F695D">
        <w:rPr>
          <w:rFonts w:ascii="Tahoma" w:hAnsi="Tahoma" w:cs="Tahoma"/>
          <w:b w:val="0"/>
          <w:bCs w:val="0"/>
          <w:sz w:val="22"/>
          <w:szCs w:val="22"/>
        </w:rPr>
        <w:t>kurang</w:t>
      </w:r>
      <w:r w:rsidRPr="00F712C5">
        <w:rPr>
          <w:rFonts w:ascii="Tahoma" w:hAnsi="Tahoma" w:cs="Tahoma"/>
          <w:b w:val="0"/>
          <w:bCs w:val="0"/>
          <w:sz w:val="22"/>
          <w:szCs w:val="22"/>
        </w:rPr>
        <w:t xml:space="preserve"> respon terhadap tindak lanjut hasil pemeriksaan dan kurangnya kepedulian </w:t>
      </w:r>
      <w:r w:rsidR="005F695D">
        <w:rPr>
          <w:rFonts w:ascii="Tahoma" w:hAnsi="Tahoma" w:cs="Tahoma"/>
          <w:b w:val="0"/>
          <w:bCs w:val="0"/>
          <w:sz w:val="22"/>
          <w:szCs w:val="22"/>
        </w:rPr>
        <w:t>untuk menindak</w:t>
      </w:r>
      <w:r w:rsidRPr="00F712C5">
        <w:rPr>
          <w:rFonts w:ascii="Tahoma" w:hAnsi="Tahoma" w:cs="Tahoma"/>
          <w:b w:val="0"/>
          <w:bCs w:val="0"/>
          <w:sz w:val="22"/>
          <w:szCs w:val="22"/>
        </w:rPr>
        <w:t>lanjuti hasil pemeriksaan.</w:t>
      </w:r>
    </w:p>
    <w:p w:rsidR="0084463C" w:rsidRPr="00F712C5" w:rsidRDefault="0084463C" w:rsidP="000C67DE">
      <w:pPr>
        <w:pStyle w:val="Title"/>
        <w:numPr>
          <w:ilvl w:val="0"/>
          <w:numId w:val="33"/>
        </w:numPr>
        <w:spacing w:line="360" w:lineRule="auto"/>
        <w:jc w:val="both"/>
        <w:rPr>
          <w:rFonts w:ascii="Tahoma" w:hAnsi="Tahoma" w:cs="Tahoma"/>
          <w:b w:val="0"/>
          <w:bCs w:val="0"/>
          <w:sz w:val="22"/>
          <w:szCs w:val="22"/>
        </w:rPr>
      </w:pPr>
      <w:r w:rsidRPr="00F712C5">
        <w:rPr>
          <w:rFonts w:ascii="Tahoma" w:hAnsi="Tahoma" w:cs="Tahoma"/>
          <w:b w:val="0"/>
          <w:bCs w:val="0"/>
          <w:sz w:val="22"/>
          <w:szCs w:val="22"/>
        </w:rPr>
        <w:t>Sistem Pengendalian Intern belum berjalan sebagaimana mestinya sesuai PP Nomor 60 tahun 2008 d</w:t>
      </w:r>
      <w:r w:rsidR="00B87E29">
        <w:rPr>
          <w:rFonts w:ascii="Tahoma" w:hAnsi="Tahoma" w:cs="Tahoma"/>
          <w:b w:val="0"/>
          <w:bCs w:val="0"/>
          <w:sz w:val="22"/>
          <w:szCs w:val="22"/>
        </w:rPr>
        <w:t>an Pergub Nomor 40 Tahun 2009 te</w:t>
      </w:r>
      <w:r w:rsidRPr="00F712C5">
        <w:rPr>
          <w:rFonts w:ascii="Tahoma" w:hAnsi="Tahoma" w:cs="Tahoma"/>
          <w:b w:val="0"/>
          <w:bCs w:val="0"/>
          <w:sz w:val="22"/>
          <w:szCs w:val="22"/>
        </w:rPr>
        <w:t>ntang Penyelenggaraan SPIP Provinsi Sumatera Barat</w:t>
      </w:r>
    </w:p>
    <w:p w:rsidR="0084463C" w:rsidRPr="00F712C5" w:rsidRDefault="0084463C" w:rsidP="000C67DE">
      <w:pPr>
        <w:pStyle w:val="Title"/>
        <w:numPr>
          <w:ilvl w:val="0"/>
          <w:numId w:val="33"/>
        </w:numPr>
        <w:spacing w:line="360" w:lineRule="auto"/>
        <w:jc w:val="both"/>
        <w:rPr>
          <w:rFonts w:ascii="Tahoma" w:hAnsi="Tahoma" w:cs="Tahoma"/>
          <w:b w:val="0"/>
          <w:bCs w:val="0"/>
          <w:sz w:val="22"/>
          <w:szCs w:val="22"/>
        </w:rPr>
      </w:pPr>
      <w:r w:rsidRPr="00F712C5">
        <w:rPr>
          <w:rFonts w:ascii="Tahoma" w:hAnsi="Tahoma" w:cs="Tahoma"/>
          <w:b w:val="0"/>
          <w:bCs w:val="0"/>
          <w:sz w:val="22"/>
          <w:szCs w:val="22"/>
        </w:rPr>
        <w:t>Peningkatan kual</w:t>
      </w:r>
      <w:r w:rsidR="00B87E29">
        <w:rPr>
          <w:rFonts w:ascii="Tahoma" w:hAnsi="Tahoma" w:cs="Tahoma"/>
          <w:b w:val="0"/>
          <w:bCs w:val="0"/>
          <w:sz w:val="22"/>
          <w:szCs w:val="22"/>
        </w:rPr>
        <w:t xml:space="preserve">itas aparat pengawasan yang </w:t>
      </w:r>
      <w:r w:rsidR="005F695D">
        <w:rPr>
          <w:rFonts w:ascii="Tahoma" w:hAnsi="Tahoma" w:cs="Tahoma"/>
          <w:b w:val="0"/>
          <w:bCs w:val="0"/>
          <w:sz w:val="22"/>
          <w:szCs w:val="22"/>
        </w:rPr>
        <w:t>profesional belum optimal</w:t>
      </w:r>
    </w:p>
    <w:p w:rsidR="0084463C" w:rsidRPr="00F712C5" w:rsidRDefault="0084463C" w:rsidP="000C67DE">
      <w:pPr>
        <w:pStyle w:val="Title"/>
        <w:numPr>
          <w:ilvl w:val="0"/>
          <w:numId w:val="33"/>
        </w:numPr>
        <w:spacing w:line="360" w:lineRule="auto"/>
        <w:jc w:val="both"/>
        <w:rPr>
          <w:rFonts w:ascii="Tahoma" w:hAnsi="Tahoma" w:cs="Tahoma"/>
          <w:b w:val="0"/>
          <w:bCs w:val="0"/>
          <w:sz w:val="22"/>
          <w:szCs w:val="22"/>
        </w:rPr>
      </w:pPr>
      <w:r w:rsidRPr="00F712C5">
        <w:rPr>
          <w:rFonts w:ascii="Tahoma" w:hAnsi="Tahoma" w:cs="Tahoma"/>
          <w:b w:val="0"/>
          <w:bCs w:val="0"/>
          <w:sz w:val="22"/>
          <w:szCs w:val="22"/>
        </w:rPr>
        <w:t>Sarana dan Prasarana belum representative (antara lain kendaraan dinas opasional belum cukup)</w:t>
      </w:r>
    </w:p>
    <w:p w:rsidR="0084463C" w:rsidRPr="00F712C5" w:rsidRDefault="0084463C" w:rsidP="00884F48">
      <w:pPr>
        <w:pStyle w:val="Title"/>
        <w:numPr>
          <w:ilvl w:val="0"/>
          <w:numId w:val="27"/>
        </w:numPr>
        <w:spacing w:line="360" w:lineRule="auto"/>
        <w:ind w:left="900"/>
        <w:jc w:val="both"/>
        <w:rPr>
          <w:rFonts w:ascii="Tahoma" w:hAnsi="Tahoma" w:cs="Tahoma"/>
          <w:b w:val="0"/>
          <w:bCs w:val="0"/>
          <w:sz w:val="22"/>
          <w:szCs w:val="22"/>
        </w:rPr>
      </w:pPr>
      <w:r w:rsidRPr="00F712C5">
        <w:rPr>
          <w:rFonts w:ascii="Tahoma" w:hAnsi="Tahoma" w:cs="Tahoma"/>
          <w:b w:val="0"/>
          <w:bCs w:val="0"/>
          <w:sz w:val="22"/>
          <w:szCs w:val="22"/>
        </w:rPr>
        <w:t>Peluang Pengembangan pelayanan</w:t>
      </w:r>
    </w:p>
    <w:p w:rsidR="0084463C" w:rsidRPr="00F712C5" w:rsidRDefault="00FD5F55" w:rsidP="00884F48">
      <w:pPr>
        <w:pStyle w:val="Title"/>
        <w:numPr>
          <w:ilvl w:val="3"/>
          <w:numId w:val="27"/>
        </w:numPr>
        <w:spacing w:line="360" w:lineRule="auto"/>
        <w:ind w:left="1276"/>
        <w:jc w:val="both"/>
        <w:rPr>
          <w:rFonts w:ascii="Tahoma" w:hAnsi="Tahoma" w:cs="Tahoma"/>
          <w:b w:val="0"/>
          <w:bCs w:val="0"/>
          <w:sz w:val="22"/>
          <w:szCs w:val="22"/>
        </w:rPr>
      </w:pPr>
      <w:r>
        <w:rPr>
          <w:rFonts w:ascii="Tahoma" w:hAnsi="Tahoma" w:cs="Tahoma"/>
          <w:b w:val="0"/>
          <w:bCs w:val="0"/>
          <w:sz w:val="22"/>
          <w:szCs w:val="22"/>
        </w:rPr>
        <w:t>Ada</w:t>
      </w:r>
      <w:r w:rsidR="0084463C" w:rsidRPr="00F712C5">
        <w:rPr>
          <w:rFonts w:ascii="Tahoma" w:hAnsi="Tahoma" w:cs="Tahoma"/>
          <w:b w:val="0"/>
          <w:bCs w:val="0"/>
          <w:sz w:val="22"/>
          <w:szCs w:val="22"/>
        </w:rPr>
        <w:t>nya Kebijakan pemberantasan KKN secara Nasional.</w:t>
      </w:r>
    </w:p>
    <w:p w:rsidR="0084463C" w:rsidRPr="00F712C5" w:rsidRDefault="0084463C" w:rsidP="00884F48">
      <w:pPr>
        <w:pStyle w:val="Title"/>
        <w:numPr>
          <w:ilvl w:val="3"/>
          <w:numId w:val="27"/>
        </w:numPr>
        <w:spacing w:line="360" w:lineRule="auto"/>
        <w:ind w:left="1276"/>
        <w:jc w:val="both"/>
        <w:rPr>
          <w:rFonts w:ascii="Tahoma" w:hAnsi="Tahoma" w:cs="Tahoma"/>
          <w:b w:val="0"/>
          <w:bCs w:val="0"/>
          <w:sz w:val="22"/>
          <w:szCs w:val="22"/>
        </w:rPr>
      </w:pPr>
      <w:r w:rsidRPr="00F712C5">
        <w:rPr>
          <w:rFonts w:ascii="Tahoma" w:hAnsi="Tahoma" w:cs="Tahoma"/>
          <w:b w:val="0"/>
          <w:bCs w:val="0"/>
          <w:sz w:val="22"/>
          <w:szCs w:val="22"/>
        </w:rPr>
        <w:t>Kesadaran dan keberanian ma</w:t>
      </w:r>
      <w:r w:rsidR="00D66B35">
        <w:rPr>
          <w:rFonts w:ascii="Tahoma" w:hAnsi="Tahoma" w:cs="Tahoma"/>
          <w:b w:val="0"/>
          <w:bCs w:val="0"/>
          <w:sz w:val="22"/>
          <w:szCs w:val="22"/>
        </w:rPr>
        <w:t>syarakat untuk melaporkan adany</w:t>
      </w:r>
      <w:r w:rsidR="00D66B35">
        <w:rPr>
          <w:rFonts w:ascii="Tahoma" w:hAnsi="Tahoma" w:cs="Tahoma"/>
          <w:b w:val="0"/>
          <w:bCs w:val="0"/>
          <w:sz w:val="22"/>
          <w:szCs w:val="22"/>
          <w:lang w:val="id-ID"/>
        </w:rPr>
        <w:t xml:space="preserve">a </w:t>
      </w:r>
      <w:r w:rsidRPr="00F712C5">
        <w:rPr>
          <w:rFonts w:ascii="Tahoma" w:hAnsi="Tahoma" w:cs="Tahoma"/>
          <w:b w:val="0"/>
          <w:bCs w:val="0"/>
          <w:sz w:val="22"/>
          <w:szCs w:val="22"/>
        </w:rPr>
        <w:t>penyimpangan.</w:t>
      </w:r>
    </w:p>
    <w:p w:rsidR="00AC4D8D" w:rsidRDefault="0084463C" w:rsidP="001A69D1">
      <w:pPr>
        <w:pStyle w:val="Title"/>
        <w:numPr>
          <w:ilvl w:val="3"/>
          <w:numId w:val="27"/>
        </w:numPr>
        <w:spacing w:line="360" w:lineRule="auto"/>
        <w:ind w:left="1276"/>
        <w:jc w:val="both"/>
        <w:rPr>
          <w:rFonts w:ascii="Tahoma" w:hAnsi="Tahoma" w:cs="Tahoma"/>
          <w:b w:val="0"/>
          <w:bCs w:val="0"/>
          <w:sz w:val="22"/>
          <w:szCs w:val="22"/>
        </w:rPr>
      </w:pPr>
      <w:r w:rsidRPr="00AC4D8D">
        <w:rPr>
          <w:rFonts w:ascii="Tahoma" w:hAnsi="Tahoma" w:cs="Tahoma"/>
          <w:b w:val="0"/>
          <w:bCs w:val="0"/>
          <w:sz w:val="22"/>
          <w:szCs w:val="22"/>
        </w:rPr>
        <w:t>Komitmen aparat pemerintah untuk mewujudkan pemerintahan yang baik</w:t>
      </w:r>
      <w:r w:rsidR="005F695D" w:rsidRPr="00AC4D8D">
        <w:rPr>
          <w:rFonts w:ascii="Tahoma" w:hAnsi="Tahoma" w:cs="Tahoma"/>
          <w:b w:val="0"/>
          <w:bCs w:val="0"/>
          <w:sz w:val="22"/>
          <w:szCs w:val="22"/>
        </w:rPr>
        <w:t>, bersih dan berwibawa</w:t>
      </w:r>
      <w:r w:rsidR="00AC4D8D">
        <w:rPr>
          <w:rFonts w:ascii="Tahoma" w:hAnsi="Tahoma" w:cs="Tahoma"/>
          <w:b w:val="0"/>
          <w:bCs w:val="0"/>
          <w:sz w:val="22"/>
          <w:szCs w:val="22"/>
        </w:rPr>
        <w:t>.</w:t>
      </w:r>
    </w:p>
    <w:p w:rsidR="005372D4" w:rsidRDefault="005372D4" w:rsidP="005372D4">
      <w:pPr>
        <w:pStyle w:val="Title"/>
        <w:spacing w:line="360" w:lineRule="auto"/>
        <w:ind w:left="1276"/>
        <w:jc w:val="both"/>
        <w:rPr>
          <w:rFonts w:ascii="Tahoma" w:hAnsi="Tahoma" w:cs="Tahoma"/>
          <w:b w:val="0"/>
          <w:bCs w:val="0"/>
          <w:sz w:val="22"/>
          <w:szCs w:val="22"/>
        </w:rPr>
      </w:pPr>
    </w:p>
    <w:p w:rsidR="005372D4" w:rsidRPr="00FD5F55" w:rsidRDefault="005372D4" w:rsidP="005372D4">
      <w:pPr>
        <w:pStyle w:val="Heading7"/>
        <w:numPr>
          <w:ilvl w:val="0"/>
          <w:numId w:val="0"/>
        </w:numPr>
        <w:spacing w:before="0" w:after="0" w:line="360" w:lineRule="auto"/>
        <w:ind w:left="272"/>
        <w:jc w:val="both"/>
        <w:rPr>
          <w:rFonts w:ascii="Tahoma" w:hAnsi="Tahoma" w:cs="Tahoma"/>
          <w:b/>
          <w:sz w:val="22"/>
          <w:szCs w:val="22"/>
          <w:u w:val="single"/>
          <w:lang w:val="sv-SE"/>
        </w:rPr>
      </w:pPr>
      <w:r>
        <w:rPr>
          <w:rFonts w:ascii="Tahoma" w:hAnsi="Tahoma" w:cs="Tahoma"/>
          <w:b/>
          <w:sz w:val="22"/>
          <w:szCs w:val="22"/>
          <w:u w:val="single"/>
          <w:lang w:val="sv-SE"/>
        </w:rPr>
        <w:t>Formulasi Isu-Isu Penting</w:t>
      </w:r>
    </w:p>
    <w:p w:rsidR="005372D4" w:rsidRDefault="005372D4" w:rsidP="005372D4">
      <w:pPr>
        <w:pStyle w:val="Heading7"/>
        <w:numPr>
          <w:ilvl w:val="0"/>
          <w:numId w:val="0"/>
        </w:numPr>
        <w:spacing w:before="0" w:after="0" w:line="360" w:lineRule="auto"/>
        <w:ind w:left="272" w:firstLine="579"/>
        <w:jc w:val="both"/>
        <w:rPr>
          <w:rFonts w:ascii="Tahoma" w:hAnsi="Tahoma" w:cs="Tahoma"/>
          <w:sz w:val="22"/>
          <w:szCs w:val="22"/>
          <w:lang w:val="sv-SE"/>
        </w:rPr>
      </w:pPr>
      <w:r w:rsidRPr="00F301F0">
        <w:rPr>
          <w:rFonts w:ascii="Tahoma" w:hAnsi="Tahoma" w:cs="Tahoma"/>
          <w:sz w:val="22"/>
          <w:szCs w:val="22"/>
        </w:rPr>
        <w:t xml:space="preserve">Salah satu dasar penyusunan </w:t>
      </w:r>
      <w:r>
        <w:rPr>
          <w:rFonts w:ascii="Tahoma" w:hAnsi="Tahoma" w:cs="Tahoma"/>
          <w:sz w:val="22"/>
          <w:szCs w:val="22"/>
        </w:rPr>
        <w:t>Renja OPD</w:t>
      </w:r>
      <w:r w:rsidRPr="00F301F0">
        <w:rPr>
          <w:rFonts w:ascii="Tahoma" w:hAnsi="Tahoma" w:cs="Tahoma"/>
          <w:sz w:val="22"/>
          <w:szCs w:val="22"/>
        </w:rPr>
        <w:t xml:space="preserve"> adalah </w:t>
      </w:r>
      <w:r>
        <w:rPr>
          <w:rFonts w:ascii="Tahoma" w:hAnsi="Tahoma" w:cs="Tahoma"/>
          <w:sz w:val="22"/>
          <w:szCs w:val="22"/>
        </w:rPr>
        <w:t xml:space="preserve">formulasi </w:t>
      </w:r>
      <w:r w:rsidRPr="00F301F0">
        <w:rPr>
          <w:rFonts w:ascii="Tahoma" w:hAnsi="Tahoma" w:cs="Tahoma"/>
          <w:sz w:val="22"/>
          <w:szCs w:val="22"/>
        </w:rPr>
        <w:t xml:space="preserve">isu-isu </w:t>
      </w:r>
      <w:r>
        <w:rPr>
          <w:rFonts w:ascii="Tahoma" w:hAnsi="Tahoma" w:cs="Tahoma"/>
          <w:sz w:val="22"/>
          <w:szCs w:val="22"/>
        </w:rPr>
        <w:t xml:space="preserve">penting berupa rekomendasi dan catatan yang strategis untuk ditindaklanjuti dalam perumusan program dan kegiatan. </w:t>
      </w:r>
      <w:r>
        <w:rPr>
          <w:rFonts w:ascii="Tahoma" w:hAnsi="Tahoma" w:cs="Tahoma"/>
          <w:sz w:val="22"/>
          <w:szCs w:val="22"/>
          <w:lang w:val="sv-SE"/>
        </w:rPr>
        <w:t>Rekomendasi dan catatan strategis untuk ditindaklanjuti dalam perumusan program dan kegiatan Inspektorat Daerah Provinsi Sumatera Barat yaitu:</w:t>
      </w:r>
    </w:p>
    <w:p w:rsidR="005372D4" w:rsidRDefault="005372D4" w:rsidP="005372D4">
      <w:pPr>
        <w:numPr>
          <w:ilvl w:val="0"/>
          <w:numId w:val="10"/>
        </w:numPr>
        <w:tabs>
          <w:tab w:val="clear" w:pos="360"/>
        </w:tabs>
        <w:spacing w:after="0" w:line="360" w:lineRule="auto"/>
        <w:ind w:left="900"/>
        <w:jc w:val="both"/>
        <w:rPr>
          <w:rFonts w:ascii="Tahoma" w:hAnsi="Tahoma" w:cs="Tahoma"/>
          <w:lang w:val="sv-SE"/>
        </w:rPr>
      </w:pPr>
      <w:r>
        <w:rPr>
          <w:rFonts w:ascii="Tahoma" w:hAnsi="Tahoma" w:cs="Tahoma"/>
          <w:lang w:val="sv-SE"/>
        </w:rPr>
        <w:t>Akuntabilitas pengelolaan keuangan wajib menjadi perhatian utama dalam penyelenggaraan pemerintahan daerah.</w:t>
      </w:r>
    </w:p>
    <w:p w:rsidR="00B31A08" w:rsidRDefault="005372D4" w:rsidP="005372D4">
      <w:pPr>
        <w:numPr>
          <w:ilvl w:val="0"/>
          <w:numId w:val="10"/>
        </w:numPr>
        <w:tabs>
          <w:tab w:val="clear" w:pos="360"/>
        </w:tabs>
        <w:spacing w:after="0" w:line="360" w:lineRule="auto"/>
        <w:ind w:left="900"/>
        <w:jc w:val="both"/>
        <w:rPr>
          <w:rFonts w:ascii="Tahoma" w:hAnsi="Tahoma" w:cs="Tahoma"/>
          <w:lang w:val="sv-SE"/>
        </w:rPr>
      </w:pPr>
      <w:r>
        <w:rPr>
          <w:rFonts w:ascii="Tahoma" w:hAnsi="Tahoma" w:cs="Tahoma"/>
          <w:lang w:val="sv-SE"/>
        </w:rPr>
        <w:t xml:space="preserve">Penerapan sistem akuntabilitas kinerja di lingkungan Pemerintah Provinsi Sumatera Barat secara keseluruhan sudah mulai berjalan </w:t>
      </w:r>
      <w:r w:rsidR="00B31A08">
        <w:rPr>
          <w:rFonts w:ascii="Tahoma" w:hAnsi="Tahoma" w:cs="Tahoma"/>
          <w:lang w:val="sv-SE"/>
        </w:rPr>
        <w:t>dengan baik (N</w:t>
      </w:r>
      <w:r w:rsidR="00495EBB">
        <w:rPr>
          <w:rFonts w:ascii="Tahoma" w:hAnsi="Tahoma" w:cs="Tahoma"/>
          <w:lang w:val="sv-SE"/>
        </w:rPr>
        <w:t>ilai SAKIP Pemerintah Tahun 2018</w:t>
      </w:r>
      <w:r w:rsidR="00B31A08">
        <w:rPr>
          <w:rFonts w:ascii="Tahoma" w:hAnsi="Tahoma" w:cs="Tahoma"/>
          <w:lang w:val="sv-SE"/>
        </w:rPr>
        <w:t xml:space="preserve"> = BB), walaupun tantangan kedepan terhadap SAKIP Provinsi Sumbar harus ditingkatkan lagi untuk dapat mempertahankan dan atau meningkatnyakan nilai tersebut.</w:t>
      </w:r>
    </w:p>
    <w:p w:rsidR="005372D4" w:rsidRDefault="005372D4" w:rsidP="005372D4">
      <w:pPr>
        <w:numPr>
          <w:ilvl w:val="0"/>
          <w:numId w:val="10"/>
        </w:numPr>
        <w:tabs>
          <w:tab w:val="clear" w:pos="360"/>
        </w:tabs>
        <w:spacing w:after="0" w:line="360" w:lineRule="auto"/>
        <w:ind w:left="900"/>
        <w:jc w:val="both"/>
        <w:rPr>
          <w:rFonts w:ascii="Tahoma" w:hAnsi="Tahoma" w:cs="Tahoma"/>
          <w:lang w:val="sv-SE"/>
        </w:rPr>
      </w:pPr>
      <w:r w:rsidRPr="00070443">
        <w:rPr>
          <w:rFonts w:ascii="Tahoma" w:hAnsi="Tahoma" w:cs="Tahoma"/>
          <w:lang w:val="sv-SE"/>
        </w:rPr>
        <w:t>Orientasi pemeriksaan</w:t>
      </w:r>
      <w:r>
        <w:rPr>
          <w:rFonts w:ascii="Tahoma" w:hAnsi="Tahoma" w:cs="Tahoma"/>
          <w:lang w:val="sv-SE"/>
        </w:rPr>
        <w:t xml:space="preserve"> masih cenderung bersifat ketaatan dan belum sepenuhnya memberikan penilaian terhadap kinerja organisasi/program dan kegiatan.</w:t>
      </w:r>
    </w:p>
    <w:p w:rsidR="005372D4" w:rsidRDefault="00891A74" w:rsidP="005372D4">
      <w:pPr>
        <w:numPr>
          <w:ilvl w:val="0"/>
          <w:numId w:val="10"/>
        </w:numPr>
        <w:tabs>
          <w:tab w:val="clear" w:pos="360"/>
        </w:tabs>
        <w:spacing w:after="0" w:line="360" w:lineRule="auto"/>
        <w:ind w:left="900"/>
        <w:jc w:val="both"/>
        <w:rPr>
          <w:rFonts w:ascii="Tahoma" w:hAnsi="Tahoma" w:cs="Tahoma"/>
          <w:lang w:val="sv-SE"/>
        </w:rPr>
      </w:pPr>
      <w:r>
        <w:rPr>
          <w:rFonts w:ascii="Tahoma" w:hAnsi="Tahoma" w:cs="Tahoma"/>
          <w:lang w:val="sv-SE"/>
        </w:rPr>
        <w:t>Penyelesaian tindak lanjut hasil pemeriksaan BPK RI maupun APIP kedepan diperkirakan masih akan berjalan lamban walaupun di tahun</w:t>
      </w:r>
      <w:r w:rsidR="00495EBB">
        <w:rPr>
          <w:rFonts w:ascii="Tahoma" w:hAnsi="Tahoma" w:cs="Tahoma"/>
          <w:lang w:val="sv-SE"/>
        </w:rPr>
        <w:t xml:space="preserve"> 2018</w:t>
      </w:r>
      <w:r>
        <w:rPr>
          <w:rFonts w:ascii="Tahoma" w:hAnsi="Tahoma" w:cs="Tahoma"/>
          <w:lang w:val="sv-SE"/>
        </w:rPr>
        <w:t xml:space="preserve"> menunjukkan progres yang menggembirakan.</w:t>
      </w:r>
    </w:p>
    <w:p w:rsidR="00891A74" w:rsidRDefault="00891A74" w:rsidP="005372D4">
      <w:pPr>
        <w:numPr>
          <w:ilvl w:val="0"/>
          <w:numId w:val="10"/>
        </w:numPr>
        <w:tabs>
          <w:tab w:val="clear" w:pos="360"/>
        </w:tabs>
        <w:spacing w:after="0" w:line="360" w:lineRule="auto"/>
        <w:ind w:left="900"/>
        <w:jc w:val="both"/>
        <w:rPr>
          <w:rFonts w:ascii="Tahoma" w:hAnsi="Tahoma" w:cs="Tahoma"/>
          <w:lang w:val="sv-SE"/>
        </w:rPr>
      </w:pPr>
      <w:r>
        <w:rPr>
          <w:rFonts w:ascii="Tahoma" w:hAnsi="Tahoma" w:cs="Tahoma"/>
          <w:lang w:val="sv-SE"/>
        </w:rPr>
        <w:t xml:space="preserve">Sistem Pengendalian Interen Pemerintah (SPIP) belum sepenuhnya dapat dilaksanakan dengan optimal dan terkoordinasidengan mengedapankan peran sebagai </w:t>
      </w:r>
      <w:r>
        <w:rPr>
          <w:rFonts w:ascii="Tahoma" w:hAnsi="Tahoma" w:cs="Tahoma"/>
          <w:i/>
          <w:lang w:val="sv-SE"/>
        </w:rPr>
        <w:t xml:space="preserve">quality assurance </w:t>
      </w:r>
      <w:r>
        <w:rPr>
          <w:rFonts w:ascii="Tahoma" w:hAnsi="Tahoma" w:cs="Tahoma"/>
          <w:lang w:val="sv-SE"/>
        </w:rPr>
        <w:t>(menjamin kualitas dari suatu instansi).</w:t>
      </w:r>
    </w:p>
    <w:p w:rsidR="005372D4" w:rsidRPr="00AF3035" w:rsidRDefault="005372D4" w:rsidP="005372D4">
      <w:pPr>
        <w:numPr>
          <w:ilvl w:val="0"/>
          <w:numId w:val="10"/>
        </w:numPr>
        <w:tabs>
          <w:tab w:val="clear" w:pos="360"/>
        </w:tabs>
        <w:spacing w:after="0" w:line="360" w:lineRule="auto"/>
        <w:ind w:left="900"/>
        <w:jc w:val="both"/>
        <w:rPr>
          <w:rFonts w:ascii="Tahoma" w:hAnsi="Tahoma" w:cs="Tahoma"/>
          <w:lang w:val="sv-SE"/>
        </w:rPr>
      </w:pPr>
      <w:r w:rsidRPr="001352D2">
        <w:rPr>
          <w:rFonts w:ascii="Tahoma" w:hAnsi="Tahoma" w:cs="Tahoma"/>
          <w:lang w:val="sv-SE"/>
        </w:rPr>
        <w:t xml:space="preserve">Pemenuhan sarana dan prasarana yang memadai untuk mendukung kinerja </w:t>
      </w:r>
      <w:r w:rsidRPr="00F70722">
        <w:rPr>
          <w:rFonts w:ascii="Tahoma" w:hAnsi="Tahoma" w:cs="Tahoma"/>
          <w:lang w:val="sv-SE"/>
        </w:rPr>
        <w:t>organisasi.</w:t>
      </w:r>
    </w:p>
    <w:p w:rsidR="00432E2C" w:rsidRPr="00AC4D8D" w:rsidRDefault="00432E2C" w:rsidP="00432E2C">
      <w:pPr>
        <w:pStyle w:val="Title"/>
        <w:spacing w:line="360" w:lineRule="auto"/>
        <w:ind w:left="1276"/>
        <w:jc w:val="both"/>
        <w:rPr>
          <w:rFonts w:ascii="Tahoma" w:hAnsi="Tahoma" w:cs="Tahoma"/>
          <w:b w:val="0"/>
          <w:bCs w:val="0"/>
          <w:sz w:val="22"/>
          <w:szCs w:val="22"/>
        </w:rPr>
      </w:pPr>
    </w:p>
    <w:p w:rsidR="008C1F70" w:rsidRDefault="00AF3035" w:rsidP="000C67DE">
      <w:pPr>
        <w:pStyle w:val="ListParagraph"/>
        <w:numPr>
          <w:ilvl w:val="1"/>
          <w:numId w:val="34"/>
        </w:numPr>
        <w:spacing w:after="0" w:line="360" w:lineRule="auto"/>
        <w:ind w:left="992"/>
        <w:rPr>
          <w:rFonts w:ascii="Tahoma" w:hAnsi="Tahoma" w:cs="Tahoma"/>
          <w:b/>
          <w:lang w:val="id-ID"/>
        </w:rPr>
      </w:pPr>
      <w:r w:rsidRPr="00AF3035">
        <w:rPr>
          <w:rFonts w:ascii="Tahoma" w:hAnsi="Tahoma" w:cs="Tahoma"/>
          <w:b/>
          <w:lang w:val="id-ID"/>
        </w:rPr>
        <w:t>Review terhadap Rancangan Awal RKPD</w:t>
      </w:r>
    </w:p>
    <w:p w:rsidR="00C21E43" w:rsidRDefault="005F7A3C" w:rsidP="00AA1020">
      <w:pPr>
        <w:spacing w:after="0" w:line="360" w:lineRule="auto"/>
        <w:ind w:left="284"/>
        <w:jc w:val="both"/>
        <w:rPr>
          <w:rFonts w:ascii="Tahoma" w:hAnsi="Tahoma" w:cs="Tahoma"/>
        </w:rPr>
      </w:pPr>
      <w:r>
        <w:rPr>
          <w:rFonts w:ascii="Tahoma" w:hAnsi="Tahoma" w:cs="Tahoma"/>
        </w:rPr>
        <w:t xml:space="preserve">Rancangan Awal RKPD merupakan </w:t>
      </w:r>
      <w:r w:rsidR="00DE5A3B">
        <w:rPr>
          <w:rFonts w:ascii="Tahoma" w:hAnsi="Tahoma" w:cs="Tahoma"/>
        </w:rPr>
        <w:t>pedoman</w:t>
      </w:r>
      <w:r>
        <w:rPr>
          <w:rFonts w:ascii="Tahoma" w:hAnsi="Tahoma" w:cs="Tahoma"/>
        </w:rPr>
        <w:t xml:space="preserve"> bagi setiap Perangkat Daerah untuk </w:t>
      </w:r>
      <w:r w:rsidR="00DE5A3B">
        <w:rPr>
          <w:rFonts w:ascii="Tahoma" w:hAnsi="Tahoma" w:cs="Tahoma"/>
        </w:rPr>
        <w:t>penyempurnaan</w:t>
      </w:r>
      <w:r w:rsidR="00AA1020" w:rsidRPr="00AA1020">
        <w:rPr>
          <w:rFonts w:ascii="Tahoma" w:hAnsi="Tahoma" w:cs="Tahoma"/>
        </w:rPr>
        <w:t xml:space="preserve">Rancangan </w:t>
      </w:r>
      <w:r w:rsidR="00DE5A3B">
        <w:rPr>
          <w:rFonts w:ascii="Tahoma" w:hAnsi="Tahoma" w:cs="Tahoma"/>
        </w:rPr>
        <w:t xml:space="preserve">Awal </w:t>
      </w:r>
      <w:r w:rsidR="00AA1020">
        <w:rPr>
          <w:rFonts w:ascii="Tahoma" w:hAnsi="Tahoma" w:cs="Tahoma"/>
        </w:rPr>
        <w:t xml:space="preserve">Renja </w:t>
      </w:r>
      <w:r>
        <w:rPr>
          <w:rFonts w:ascii="Tahoma" w:hAnsi="Tahoma" w:cs="Tahoma"/>
        </w:rPr>
        <w:t>Perangkat Daerah</w:t>
      </w:r>
      <w:r w:rsidR="00DE5A3B">
        <w:rPr>
          <w:rFonts w:ascii="Tahoma" w:hAnsi="Tahoma" w:cs="Tahoma"/>
        </w:rPr>
        <w:t xml:space="preserve"> menjadi Rancangan Renja Perangkat Daerah</w:t>
      </w:r>
      <w:r>
        <w:rPr>
          <w:rFonts w:ascii="Tahoma" w:hAnsi="Tahoma" w:cs="Tahoma"/>
        </w:rPr>
        <w:t xml:space="preserve">. </w:t>
      </w:r>
      <w:r w:rsidR="00DE5A3B">
        <w:rPr>
          <w:rFonts w:ascii="Tahoma" w:hAnsi="Tahoma" w:cs="Tahoma"/>
        </w:rPr>
        <w:t>Dalam rancangan awal RKPD tercantum program-</w:t>
      </w:r>
      <w:r w:rsidR="00B23AC2">
        <w:rPr>
          <w:rFonts w:ascii="Tahoma" w:hAnsi="Tahoma" w:cs="Tahoma"/>
        </w:rPr>
        <w:t>program yang dijadikan pedoman p</w:t>
      </w:r>
      <w:r w:rsidR="00DE5A3B">
        <w:rPr>
          <w:rFonts w:ascii="Tahoma" w:hAnsi="Tahoma" w:cs="Tahoma"/>
        </w:rPr>
        <w:t>erencanaan pembangunan dari Pemerintah Provinsi Sumatera Barat</w:t>
      </w:r>
      <w:r w:rsidR="00C21E43">
        <w:rPr>
          <w:rFonts w:ascii="Tahoma" w:hAnsi="Tahoma" w:cs="Tahoma"/>
        </w:rPr>
        <w:t>.</w:t>
      </w:r>
    </w:p>
    <w:p w:rsidR="00AA1020" w:rsidRPr="00AA1020" w:rsidRDefault="00C21E43" w:rsidP="00514F28">
      <w:pPr>
        <w:spacing w:after="0" w:line="360" w:lineRule="auto"/>
        <w:ind w:left="284" w:firstLine="709"/>
        <w:jc w:val="both"/>
        <w:rPr>
          <w:rFonts w:ascii="Tahoma" w:hAnsi="Tahoma" w:cs="Tahoma"/>
        </w:rPr>
      </w:pPr>
      <w:r>
        <w:rPr>
          <w:rFonts w:ascii="Tahoma" w:hAnsi="Tahoma" w:cs="Tahoma"/>
        </w:rPr>
        <w:t>Program/keg</w:t>
      </w:r>
      <w:r w:rsidR="00AA1020" w:rsidRPr="00AA1020">
        <w:rPr>
          <w:rFonts w:ascii="Tahoma" w:hAnsi="Tahoma" w:cs="Tahoma"/>
        </w:rPr>
        <w:t xml:space="preserve">iatan Inspektorat </w:t>
      </w:r>
      <w:r w:rsidR="00AA1020">
        <w:rPr>
          <w:rFonts w:ascii="Tahoma" w:hAnsi="Tahoma" w:cs="Tahoma"/>
        </w:rPr>
        <w:t xml:space="preserve">Daerah </w:t>
      </w:r>
      <w:r w:rsidR="00893E3A">
        <w:rPr>
          <w:rFonts w:ascii="Tahoma" w:hAnsi="Tahoma" w:cs="Tahoma"/>
        </w:rPr>
        <w:t>Provinsi Tahun 2020</w:t>
      </w:r>
      <w:r w:rsidR="00AA1020" w:rsidRPr="00AA1020">
        <w:rPr>
          <w:rFonts w:ascii="Tahoma" w:hAnsi="Tahoma" w:cs="Tahoma"/>
        </w:rPr>
        <w:t xml:space="preserve"> disusun</w:t>
      </w:r>
      <w:r w:rsidR="00514F28">
        <w:rPr>
          <w:rFonts w:ascii="Tahoma" w:hAnsi="Tahoma" w:cs="Tahoma"/>
        </w:rPr>
        <w:t xml:space="preserve"> dengan membandingkan antara rancangan awal RKPD dengan hasil analisis kebutuhan Inspektorat Daerah Provinsi Sumatera Barat. Hal ini dilakukan agar terdapat sinkronisasi antara Perencanaan Pemerintah Provinsi Sumatera Barat dengan Perangkat Daerah di lingkungan Pemerintah Provinsi Sumatera Barat.</w:t>
      </w:r>
    </w:p>
    <w:p w:rsidR="000345AC" w:rsidRDefault="00DC63B9" w:rsidP="00467AFC">
      <w:pPr>
        <w:pStyle w:val="ListParagraph"/>
        <w:spacing w:after="0" w:line="360" w:lineRule="auto"/>
        <w:ind w:left="284" w:firstLine="709"/>
        <w:rPr>
          <w:rFonts w:ascii="Tahoma" w:hAnsi="Tahoma" w:cs="Tahoma"/>
        </w:rPr>
        <w:sectPr w:rsidR="000345AC" w:rsidSect="00775875">
          <w:footerReference w:type="default" r:id="rId8"/>
          <w:pgSz w:w="11909" w:h="16834" w:code="9"/>
          <w:pgMar w:top="1440" w:right="1440" w:bottom="1627" w:left="1627" w:header="1152" w:footer="1152" w:gutter="0"/>
          <w:cols w:space="720"/>
          <w:docGrid w:linePitch="360"/>
        </w:sectPr>
      </w:pPr>
      <w:r>
        <w:rPr>
          <w:rFonts w:ascii="Tahoma" w:hAnsi="Tahoma" w:cs="Tahoma"/>
        </w:rPr>
        <w:t xml:space="preserve">Reviu terhadap Rancangan Awal </w:t>
      </w:r>
      <w:r w:rsidR="00B23AC2">
        <w:rPr>
          <w:rFonts w:ascii="Tahoma" w:hAnsi="Tahoma" w:cs="Tahoma"/>
        </w:rPr>
        <w:t>RKPD terhadap hasil analisa</w:t>
      </w:r>
      <w:r w:rsidR="00AA1020" w:rsidRPr="00AA1020">
        <w:rPr>
          <w:rFonts w:ascii="Tahoma" w:hAnsi="Tahoma" w:cs="Tahoma"/>
        </w:rPr>
        <w:t xml:space="preserve"> kebutuhan dapat dilihat pada tabel berikut</w:t>
      </w:r>
      <w:r w:rsidR="000345AC">
        <w:rPr>
          <w:rFonts w:ascii="Tahoma" w:hAnsi="Tahoma" w:cs="Tahoma"/>
        </w:rPr>
        <w:t>:</w:t>
      </w:r>
    </w:p>
    <w:p w:rsidR="00810FAB" w:rsidRPr="00810FAB" w:rsidRDefault="00810FAB" w:rsidP="00A76CD3">
      <w:pPr>
        <w:spacing w:after="0" w:line="240" w:lineRule="auto"/>
        <w:jc w:val="center"/>
        <w:rPr>
          <w:rFonts w:ascii="Tahoma" w:hAnsi="Tahoma" w:cs="Tahoma"/>
          <w:b/>
        </w:rPr>
      </w:pPr>
      <w:r>
        <w:rPr>
          <w:rFonts w:ascii="Tahoma" w:hAnsi="Tahoma" w:cs="Tahoma"/>
          <w:b/>
        </w:rPr>
        <w:t>Tabel T-C.31</w:t>
      </w:r>
    </w:p>
    <w:p w:rsidR="000345AC" w:rsidRDefault="000345AC" w:rsidP="00A76CD3">
      <w:pPr>
        <w:spacing w:after="0" w:line="240" w:lineRule="auto"/>
        <w:jc w:val="center"/>
        <w:rPr>
          <w:rFonts w:ascii="Tahoma" w:hAnsi="Tahoma" w:cs="Tahoma"/>
          <w:b/>
        </w:rPr>
      </w:pPr>
      <w:r w:rsidRPr="00925EA8">
        <w:rPr>
          <w:rFonts w:ascii="Tahoma" w:hAnsi="Tahoma" w:cs="Tahoma"/>
          <w:b/>
          <w:lang w:val="id-ID"/>
        </w:rPr>
        <w:t>Review terhadap Rancangan Awal RKPD</w:t>
      </w:r>
      <w:r w:rsidR="004A41FB">
        <w:rPr>
          <w:rFonts w:ascii="Tahoma" w:hAnsi="Tahoma" w:cs="Tahoma"/>
          <w:b/>
        </w:rPr>
        <w:t>Tahun 2019</w:t>
      </w:r>
    </w:p>
    <w:p w:rsidR="00A76CD3" w:rsidRDefault="00A76CD3" w:rsidP="00A76CD3">
      <w:pPr>
        <w:spacing w:after="0" w:line="240" w:lineRule="auto"/>
        <w:jc w:val="center"/>
        <w:rPr>
          <w:rFonts w:ascii="Tahoma" w:hAnsi="Tahoma" w:cs="Tahoma"/>
          <w:b/>
        </w:rPr>
      </w:pPr>
      <w:r>
        <w:rPr>
          <w:rFonts w:ascii="Tahoma" w:hAnsi="Tahoma" w:cs="Tahoma"/>
          <w:b/>
        </w:rPr>
        <w:t>Provinsi Sumatera Barat</w:t>
      </w:r>
    </w:p>
    <w:p w:rsidR="00A76CD3" w:rsidRDefault="00A76CD3" w:rsidP="00A76CD3">
      <w:pPr>
        <w:spacing w:after="0" w:line="240" w:lineRule="auto"/>
        <w:jc w:val="center"/>
        <w:rPr>
          <w:rFonts w:ascii="Tahoma" w:hAnsi="Tahoma" w:cs="Tahoma"/>
          <w:b/>
        </w:rPr>
      </w:pPr>
    </w:p>
    <w:p w:rsidR="00810FAB" w:rsidRPr="00A76CD3" w:rsidRDefault="00810FAB" w:rsidP="00810FAB">
      <w:pPr>
        <w:spacing w:after="0" w:line="240" w:lineRule="auto"/>
        <w:ind w:left="-567"/>
        <w:rPr>
          <w:rFonts w:ascii="Tahoma" w:hAnsi="Tahoma" w:cs="Tahoma"/>
          <w:b/>
        </w:rPr>
      </w:pPr>
      <w:r>
        <w:rPr>
          <w:rFonts w:ascii="Tahoma" w:hAnsi="Tahoma" w:cs="Tahoma"/>
          <w:b/>
        </w:rPr>
        <w:t>Nama Perangkat Daerah: Inspektora</w:t>
      </w:r>
      <w:r w:rsidR="00B30864">
        <w:rPr>
          <w:rFonts w:ascii="Tahoma" w:hAnsi="Tahoma" w:cs="Tahoma"/>
          <w:b/>
        </w:rPr>
        <w:t xml:space="preserve">t Daerah </w:t>
      </w:r>
    </w:p>
    <w:tbl>
      <w:tblPr>
        <w:tblW w:w="55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313"/>
        <w:gridCol w:w="868"/>
        <w:gridCol w:w="1900"/>
        <w:gridCol w:w="989"/>
        <w:gridCol w:w="1284"/>
        <w:gridCol w:w="1310"/>
        <w:gridCol w:w="868"/>
        <w:gridCol w:w="1929"/>
        <w:gridCol w:w="1131"/>
        <w:gridCol w:w="1278"/>
        <w:gridCol w:w="847"/>
      </w:tblGrid>
      <w:tr w:rsidR="004130B5" w:rsidRPr="000345AC" w:rsidTr="004269A9">
        <w:tc>
          <w:tcPr>
            <w:tcW w:w="257" w:type="pct"/>
            <w:vMerge w:val="restart"/>
            <w:shd w:val="clear" w:color="auto" w:fill="BFBFBF" w:themeFill="background1" w:themeFillShade="BF"/>
            <w:vAlign w:val="center"/>
          </w:tcPr>
          <w:p w:rsidR="00B30864" w:rsidRDefault="00B30864" w:rsidP="00B30864">
            <w:pPr>
              <w:spacing w:after="0" w:line="240" w:lineRule="auto"/>
              <w:jc w:val="center"/>
              <w:rPr>
                <w:rFonts w:ascii="Tahoma" w:hAnsi="Tahoma" w:cs="Tahoma"/>
                <w:b/>
                <w:sz w:val="16"/>
                <w:szCs w:val="16"/>
              </w:rPr>
            </w:pPr>
            <w:r w:rsidRPr="000345AC">
              <w:rPr>
                <w:rFonts w:ascii="Tahoma" w:hAnsi="Tahoma" w:cs="Tahoma"/>
                <w:b/>
                <w:sz w:val="16"/>
                <w:szCs w:val="16"/>
              </w:rPr>
              <w:t>No</w:t>
            </w:r>
          </w:p>
        </w:tc>
        <w:tc>
          <w:tcPr>
            <w:tcW w:w="2197" w:type="pct"/>
            <w:gridSpan w:val="5"/>
            <w:shd w:val="clear" w:color="auto" w:fill="BFBFBF" w:themeFill="background1" w:themeFillShade="BF"/>
            <w:vAlign w:val="center"/>
          </w:tcPr>
          <w:p w:rsidR="00B30864" w:rsidRPr="000345AC" w:rsidRDefault="00B30864" w:rsidP="00F21874">
            <w:pPr>
              <w:spacing w:after="0" w:line="240" w:lineRule="auto"/>
              <w:jc w:val="center"/>
              <w:rPr>
                <w:rFonts w:ascii="Tahoma" w:hAnsi="Tahoma" w:cs="Tahoma"/>
                <w:b/>
                <w:sz w:val="16"/>
                <w:szCs w:val="16"/>
              </w:rPr>
            </w:pPr>
            <w:r>
              <w:rPr>
                <w:rFonts w:ascii="Tahoma" w:hAnsi="Tahoma" w:cs="Tahoma"/>
                <w:b/>
                <w:sz w:val="16"/>
                <w:szCs w:val="16"/>
              </w:rPr>
              <w:t xml:space="preserve">Rancangan Awal </w:t>
            </w:r>
            <w:r w:rsidR="004A41FB">
              <w:rPr>
                <w:rFonts w:ascii="Tahoma" w:hAnsi="Tahoma" w:cs="Tahoma"/>
                <w:b/>
                <w:sz w:val="16"/>
                <w:szCs w:val="16"/>
              </w:rPr>
              <w:t>RKPD</w:t>
            </w:r>
          </w:p>
        </w:tc>
        <w:tc>
          <w:tcPr>
            <w:tcW w:w="2252" w:type="pct"/>
            <w:gridSpan w:val="5"/>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Hasil Analisa Kebutuhan</w:t>
            </w:r>
          </w:p>
        </w:tc>
        <w:tc>
          <w:tcPr>
            <w:tcW w:w="294" w:type="pct"/>
            <w:vMerge w:val="restar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Catatan Penting</w:t>
            </w:r>
          </w:p>
        </w:tc>
      </w:tr>
      <w:tr w:rsidR="004130B5" w:rsidRPr="000345AC" w:rsidTr="004269A9">
        <w:trPr>
          <w:trHeight w:val="976"/>
        </w:trPr>
        <w:tc>
          <w:tcPr>
            <w:tcW w:w="257" w:type="pct"/>
            <w:vMerge/>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p>
        </w:tc>
        <w:tc>
          <w:tcPr>
            <w:tcW w:w="454"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sidRPr="000345AC">
              <w:rPr>
                <w:rFonts w:ascii="Tahoma" w:hAnsi="Tahoma" w:cs="Tahoma"/>
                <w:b/>
                <w:sz w:val="16"/>
                <w:szCs w:val="16"/>
              </w:rPr>
              <w:t>Program</w:t>
            </w:r>
            <w:r>
              <w:rPr>
                <w:rFonts w:ascii="Tahoma" w:hAnsi="Tahoma" w:cs="Tahoma"/>
                <w:b/>
                <w:sz w:val="16"/>
                <w:szCs w:val="16"/>
              </w:rPr>
              <w:t>/ Kegiatan</w:t>
            </w:r>
          </w:p>
        </w:tc>
        <w:tc>
          <w:tcPr>
            <w:tcW w:w="300"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Lokasi</w:t>
            </w:r>
          </w:p>
        </w:tc>
        <w:tc>
          <w:tcPr>
            <w:tcW w:w="657"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sidRPr="000345AC">
              <w:rPr>
                <w:rFonts w:ascii="Tahoma" w:hAnsi="Tahoma" w:cs="Tahoma"/>
                <w:b/>
                <w:sz w:val="16"/>
                <w:szCs w:val="16"/>
              </w:rPr>
              <w:t>Indikator Kinerja</w:t>
            </w:r>
          </w:p>
        </w:tc>
        <w:tc>
          <w:tcPr>
            <w:tcW w:w="342"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Target</w:t>
            </w:r>
          </w:p>
        </w:tc>
        <w:tc>
          <w:tcPr>
            <w:tcW w:w="444" w:type="pct"/>
            <w:shd w:val="clear" w:color="auto" w:fill="BFBFBF" w:themeFill="background1" w:themeFillShade="BF"/>
            <w:vAlign w:val="center"/>
          </w:tcPr>
          <w:p w:rsidR="00B30864" w:rsidRPr="000345AC" w:rsidRDefault="00B30864" w:rsidP="004130B5">
            <w:pPr>
              <w:spacing w:after="0" w:line="240" w:lineRule="auto"/>
              <w:jc w:val="center"/>
              <w:rPr>
                <w:rFonts w:ascii="Tahoma" w:hAnsi="Tahoma" w:cs="Tahoma"/>
                <w:b/>
                <w:sz w:val="16"/>
                <w:szCs w:val="16"/>
              </w:rPr>
            </w:pPr>
            <w:r>
              <w:rPr>
                <w:rFonts w:ascii="Tahoma" w:hAnsi="Tahoma" w:cs="Tahoma"/>
                <w:b/>
                <w:sz w:val="16"/>
                <w:szCs w:val="16"/>
              </w:rPr>
              <w:t>Pagu Indikatif (Rp.</w:t>
            </w:r>
            <w:r w:rsidR="004130B5">
              <w:rPr>
                <w:rFonts w:ascii="Tahoma" w:hAnsi="Tahoma" w:cs="Tahoma"/>
                <w:b/>
                <w:sz w:val="16"/>
                <w:szCs w:val="16"/>
              </w:rPr>
              <w:t xml:space="preserve"> Jt</w:t>
            </w:r>
            <w:r>
              <w:rPr>
                <w:rFonts w:ascii="Tahoma" w:hAnsi="Tahoma" w:cs="Tahoma"/>
                <w:b/>
                <w:sz w:val="16"/>
                <w:szCs w:val="16"/>
              </w:rPr>
              <w:t>)</w:t>
            </w:r>
          </w:p>
        </w:tc>
        <w:tc>
          <w:tcPr>
            <w:tcW w:w="453"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sidRPr="000345AC">
              <w:rPr>
                <w:rFonts w:ascii="Tahoma" w:hAnsi="Tahoma" w:cs="Tahoma"/>
                <w:b/>
                <w:sz w:val="16"/>
                <w:szCs w:val="16"/>
              </w:rPr>
              <w:t>Program</w:t>
            </w:r>
            <w:r>
              <w:rPr>
                <w:rFonts w:ascii="Tahoma" w:hAnsi="Tahoma" w:cs="Tahoma"/>
                <w:b/>
                <w:sz w:val="16"/>
                <w:szCs w:val="16"/>
              </w:rPr>
              <w:t>/ Kegiatan</w:t>
            </w:r>
          </w:p>
        </w:tc>
        <w:tc>
          <w:tcPr>
            <w:tcW w:w="300"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Lokasi</w:t>
            </w:r>
          </w:p>
        </w:tc>
        <w:tc>
          <w:tcPr>
            <w:tcW w:w="667"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sidRPr="000345AC">
              <w:rPr>
                <w:rFonts w:ascii="Tahoma" w:hAnsi="Tahoma" w:cs="Tahoma"/>
                <w:b/>
                <w:sz w:val="16"/>
                <w:szCs w:val="16"/>
              </w:rPr>
              <w:t>Indikator Kinerja</w:t>
            </w:r>
          </w:p>
        </w:tc>
        <w:tc>
          <w:tcPr>
            <w:tcW w:w="391" w:type="pct"/>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r>
              <w:rPr>
                <w:rFonts w:ascii="Tahoma" w:hAnsi="Tahoma" w:cs="Tahoma"/>
                <w:b/>
                <w:sz w:val="16"/>
                <w:szCs w:val="16"/>
              </w:rPr>
              <w:t>Target</w:t>
            </w:r>
          </w:p>
          <w:p w:rsidR="00B30864" w:rsidRPr="000345AC" w:rsidRDefault="00B30864" w:rsidP="00B30864">
            <w:pPr>
              <w:spacing w:after="0" w:line="240" w:lineRule="auto"/>
              <w:jc w:val="center"/>
              <w:rPr>
                <w:rFonts w:ascii="Tahoma" w:hAnsi="Tahoma" w:cs="Tahoma"/>
                <w:b/>
                <w:sz w:val="16"/>
                <w:szCs w:val="16"/>
              </w:rPr>
            </w:pPr>
          </w:p>
        </w:tc>
        <w:tc>
          <w:tcPr>
            <w:tcW w:w="442" w:type="pct"/>
            <w:shd w:val="clear" w:color="auto" w:fill="BFBFBF" w:themeFill="background1" w:themeFillShade="BF"/>
            <w:vAlign w:val="center"/>
          </w:tcPr>
          <w:p w:rsidR="004130B5" w:rsidRDefault="00B30864" w:rsidP="004130B5">
            <w:pPr>
              <w:spacing w:after="0" w:line="240" w:lineRule="auto"/>
              <w:jc w:val="center"/>
              <w:rPr>
                <w:rFonts w:ascii="Tahoma" w:hAnsi="Tahoma" w:cs="Tahoma"/>
                <w:b/>
                <w:sz w:val="16"/>
                <w:szCs w:val="16"/>
              </w:rPr>
            </w:pPr>
            <w:r>
              <w:rPr>
                <w:rFonts w:ascii="Tahoma" w:hAnsi="Tahoma" w:cs="Tahoma"/>
                <w:b/>
                <w:sz w:val="16"/>
                <w:szCs w:val="16"/>
              </w:rPr>
              <w:t>Kebutuhan Dana</w:t>
            </w:r>
          </w:p>
          <w:p w:rsidR="00B30864" w:rsidRPr="000345AC" w:rsidRDefault="00B30864" w:rsidP="004130B5">
            <w:pPr>
              <w:spacing w:after="0" w:line="240" w:lineRule="auto"/>
              <w:jc w:val="center"/>
              <w:rPr>
                <w:rFonts w:ascii="Tahoma" w:hAnsi="Tahoma" w:cs="Tahoma"/>
                <w:b/>
                <w:sz w:val="16"/>
                <w:szCs w:val="16"/>
              </w:rPr>
            </w:pPr>
            <w:r>
              <w:rPr>
                <w:rFonts w:ascii="Tahoma" w:hAnsi="Tahoma" w:cs="Tahoma"/>
                <w:b/>
                <w:sz w:val="16"/>
                <w:szCs w:val="16"/>
              </w:rPr>
              <w:t>(Rp.</w:t>
            </w:r>
            <w:r w:rsidR="004130B5">
              <w:rPr>
                <w:rFonts w:ascii="Tahoma" w:hAnsi="Tahoma" w:cs="Tahoma"/>
                <w:b/>
                <w:sz w:val="16"/>
                <w:szCs w:val="16"/>
              </w:rPr>
              <w:t xml:space="preserve"> Jt</w:t>
            </w:r>
            <w:r>
              <w:rPr>
                <w:rFonts w:ascii="Tahoma" w:hAnsi="Tahoma" w:cs="Tahoma"/>
                <w:b/>
                <w:sz w:val="16"/>
                <w:szCs w:val="16"/>
              </w:rPr>
              <w:t>)</w:t>
            </w:r>
          </w:p>
        </w:tc>
        <w:tc>
          <w:tcPr>
            <w:tcW w:w="294" w:type="pct"/>
            <w:vMerge/>
            <w:shd w:val="clear" w:color="auto" w:fill="BFBFBF" w:themeFill="background1" w:themeFillShade="BF"/>
            <w:vAlign w:val="center"/>
          </w:tcPr>
          <w:p w:rsidR="00B30864" w:rsidRPr="000345AC" w:rsidRDefault="00B30864" w:rsidP="00B30864">
            <w:pPr>
              <w:spacing w:after="0" w:line="240" w:lineRule="auto"/>
              <w:jc w:val="center"/>
              <w:rPr>
                <w:rFonts w:ascii="Tahoma" w:hAnsi="Tahoma" w:cs="Tahoma"/>
                <w:b/>
                <w:sz w:val="16"/>
                <w:szCs w:val="16"/>
              </w:rPr>
            </w:pPr>
          </w:p>
        </w:tc>
      </w:tr>
      <w:tr w:rsidR="004130B5" w:rsidRPr="000345AC" w:rsidTr="004269A9">
        <w:tc>
          <w:tcPr>
            <w:tcW w:w="257"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454"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300" w:type="pct"/>
            <w:shd w:val="clear" w:color="auto" w:fill="FFFFFF" w:themeFill="background1"/>
          </w:tcPr>
          <w:p w:rsidR="00B30864" w:rsidRPr="000345AC" w:rsidRDefault="00B30864" w:rsidP="00A26F38">
            <w:pPr>
              <w:spacing w:after="0" w:line="240" w:lineRule="auto"/>
              <w:jc w:val="center"/>
              <w:rPr>
                <w:rFonts w:ascii="Tahoma" w:hAnsi="Tahoma" w:cs="Tahoma"/>
                <w:b/>
                <w:sz w:val="16"/>
                <w:szCs w:val="16"/>
              </w:rPr>
            </w:pPr>
          </w:p>
        </w:tc>
        <w:tc>
          <w:tcPr>
            <w:tcW w:w="657"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342"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444" w:type="pct"/>
            <w:shd w:val="clear" w:color="auto" w:fill="FFFFFF" w:themeFill="background1"/>
            <w:vAlign w:val="center"/>
          </w:tcPr>
          <w:p w:rsidR="00B30864" w:rsidRPr="000345AC" w:rsidRDefault="00F21874" w:rsidP="00A26F38">
            <w:pPr>
              <w:spacing w:after="0" w:line="240" w:lineRule="auto"/>
              <w:jc w:val="center"/>
              <w:rPr>
                <w:rFonts w:ascii="Tahoma" w:hAnsi="Tahoma" w:cs="Tahoma"/>
                <w:b/>
                <w:sz w:val="16"/>
                <w:szCs w:val="16"/>
              </w:rPr>
            </w:pPr>
            <w:r>
              <w:rPr>
                <w:rFonts w:ascii="Tahoma" w:hAnsi="Tahoma" w:cs="Tahoma"/>
                <w:b/>
                <w:sz w:val="16"/>
                <w:szCs w:val="16"/>
              </w:rPr>
              <w:t>9.966</w:t>
            </w:r>
          </w:p>
        </w:tc>
        <w:tc>
          <w:tcPr>
            <w:tcW w:w="453"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300" w:type="pct"/>
            <w:shd w:val="clear" w:color="auto" w:fill="FFFFFF" w:themeFill="background1"/>
          </w:tcPr>
          <w:p w:rsidR="00B30864" w:rsidRPr="000345AC" w:rsidRDefault="00B30864" w:rsidP="00A26F38">
            <w:pPr>
              <w:spacing w:after="0" w:line="240" w:lineRule="auto"/>
              <w:jc w:val="center"/>
              <w:rPr>
                <w:rFonts w:ascii="Tahoma" w:hAnsi="Tahoma" w:cs="Tahoma"/>
                <w:b/>
                <w:sz w:val="16"/>
                <w:szCs w:val="16"/>
              </w:rPr>
            </w:pPr>
          </w:p>
        </w:tc>
        <w:tc>
          <w:tcPr>
            <w:tcW w:w="667"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391" w:type="pct"/>
            <w:shd w:val="clear" w:color="auto" w:fill="FFFFFF" w:themeFill="background1"/>
            <w:vAlign w:val="center"/>
          </w:tcPr>
          <w:p w:rsidR="00B30864" w:rsidRPr="000345AC" w:rsidRDefault="00B30864" w:rsidP="00A26F38">
            <w:pPr>
              <w:spacing w:after="0" w:line="240" w:lineRule="auto"/>
              <w:jc w:val="center"/>
              <w:rPr>
                <w:rFonts w:ascii="Tahoma" w:hAnsi="Tahoma" w:cs="Tahoma"/>
                <w:b/>
                <w:sz w:val="16"/>
                <w:szCs w:val="16"/>
              </w:rPr>
            </w:pPr>
          </w:p>
        </w:tc>
        <w:tc>
          <w:tcPr>
            <w:tcW w:w="442" w:type="pct"/>
            <w:shd w:val="clear" w:color="auto" w:fill="FFFFFF" w:themeFill="background1"/>
            <w:vAlign w:val="center"/>
          </w:tcPr>
          <w:p w:rsidR="00B30864" w:rsidRPr="000345AC" w:rsidRDefault="00F21874" w:rsidP="00C76A6C">
            <w:pPr>
              <w:spacing w:after="0" w:line="240" w:lineRule="auto"/>
              <w:jc w:val="center"/>
              <w:rPr>
                <w:rFonts w:ascii="Tahoma" w:hAnsi="Tahoma" w:cs="Tahoma"/>
                <w:b/>
                <w:sz w:val="16"/>
                <w:szCs w:val="16"/>
              </w:rPr>
            </w:pPr>
            <w:r>
              <w:rPr>
                <w:rFonts w:ascii="Tahoma" w:hAnsi="Tahoma" w:cs="Tahoma"/>
                <w:b/>
                <w:sz w:val="16"/>
                <w:szCs w:val="16"/>
              </w:rPr>
              <w:t>9.</w:t>
            </w:r>
            <w:r w:rsidR="00C76A6C">
              <w:rPr>
                <w:rFonts w:ascii="Tahoma" w:hAnsi="Tahoma" w:cs="Tahoma"/>
                <w:b/>
                <w:sz w:val="16"/>
                <w:szCs w:val="16"/>
              </w:rPr>
              <w:t>533</w:t>
            </w:r>
          </w:p>
        </w:tc>
        <w:tc>
          <w:tcPr>
            <w:tcW w:w="294" w:type="pct"/>
            <w:shd w:val="clear" w:color="auto" w:fill="FFFFFF" w:themeFill="background1"/>
          </w:tcPr>
          <w:p w:rsidR="00B30864" w:rsidRPr="000345AC" w:rsidRDefault="00B30864" w:rsidP="00A26F38">
            <w:pPr>
              <w:spacing w:after="0" w:line="240" w:lineRule="auto"/>
              <w:jc w:val="center"/>
              <w:rPr>
                <w:rFonts w:ascii="Tahoma" w:hAnsi="Tahoma" w:cs="Tahoma"/>
                <w:b/>
                <w:sz w:val="16"/>
                <w:szCs w:val="16"/>
              </w:rPr>
            </w:pPr>
          </w:p>
        </w:tc>
      </w:tr>
      <w:tr w:rsidR="004130B5" w:rsidRPr="000345AC" w:rsidTr="004269A9">
        <w:tc>
          <w:tcPr>
            <w:tcW w:w="257" w:type="pct"/>
          </w:tcPr>
          <w:p w:rsidR="00B30864" w:rsidRPr="000345AC" w:rsidRDefault="00B30864" w:rsidP="00A26F38">
            <w:pPr>
              <w:spacing w:after="0" w:line="240" w:lineRule="auto"/>
              <w:jc w:val="center"/>
              <w:rPr>
                <w:rFonts w:ascii="Tahoma" w:hAnsi="Tahoma" w:cs="Tahoma"/>
                <w:sz w:val="16"/>
                <w:szCs w:val="16"/>
              </w:rPr>
            </w:pPr>
            <w:r w:rsidRPr="000345AC">
              <w:rPr>
                <w:rFonts w:ascii="Tahoma" w:hAnsi="Tahoma" w:cs="Tahoma"/>
                <w:sz w:val="16"/>
                <w:szCs w:val="16"/>
              </w:rPr>
              <w:t>1</w:t>
            </w:r>
          </w:p>
        </w:tc>
        <w:tc>
          <w:tcPr>
            <w:tcW w:w="454"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 xml:space="preserve">Pelayanan Administrasi Perkantoran </w:t>
            </w:r>
          </w:p>
        </w:tc>
        <w:tc>
          <w:tcPr>
            <w:tcW w:w="300" w:type="pct"/>
          </w:tcPr>
          <w:p w:rsidR="00B30864" w:rsidRPr="000345AC" w:rsidRDefault="00B30864"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Persentase pelayanan administrasi perkantoran</w:t>
            </w:r>
          </w:p>
        </w:tc>
        <w:tc>
          <w:tcPr>
            <w:tcW w:w="342" w:type="pct"/>
          </w:tcPr>
          <w:p w:rsidR="00B30864" w:rsidRPr="000345AC" w:rsidRDefault="00B3086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B3086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2.003</w:t>
            </w:r>
          </w:p>
        </w:tc>
        <w:tc>
          <w:tcPr>
            <w:tcW w:w="453"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 xml:space="preserve">Pelayanan Administrasi Perkantoran </w:t>
            </w:r>
          </w:p>
        </w:tc>
        <w:tc>
          <w:tcPr>
            <w:tcW w:w="300" w:type="pct"/>
          </w:tcPr>
          <w:p w:rsidR="00B30864" w:rsidRPr="000345AC" w:rsidRDefault="00B30864"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Persentase pelayanan administrasi perkantoran</w:t>
            </w:r>
          </w:p>
        </w:tc>
        <w:tc>
          <w:tcPr>
            <w:tcW w:w="391" w:type="pct"/>
          </w:tcPr>
          <w:p w:rsidR="00B30864" w:rsidRPr="000345AC" w:rsidRDefault="00B3086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B3086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1.643</w:t>
            </w:r>
          </w:p>
        </w:tc>
        <w:tc>
          <w:tcPr>
            <w:tcW w:w="294" w:type="pct"/>
          </w:tcPr>
          <w:p w:rsidR="00B30864" w:rsidRPr="000345AC" w:rsidRDefault="00B30864" w:rsidP="00A26F38">
            <w:pPr>
              <w:spacing w:after="0" w:line="240" w:lineRule="auto"/>
              <w:jc w:val="center"/>
              <w:rPr>
                <w:rFonts w:ascii="Tahoma" w:hAnsi="Tahoma" w:cs="Tahoma"/>
                <w:sz w:val="16"/>
                <w:szCs w:val="16"/>
              </w:rPr>
            </w:pPr>
          </w:p>
        </w:tc>
      </w:tr>
      <w:tr w:rsidR="004130B5" w:rsidRPr="000345AC" w:rsidTr="004269A9">
        <w:tc>
          <w:tcPr>
            <w:tcW w:w="257" w:type="pct"/>
            <w:vMerge w:val="restar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2</w:t>
            </w:r>
          </w:p>
        </w:tc>
        <w:tc>
          <w:tcPr>
            <w:tcW w:w="454" w:type="pct"/>
            <w:vMerge w:val="restar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Peningkatan Sarana dan Prasarana Aparatur</w:t>
            </w:r>
          </w:p>
        </w:tc>
        <w:tc>
          <w:tcPr>
            <w:tcW w:w="300" w:type="pct"/>
            <w:vMerge w:val="restar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Persentase berfungsinya sarana dan prasarana aparatur </w:t>
            </w:r>
          </w:p>
        </w:tc>
        <w:tc>
          <w:tcPr>
            <w:tcW w:w="342"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60794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865</w:t>
            </w:r>
          </w:p>
        </w:tc>
        <w:tc>
          <w:tcPr>
            <w:tcW w:w="453" w:type="pct"/>
            <w:vMerge w:val="restar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Peningkatan Sarana dan Prasarana Aparatur</w:t>
            </w:r>
          </w:p>
        </w:tc>
        <w:tc>
          <w:tcPr>
            <w:tcW w:w="300" w:type="pct"/>
            <w:vMerge w:val="restar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Persentase berfungsinya sarana dan prasarana aparatur </w:t>
            </w:r>
          </w:p>
        </w:tc>
        <w:tc>
          <w:tcPr>
            <w:tcW w:w="391"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3</w:t>
            </w:r>
            <w:r w:rsidR="00C76A6C">
              <w:rPr>
                <w:rFonts w:ascii="Tahoma" w:hAnsi="Tahoma" w:cs="Tahoma"/>
                <w:sz w:val="16"/>
                <w:szCs w:val="16"/>
              </w:rPr>
              <w:t>51</w:t>
            </w:r>
          </w:p>
        </w:tc>
        <w:tc>
          <w:tcPr>
            <w:tcW w:w="294" w:type="pct"/>
          </w:tcPr>
          <w:p w:rsidR="00607944" w:rsidRPr="000345AC" w:rsidRDefault="00607944" w:rsidP="00A26F38">
            <w:pPr>
              <w:spacing w:after="0" w:line="240" w:lineRule="auto"/>
              <w:jc w:val="center"/>
              <w:rPr>
                <w:rFonts w:ascii="Tahoma" w:hAnsi="Tahoma" w:cs="Tahoma"/>
                <w:sz w:val="16"/>
                <w:szCs w:val="16"/>
              </w:rPr>
            </w:pPr>
          </w:p>
        </w:tc>
      </w:tr>
      <w:tr w:rsidR="004130B5" w:rsidRPr="000345AC" w:rsidTr="004269A9">
        <w:tc>
          <w:tcPr>
            <w:tcW w:w="257" w:type="pct"/>
            <w:vMerge/>
          </w:tcPr>
          <w:p w:rsidR="00607944" w:rsidRPr="000345AC" w:rsidRDefault="00607944" w:rsidP="00A26F38">
            <w:pPr>
              <w:spacing w:after="0" w:line="240" w:lineRule="auto"/>
              <w:jc w:val="center"/>
              <w:rPr>
                <w:rFonts w:ascii="Tahoma" w:hAnsi="Tahoma" w:cs="Tahoma"/>
                <w:sz w:val="16"/>
                <w:szCs w:val="16"/>
              </w:rPr>
            </w:pPr>
          </w:p>
        </w:tc>
        <w:tc>
          <w:tcPr>
            <w:tcW w:w="454" w:type="pct"/>
            <w:vMerge/>
          </w:tcPr>
          <w:p w:rsidR="00607944" w:rsidRPr="000345AC" w:rsidRDefault="00607944" w:rsidP="00A26F38">
            <w:pPr>
              <w:spacing w:after="0" w:line="240" w:lineRule="auto"/>
              <w:jc w:val="center"/>
              <w:rPr>
                <w:rFonts w:ascii="Tahoma" w:hAnsi="Tahoma" w:cs="Tahoma"/>
                <w:sz w:val="16"/>
                <w:szCs w:val="16"/>
              </w:rPr>
            </w:pPr>
          </w:p>
        </w:tc>
        <w:tc>
          <w:tcPr>
            <w:tcW w:w="300" w:type="pct"/>
            <w:vMerge/>
          </w:tcPr>
          <w:p w:rsidR="00607944" w:rsidRPr="000345AC" w:rsidRDefault="00607944" w:rsidP="00A26F38">
            <w:pPr>
              <w:spacing w:after="0" w:line="240" w:lineRule="auto"/>
              <w:rPr>
                <w:rFonts w:ascii="Tahoma" w:hAnsi="Tahoma" w:cs="Tahoma"/>
                <w:sz w:val="16"/>
                <w:szCs w:val="16"/>
              </w:rPr>
            </w:pPr>
          </w:p>
        </w:tc>
        <w:tc>
          <w:tcPr>
            <w:tcW w:w="65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Kepatuhan pelaksanaan UU pelayanan public (zona hijau)</w:t>
            </w:r>
          </w:p>
        </w:tc>
        <w:tc>
          <w:tcPr>
            <w:tcW w:w="342" w:type="pc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Zona</w:t>
            </w:r>
            <w:r>
              <w:rPr>
                <w:rFonts w:ascii="Tahoma" w:hAnsi="Tahoma" w:cs="Tahoma"/>
                <w:sz w:val="16"/>
                <w:szCs w:val="16"/>
              </w:rPr>
              <w:t xml:space="preserve"> Hijau</w:t>
            </w:r>
          </w:p>
        </w:tc>
        <w:tc>
          <w:tcPr>
            <w:tcW w:w="444" w:type="pct"/>
          </w:tcPr>
          <w:p w:rsidR="00607944" w:rsidRPr="000345AC" w:rsidRDefault="00607944" w:rsidP="00A26F38">
            <w:pPr>
              <w:spacing w:after="0" w:line="240" w:lineRule="auto"/>
              <w:jc w:val="center"/>
              <w:rPr>
                <w:rFonts w:ascii="Tahoma" w:hAnsi="Tahoma" w:cs="Tahoma"/>
                <w:sz w:val="16"/>
                <w:szCs w:val="16"/>
              </w:rPr>
            </w:pPr>
          </w:p>
        </w:tc>
        <w:tc>
          <w:tcPr>
            <w:tcW w:w="453" w:type="pct"/>
            <w:vMerge/>
          </w:tcPr>
          <w:p w:rsidR="00607944" w:rsidRPr="000345AC" w:rsidRDefault="00607944" w:rsidP="00A26F38">
            <w:pPr>
              <w:spacing w:after="0" w:line="240" w:lineRule="auto"/>
              <w:jc w:val="center"/>
              <w:rPr>
                <w:rFonts w:ascii="Tahoma" w:hAnsi="Tahoma" w:cs="Tahoma"/>
                <w:sz w:val="16"/>
                <w:szCs w:val="16"/>
              </w:rPr>
            </w:pPr>
          </w:p>
        </w:tc>
        <w:tc>
          <w:tcPr>
            <w:tcW w:w="300" w:type="pct"/>
            <w:vMerge/>
          </w:tcPr>
          <w:p w:rsidR="00607944" w:rsidRPr="000345AC" w:rsidRDefault="00607944" w:rsidP="00A26F38">
            <w:pPr>
              <w:spacing w:after="0" w:line="240" w:lineRule="auto"/>
              <w:rPr>
                <w:rFonts w:ascii="Tahoma" w:hAnsi="Tahoma" w:cs="Tahoma"/>
                <w:sz w:val="16"/>
                <w:szCs w:val="16"/>
              </w:rPr>
            </w:pPr>
          </w:p>
        </w:tc>
        <w:tc>
          <w:tcPr>
            <w:tcW w:w="66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Kepatuhan </w:t>
            </w:r>
            <w:r>
              <w:rPr>
                <w:rFonts w:ascii="Tahoma" w:hAnsi="Tahoma" w:cs="Tahoma"/>
                <w:sz w:val="16"/>
                <w:szCs w:val="16"/>
              </w:rPr>
              <w:t xml:space="preserve">pelaksanaan UU pelayanan public </w:t>
            </w:r>
            <w:r w:rsidRPr="000345AC">
              <w:rPr>
                <w:rFonts w:ascii="Tahoma" w:hAnsi="Tahoma" w:cs="Tahoma"/>
                <w:sz w:val="16"/>
                <w:szCs w:val="16"/>
              </w:rPr>
              <w:t>(zona hijau)</w:t>
            </w:r>
          </w:p>
        </w:tc>
        <w:tc>
          <w:tcPr>
            <w:tcW w:w="391" w:type="pc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Zona</w:t>
            </w:r>
            <w:r>
              <w:rPr>
                <w:rFonts w:ascii="Tahoma" w:hAnsi="Tahoma" w:cs="Tahoma"/>
                <w:sz w:val="16"/>
                <w:szCs w:val="16"/>
              </w:rPr>
              <w:t xml:space="preserve"> Hijau</w:t>
            </w:r>
          </w:p>
        </w:tc>
        <w:tc>
          <w:tcPr>
            <w:tcW w:w="442" w:type="pct"/>
          </w:tcPr>
          <w:p w:rsidR="00607944" w:rsidRPr="000345AC" w:rsidRDefault="00607944" w:rsidP="00A26F38">
            <w:pPr>
              <w:spacing w:after="0" w:line="240" w:lineRule="auto"/>
              <w:jc w:val="center"/>
              <w:rPr>
                <w:rFonts w:ascii="Tahoma" w:hAnsi="Tahoma" w:cs="Tahoma"/>
                <w:sz w:val="16"/>
                <w:szCs w:val="16"/>
              </w:rPr>
            </w:pPr>
          </w:p>
        </w:tc>
        <w:tc>
          <w:tcPr>
            <w:tcW w:w="294" w:type="pct"/>
          </w:tcPr>
          <w:p w:rsidR="00607944" w:rsidRPr="000345AC" w:rsidRDefault="00607944" w:rsidP="00A26F38">
            <w:pPr>
              <w:spacing w:after="0" w:line="240" w:lineRule="auto"/>
              <w:jc w:val="center"/>
              <w:rPr>
                <w:rFonts w:ascii="Tahoma" w:hAnsi="Tahoma" w:cs="Tahoma"/>
                <w:sz w:val="16"/>
                <w:szCs w:val="16"/>
              </w:rPr>
            </w:pPr>
          </w:p>
        </w:tc>
      </w:tr>
      <w:tr w:rsidR="004130B5" w:rsidRPr="000345AC" w:rsidTr="004269A9">
        <w:tc>
          <w:tcPr>
            <w:tcW w:w="257" w:type="pct"/>
          </w:tcPr>
          <w:p w:rsidR="00B30864" w:rsidRPr="000345AC" w:rsidRDefault="00B30864" w:rsidP="00A26F38">
            <w:pPr>
              <w:spacing w:after="0" w:line="240" w:lineRule="auto"/>
              <w:jc w:val="center"/>
              <w:rPr>
                <w:rFonts w:ascii="Tahoma" w:hAnsi="Tahoma" w:cs="Tahoma"/>
                <w:sz w:val="16"/>
                <w:szCs w:val="16"/>
              </w:rPr>
            </w:pPr>
            <w:r w:rsidRPr="000345AC">
              <w:rPr>
                <w:rFonts w:ascii="Tahoma" w:hAnsi="Tahoma" w:cs="Tahoma"/>
                <w:sz w:val="16"/>
                <w:szCs w:val="16"/>
              </w:rPr>
              <w:t>3</w:t>
            </w:r>
          </w:p>
        </w:tc>
        <w:tc>
          <w:tcPr>
            <w:tcW w:w="454"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 xml:space="preserve">Peningkatan Disiplin Aparatur </w:t>
            </w:r>
          </w:p>
        </w:tc>
        <w:tc>
          <w:tcPr>
            <w:tcW w:w="300" w:type="pct"/>
          </w:tcPr>
          <w:p w:rsidR="00B30864" w:rsidRPr="000345AC" w:rsidRDefault="00B30864"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Persentase disiplin aparatur dalam berpakaian dinas</w:t>
            </w:r>
          </w:p>
        </w:tc>
        <w:tc>
          <w:tcPr>
            <w:tcW w:w="342" w:type="pct"/>
          </w:tcPr>
          <w:p w:rsidR="00B30864" w:rsidRPr="000345AC" w:rsidRDefault="00B3086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B3086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67</w:t>
            </w:r>
          </w:p>
        </w:tc>
        <w:tc>
          <w:tcPr>
            <w:tcW w:w="453"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 xml:space="preserve">Peningkatan Disiplin Aparatur </w:t>
            </w:r>
          </w:p>
        </w:tc>
        <w:tc>
          <w:tcPr>
            <w:tcW w:w="300" w:type="pct"/>
          </w:tcPr>
          <w:p w:rsidR="00B30864" w:rsidRPr="000345AC" w:rsidRDefault="00B30864"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B30864" w:rsidRPr="000345AC" w:rsidRDefault="00B30864" w:rsidP="00A26F38">
            <w:pPr>
              <w:spacing w:after="0" w:line="240" w:lineRule="auto"/>
              <w:rPr>
                <w:rFonts w:ascii="Tahoma" w:hAnsi="Tahoma" w:cs="Tahoma"/>
                <w:sz w:val="16"/>
                <w:szCs w:val="16"/>
              </w:rPr>
            </w:pPr>
            <w:r w:rsidRPr="000345AC">
              <w:rPr>
                <w:rFonts w:ascii="Tahoma" w:hAnsi="Tahoma" w:cs="Tahoma"/>
                <w:sz w:val="16"/>
                <w:szCs w:val="16"/>
              </w:rPr>
              <w:t>Persentase disiplin aparatur dalam berpakaian dinas</w:t>
            </w:r>
          </w:p>
        </w:tc>
        <w:tc>
          <w:tcPr>
            <w:tcW w:w="391" w:type="pct"/>
          </w:tcPr>
          <w:p w:rsidR="00B30864" w:rsidRPr="000345AC" w:rsidRDefault="00B3086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B30864" w:rsidRPr="000345AC" w:rsidRDefault="00B23AC2" w:rsidP="00A26F38">
            <w:pPr>
              <w:spacing w:after="0" w:line="240" w:lineRule="auto"/>
              <w:jc w:val="center"/>
              <w:rPr>
                <w:rFonts w:ascii="Tahoma" w:hAnsi="Tahoma" w:cs="Tahoma"/>
                <w:sz w:val="16"/>
                <w:szCs w:val="16"/>
              </w:rPr>
            </w:pPr>
            <w:r>
              <w:rPr>
                <w:rFonts w:ascii="Tahoma" w:hAnsi="Tahoma" w:cs="Tahoma"/>
                <w:sz w:val="16"/>
                <w:szCs w:val="16"/>
              </w:rPr>
              <w:t>6</w:t>
            </w:r>
            <w:r w:rsidR="00C76A6C">
              <w:rPr>
                <w:rFonts w:ascii="Tahoma" w:hAnsi="Tahoma" w:cs="Tahoma"/>
                <w:sz w:val="16"/>
                <w:szCs w:val="16"/>
              </w:rPr>
              <w:t>5</w:t>
            </w:r>
          </w:p>
        </w:tc>
        <w:tc>
          <w:tcPr>
            <w:tcW w:w="294" w:type="pct"/>
          </w:tcPr>
          <w:p w:rsidR="00B30864" w:rsidRPr="000345AC" w:rsidRDefault="00B30864" w:rsidP="00A26F38">
            <w:pPr>
              <w:spacing w:after="0" w:line="240" w:lineRule="auto"/>
              <w:jc w:val="center"/>
              <w:rPr>
                <w:rFonts w:ascii="Tahoma" w:hAnsi="Tahoma" w:cs="Tahoma"/>
                <w:sz w:val="16"/>
                <w:szCs w:val="16"/>
              </w:rPr>
            </w:pPr>
          </w:p>
        </w:tc>
      </w:tr>
      <w:tr w:rsidR="004130B5" w:rsidRPr="000345AC" w:rsidTr="004269A9">
        <w:tc>
          <w:tcPr>
            <w:tcW w:w="257" w:type="pct"/>
            <w:vMerge w:val="restar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4</w:t>
            </w:r>
          </w:p>
        </w:tc>
        <w:tc>
          <w:tcPr>
            <w:tcW w:w="454" w:type="pct"/>
            <w:vMerge w:val="restar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Peningkatan Kapasitas Sumber Daya Aparatur </w:t>
            </w:r>
          </w:p>
        </w:tc>
        <w:tc>
          <w:tcPr>
            <w:tcW w:w="300" w:type="pct"/>
            <w:vMerge w:val="restar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Rata-rata lamanya PNS mengikuti diklat</w:t>
            </w:r>
          </w:p>
        </w:tc>
        <w:tc>
          <w:tcPr>
            <w:tcW w:w="342"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 xml:space="preserve">15 </w:t>
            </w:r>
            <w:r w:rsidRPr="000345AC">
              <w:rPr>
                <w:rFonts w:ascii="Tahoma" w:hAnsi="Tahoma" w:cs="Tahoma"/>
                <w:sz w:val="16"/>
                <w:szCs w:val="16"/>
              </w:rPr>
              <w:t>JPL/orang/</w:t>
            </w:r>
          </w:p>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tahun</w:t>
            </w:r>
          </w:p>
        </w:tc>
        <w:tc>
          <w:tcPr>
            <w:tcW w:w="444" w:type="pct"/>
          </w:tcPr>
          <w:p w:rsidR="0060794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93</w:t>
            </w:r>
          </w:p>
        </w:tc>
        <w:tc>
          <w:tcPr>
            <w:tcW w:w="453" w:type="pct"/>
            <w:vMerge w:val="restar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Peningkatan Kapasitas Sumber Daya Aparatur </w:t>
            </w:r>
          </w:p>
        </w:tc>
        <w:tc>
          <w:tcPr>
            <w:tcW w:w="300" w:type="pct"/>
            <w:vMerge w:val="restar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Rata-rata lamanya PNS mengikuti diklat</w:t>
            </w:r>
          </w:p>
        </w:tc>
        <w:tc>
          <w:tcPr>
            <w:tcW w:w="391" w:type="pct"/>
          </w:tcPr>
          <w:p w:rsidR="00607944" w:rsidRPr="000345AC" w:rsidRDefault="00F23D03" w:rsidP="00A26F38">
            <w:pPr>
              <w:spacing w:after="0" w:line="240" w:lineRule="auto"/>
              <w:jc w:val="center"/>
              <w:rPr>
                <w:rFonts w:ascii="Tahoma" w:hAnsi="Tahoma" w:cs="Tahoma"/>
                <w:sz w:val="16"/>
                <w:szCs w:val="16"/>
              </w:rPr>
            </w:pPr>
            <w:r>
              <w:rPr>
                <w:rFonts w:ascii="Tahoma" w:hAnsi="Tahoma" w:cs="Tahoma"/>
                <w:sz w:val="16"/>
                <w:szCs w:val="16"/>
              </w:rPr>
              <w:t xml:space="preserve">20 </w:t>
            </w:r>
            <w:r w:rsidR="00607944" w:rsidRPr="000345AC">
              <w:rPr>
                <w:rFonts w:ascii="Tahoma" w:hAnsi="Tahoma" w:cs="Tahoma"/>
                <w:sz w:val="16"/>
                <w:szCs w:val="16"/>
              </w:rPr>
              <w:t>JPL/orang/</w:t>
            </w:r>
          </w:p>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tahun</w:t>
            </w:r>
          </w:p>
        </w:tc>
        <w:tc>
          <w:tcPr>
            <w:tcW w:w="442" w:type="pct"/>
          </w:tcPr>
          <w:p w:rsidR="00607944" w:rsidRPr="00C93E53" w:rsidRDefault="00C76A6C" w:rsidP="00A26F38">
            <w:pPr>
              <w:spacing w:after="0" w:line="240" w:lineRule="auto"/>
              <w:jc w:val="center"/>
              <w:rPr>
                <w:rFonts w:ascii="Tahoma" w:hAnsi="Tahoma" w:cs="Tahoma"/>
                <w:sz w:val="16"/>
                <w:szCs w:val="16"/>
              </w:rPr>
            </w:pPr>
            <w:r>
              <w:rPr>
                <w:rFonts w:ascii="Tahoma" w:hAnsi="Tahoma" w:cs="Tahoma"/>
                <w:sz w:val="16"/>
                <w:szCs w:val="16"/>
              </w:rPr>
              <w:t>461</w:t>
            </w:r>
          </w:p>
        </w:tc>
        <w:tc>
          <w:tcPr>
            <w:tcW w:w="294" w:type="pct"/>
          </w:tcPr>
          <w:p w:rsidR="00607944" w:rsidRPr="000345AC" w:rsidRDefault="00607944" w:rsidP="00A26F38">
            <w:pPr>
              <w:spacing w:after="0" w:line="240" w:lineRule="auto"/>
              <w:jc w:val="center"/>
              <w:rPr>
                <w:rFonts w:ascii="Tahoma" w:hAnsi="Tahoma" w:cs="Tahoma"/>
                <w:sz w:val="16"/>
                <w:szCs w:val="16"/>
              </w:rPr>
            </w:pPr>
          </w:p>
        </w:tc>
      </w:tr>
      <w:tr w:rsidR="004130B5" w:rsidRPr="000345AC" w:rsidTr="004269A9">
        <w:tc>
          <w:tcPr>
            <w:tcW w:w="257" w:type="pct"/>
            <w:vMerge/>
          </w:tcPr>
          <w:p w:rsidR="00607944" w:rsidRPr="000345AC" w:rsidRDefault="00607944" w:rsidP="00A26F38">
            <w:pPr>
              <w:spacing w:after="0" w:line="240" w:lineRule="auto"/>
              <w:jc w:val="center"/>
              <w:rPr>
                <w:rFonts w:ascii="Tahoma" w:hAnsi="Tahoma" w:cs="Tahoma"/>
                <w:sz w:val="16"/>
                <w:szCs w:val="16"/>
              </w:rPr>
            </w:pPr>
          </w:p>
        </w:tc>
        <w:tc>
          <w:tcPr>
            <w:tcW w:w="454" w:type="pct"/>
            <w:vMerge/>
          </w:tcPr>
          <w:p w:rsidR="00607944" w:rsidRPr="000345AC" w:rsidRDefault="00607944" w:rsidP="00A26F38">
            <w:pPr>
              <w:spacing w:after="0" w:line="240" w:lineRule="auto"/>
              <w:jc w:val="center"/>
              <w:rPr>
                <w:rFonts w:ascii="Tahoma" w:hAnsi="Tahoma" w:cs="Tahoma"/>
                <w:sz w:val="16"/>
                <w:szCs w:val="16"/>
              </w:rPr>
            </w:pPr>
          </w:p>
        </w:tc>
        <w:tc>
          <w:tcPr>
            <w:tcW w:w="300" w:type="pct"/>
            <w:vMerge/>
          </w:tcPr>
          <w:p w:rsidR="00607944" w:rsidRPr="000345AC" w:rsidRDefault="00607944" w:rsidP="00A26F38">
            <w:pPr>
              <w:spacing w:after="0" w:line="240" w:lineRule="auto"/>
              <w:rPr>
                <w:rFonts w:ascii="Tahoma" w:hAnsi="Tahoma" w:cs="Tahoma"/>
                <w:sz w:val="16"/>
                <w:szCs w:val="16"/>
              </w:rPr>
            </w:pPr>
          </w:p>
        </w:tc>
        <w:tc>
          <w:tcPr>
            <w:tcW w:w="65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Tingkat Kapabilitas APIP (Aparat Pengawasan Intern Pemerintah)</w:t>
            </w:r>
          </w:p>
        </w:tc>
        <w:tc>
          <w:tcPr>
            <w:tcW w:w="342" w:type="pct"/>
          </w:tcPr>
          <w:p w:rsidR="00607944" w:rsidRPr="000345AC" w:rsidRDefault="00607944" w:rsidP="00F23D03">
            <w:pPr>
              <w:spacing w:after="0" w:line="240" w:lineRule="auto"/>
              <w:jc w:val="center"/>
              <w:rPr>
                <w:rFonts w:ascii="Tahoma" w:hAnsi="Tahoma" w:cs="Tahoma"/>
                <w:sz w:val="16"/>
                <w:szCs w:val="16"/>
              </w:rPr>
            </w:pPr>
            <w:r>
              <w:rPr>
                <w:rFonts w:ascii="Tahoma" w:hAnsi="Tahoma" w:cs="Tahoma"/>
                <w:sz w:val="16"/>
                <w:szCs w:val="16"/>
              </w:rPr>
              <w:t xml:space="preserve">Level </w:t>
            </w:r>
            <w:r w:rsidR="00F23D03">
              <w:rPr>
                <w:rFonts w:ascii="Tahoma" w:hAnsi="Tahoma" w:cs="Tahoma"/>
                <w:sz w:val="16"/>
                <w:szCs w:val="16"/>
              </w:rPr>
              <w:t>3</w:t>
            </w:r>
          </w:p>
        </w:tc>
        <w:tc>
          <w:tcPr>
            <w:tcW w:w="444" w:type="pct"/>
          </w:tcPr>
          <w:p w:rsidR="00607944" w:rsidRPr="000345AC" w:rsidRDefault="00607944" w:rsidP="00A26F38">
            <w:pPr>
              <w:spacing w:after="0" w:line="240" w:lineRule="auto"/>
              <w:jc w:val="center"/>
              <w:rPr>
                <w:rFonts w:ascii="Tahoma" w:hAnsi="Tahoma" w:cs="Tahoma"/>
                <w:sz w:val="16"/>
                <w:szCs w:val="16"/>
              </w:rPr>
            </w:pPr>
          </w:p>
        </w:tc>
        <w:tc>
          <w:tcPr>
            <w:tcW w:w="453" w:type="pct"/>
            <w:vMerge/>
          </w:tcPr>
          <w:p w:rsidR="00607944" w:rsidRPr="000345AC" w:rsidRDefault="00607944" w:rsidP="00A26F38">
            <w:pPr>
              <w:spacing w:after="0" w:line="240" w:lineRule="auto"/>
              <w:jc w:val="center"/>
              <w:rPr>
                <w:rFonts w:ascii="Tahoma" w:hAnsi="Tahoma" w:cs="Tahoma"/>
                <w:sz w:val="16"/>
                <w:szCs w:val="16"/>
              </w:rPr>
            </w:pPr>
          </w:p>
        </w:tc>
        <w:tc>
          <w:tcPr>
            <w:tcW w:w="300" w:type="pct"/>
            <w:vMerge/>
          </w:tcPr>
          <w:p w:rsidR="00607944" w:rsidRPr="000345AC" w:rsidRDefault="00607944" w:rsidP="00A26F38">
            <w:pPr>
              <w:spacing w:after="0" w:line="240" w:lineRule="auto"/>
              <w:rPr>
                <w:rFonts w:ascii="Tahoma" w:hAnsi="Tahoma" w:cs="Tahoma"/>
                <w:sz w:val="16"/>
                <w:szCs w:val="16"/>
              </w:rPr>
            </w:pPr>
          </w:p>
        </w:tc>
        <w:tc>
          <w:tcPr>
            <w:tcW w:w="66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Tingkat Kapabilitas APIP (Aparat Pengawasan Intern Pemerintah)</w:t>
            </w:r>
          </w:p>
        </w:tc>
        <w:tc>
          <w:tcPr>
            <w:tcW w:w="391" w:type="pct"/>
          </w:tcPr>
          <w:p w:rsidR="00607944" w:rsidRPr="000345AC" w:rsidRDefault="00607944" w:rsidP="00F23D03">
            <w:pPr>
              <w:spacing w:after="0" w:line="240" w:lineRule="auto"/>
              <w:jc w:val="center"/>
              <w:rPr>
                <w:rFonts w:ascii="Tahoma" w:hAnsi="Tahoma" w:cs="Tahoma"/>
                <w:sz w:val="16"/>
                <w:szCs w:val="16"/>
              </w:rPr>
            </w:pPr>
            <w:r>
              <w:rPr>
                <w:rFonts w:ascii="Tahoma" w:hAnsi="Tahoma" w:cs="Tahoma"/>
                <w:sz w:val="16"/>
                <w:szCs w:val="16"/>
              </w:rPr>
              <w:t xml:space="preserve">Level </w:t>
            </w:r>
            <w:r w:rsidR="00F23D03">
              <w:rPr>
                <w:rFonts w:ascii="Tahoma" w:hAnsi="Tahoma" w:cs="Tahoma"/>
                <w:sz w:val="16"/>
                <w:szCs w:val="16"/>
              </w:rPr>
              <w:t>3</w:t>
            </w:r>
          </w:p>
        </w:tc>
        <w:tc>
          <w:tcPr>
            <w:tcW w:w="442" w:type="pct"/>
          </w:tcPr>
          <w:p w:rsidR="00607944" w:rsidRPr="000345AC" w:rsidRDefault="00607944" w:rsidP="00A26F38">
            <w:pPr>
              <w:spacing w:after="0" w:line="240" w:lineRule="auto"/>
              <w:jc w:val="center"/>
              <w:rPr>
                <w:rFonts w:ascii="Tahoma" w:hAnsi="Tahoma" w:cs="Tahoma"/>
                <w:sz w:val="16"/>
                <w:szCs w:val="16"/>
              </w:rPr>
            </w:pPr>
          </w:p>
        </w:tc>
        <w:tc>
          <w:tcPr>
            <w:tcW w:w="294" w:type="pct"/>
          </w:tcPr>
          <w:p w:rsidR="00607944" w:rsidRPr="000345AC" w:rsidRDefault="00607944" w:rsidP="00A26F38">
            <w:pPr>
              <w:spacing w:after="0" w:line="240" w:lineRule="auto"/>
              <w:jc w:val="center"/>
              <w:rPr>
                <w:rFonts w:ascii="Tahoma" w:hAnsi="Tahoma" w:cs="Tahoma"/>
                <w:sz w:val="16"/>
                <w:szCs w:val="16"/>
              </w:rPr>
            </w:pPr>
          </w:p>
        </w:tc>
      </w:tr>
      <w:tr w:rsidR="004130B5" w:rsidRPr="000345AC" w:rsidTr="004269A9">
        <w:tc>
          <w:tcPr>
            <w:tcW w:w="257" w:type="pct"/>
            <w:vMerge w:val="restart"/>
          </w:tcPr>
          <w:p w:rsidR="004130B5" w:rsidRPr="000345AC" w:rsidRDefault="004130B5" w:rsidP="00A26F38">
            <w:pPr>
              <w:spacing w:after="0" w:line="240" w:lineRule="auto"/>
              <w:jc w:val="center"/>
              <w:rPr>
                <w:rFonts w:ascii="Tahoma" w:hAnsi="Tahoma" w:cs="Tahoma"/>
                <w:sz w:val="16"/>
                <w:szCs w:val="16"/>
              </w:rPr>
            </w:pPr>
            <w:r w:rsidRPr="000345AC">
              <w:rPr>
                <w:rFonts w:ascii="Tahoma" w:hAnsi="Tahoma" w:cs="Tahoma"/>
                <w:sz w:val="16"/>
                <w:szCs w:val="16"/>
              </w:rPr>
              <w:t>5</w:t>
            </w:r>
          </w:p>
        </w:tc>
        <w:tc>
          <w:tcPr>
            <w:tcW w:w="454" w:type="pct"/>
            <w:vMerge w:val="restar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Peningkatan Pengembangan Sistem Pelaporan Capaian Kinerja dan Keuangan</w:t>
            </w:r>
          </w:p>
        </w:tc>
        <w:tc>
          <w:tcPr>
            <w:tcW w:w="300" w:type="pct"/>
            <w:vMerge w:val="restart"/>
          </w:tcPr>
          <w:p w:rsidR="004130B5" w:rsidRPr="000345AC" w:rsidRDefault="004130B5"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Tingkat kesesuaian pelaporan capaian kinerja SKPD</w:t>
            </w:r>
          </w:p>
        </w:tc>
        <w:tc>
          <w:tcPr>
            <w:tcW w:w="342"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4130B5" w:rsidRPr="000345AC" w:rsidRDefault="00C76A6C" w:rsidP="00C76A6C">
            <w:pPr>
              <w:spacing w:after="0" w:line="240" w:lineRule="auto"/>
              <w:jc w:val="center"/>
              <w:rPr>
                <w:rFonts w:ascii="Tahoma" w:hAnsi="Tahoma" w:cs="Tahoma"/>
                <w:sz w:val="16"/>
                <w:szCs w:val="16"/>
              </w:rPr>
            </w:pPr>
            <w:r>
              <w:rPr>
                <w:rFonts w:ascii="Tahoma" w:hAnsi="Tahoma" w:cs="Tahoma"/>
                <w:sz w:val="16"/>
                <w:szCs w:val="16"/>
              </w:rPr>
              <w:t>183</w:t>
            </w:r>
          </w:p>
        </w:tc>
        <w:tc>
          <w:tcPr>
            <w:tcW w:w="453" w:type="pct"/>
            <w:vMerge w:val="restar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Peningkatan Pengembangan Sistem Pelaporan Capaian Kinerja dan Keuangan</w:t>
            </w:r>
          </w:p>
        </w:tc>
        <w:tc>
          <w:tcPr>
            <w:tcW w:w="300" w:type="pct"/>
            <w:vMerge w:val="restart"/>
          </w:tcPr>
          <w:p w:rsidR="004130B5" w:rsidRPr="000345AC" w:rsidRDefault="004130B5"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Tingkat kesesuaian pelaporan capaian kinerja SKPD</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4130B5"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295</w:t>
            </w: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Nilai Evaluasi SAKIP SKPD</w:t>
            </w:r>
          </w:p>
        </w:tc>
        <w:tc>
          <w:tcPr>
            <w:tcW w:w="342" w:type="pct"/>
          </w:tcPr>
          <w:p w:rsidR="004130B5" w:rsidRPr="000345AC" w:rsidRDefault="004130B5" w:rsidP="00A26F38">
            <w:pPr>
              <w:spacing w:after="0" w:line="240" w:lineRule="auto"/>
              <w:jc w:val="center"/>
              <w:rPr>
                <w:rFonts w:ascii="Tahoma" w:hAnsi="Tahoma" w:cs="Tahoma"/>
                <w:sz w:val="16"/>
                <w:szCs w:val="16"/>
              </w:rPr>
            </w:pPr>
            <w:r w:rsidRPr="000345AC">
              <w:rPr>
                <w:rFonts w:ascii="Tahoma" w:hAnsi="Tahoma" w:cs="Tahoma"/>
                <w:sz w:val="16"/>
                <w:szCs w:val="16"/>
              </w:rPr>
              <w:t>Predikat</w:t>
            </w:r>
            <w:r>
              <w:rPr>
                <w:rFonts w:ascii="Tahoma" w:hAnsi="Tahoma" w:cs="Tahoma"/>
                <w:sz w:val="16"/>
                <w:szCs w:val="16"/>
              </w:rPr>
              <w:t xml:space="preserve"> BB</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Nilai Evaluasi SAKIP SKPD</w:t>
            </w:r>
          </w:p>
        </w:tc>
        <w:tc>
          <w:tcPr>
            <w:tcW w:w="391" w:type="pct"/>
          </w:tcPr>
          <w:p w:rsidR="004130B5" w:rsidRPr="000345AC" w:rsidRDefault="004130B5" w:rsidP="00A26F38">
            <w:pPr>
              <w:spacing w:after="0" w:line="240" w:lineRule="auto"/>
              <w:jc w:val="center"/>
              <w:rPr>
                <w:rFonts w:ascii="Tahoma" w:hAnsi="Tahoma" w:cs="Tahoma"/>
                <w:sz w:val="16"/>
                <w:szCs w:val="16"/>
              </w:rPr>
            </w:pPr>
            <w:r w:rsidRPr="000345AC">
              <w:rPr>
                <w:rFonts w:ascii="Tahoma" w:hAnsi="Tahoma" w:cs="Tahoma"/>
                <w:sz w:val="16"/>
                <w:szCs w:val="16"/>
              </w:rPr>
              <w:t>Predikat</w:t>
            </w:r>
            <w:r>
              <w:rPr>
                <w:rFonts w:ascii="Tahoma" w:hAnsi="Tahoma" w:cs="Tahoma"/>
                <w:sz w:val="16"/>
                <w:szCs w:val="16"/>
              </w:rPr>
              <w:t xml:space="preserve"> BB</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Tingkat akurasi, kecepatan dan kecermatan dalam pengelolaan keuangan</w:t>
            </w:r>
          </w:p>
        </w:tc>
        <w:tc>
          <w:tcPr>
            <w:tcW w:w="342"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100</w:t>
            </w:r>
            <w:r w:rsidRPr="000345AC">
              <w:rPr>
                <w:rFonts w:ascii="Tahoma" w:hAnsi="Tahoma" w:cs="Tahoma"/>
                <w:sz w:val="16"/>
                <w:szCs w:val="16"/>
              </w:rPr>
              <w:t>%</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Tingkat akurasi, kecepatan dan kecermatan dalam pengelolaan keuangan</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Persentase kesesuaian usulan Renja dengan Renstra SKPD</w:t>
            </w:r>
          </w:p>
        </w:tc>
        <w:tc>
          <w:tcPr>
            <w:tcW w:w="342"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Persentase kesesuaian usulan Renja dengan Renstra SKPD</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Default="004130B5" w:rsidP="00A26F38">
            <w:pPr>
              <w:spacing w:after="0" w:line="240" w:lineRule="auto"/>
              <w:rPr>
                <w:rFonts w:ascii="Tahoma" w:hAnsi="Tahoma" w:cs="Tahoma"/>
                <w:sz w:val="16"/>
                <w:szCs w:val="16"/>
              </w:rPr>
            </w:pPr>
            <w:r w:rsidRPr="000345AC">
              <w:rPr>
                <w:rFonts w:ascii="Tahoma" w:hAnsi="Tahoma" w:cs="Tahoma"/>
                <w:sz w:val="16"/>
                <w:szCs w:val="16"/>
              </w:rPr>
              <w:t>Persentase kesesuaian usulan Renja dengan RPJMD</w:t>
            </w:r>
          </w:p>
          <w:p w:rsidR="004130B5" w:rsidRPr="000345AC" w:rsidRDefault="004130B5" w:rsidP="00A26F38">
            <w:pPr>
              <w:spacing w:after="0" w:line="240" w:lineRule="auto"/>
              <w:rPr>
                <w:rFonts w:ascii="Tahoma" w:hAnsi="Tahoma" w:cs="Tahoma"/>
                <w:sz w:val="16"/>
                <w:szCs w:val="16"/>
              </w:rPr>
            </w:pPr>
          </w:p>
        </w:tc>
        <w:tc>
          <w:tcPr>
            <w:tcW w:w="342"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A26F38">
            <w:pPr>
              <w:spacing w:after="0" w:line="240" w:lineRule="auto"/>
              <w:jc w:val="center"/>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Persentase kesesuaian usulan Renja dengan RPJMD</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val="restart"/>
          </w:tcPr>
          <w:p w:rsidR="004130B5" w:rsidRPr="000345AC" w:rsidRDefault="004130B5" w:rsidP="00A26F38">
            <w:pPr>
              <w:spacing w:after="0" w:line="240" w:lineRule="auto"/>
              <w:jc w:val="center"/>
              <w:rPr>
                <w:rFonts w:ascii="Tahoma" w:hAnsi="Tahoma" w:cs="Tahoma"/>
                <w:sz w:val="16"/>
                <w:szCs w:val="16"/>
              </w:rPr>
            </w:pPr>
            <w:r w:rsidRPr="000345AC">
              <w:rPr>
                <w:rFonts w:ascii="Tahoma" w:hAnsi="Tahoma" w:cs="Tahoma"/>
                <w:sz w:val="16"/>
                <w:szCs w:val="16"/>
              </w:rPr>
              <w:t>6</w:t>
            </w:r>
          </w:p>
        </w:tc>
        <w:tc>
          <w:tcPr>
            <w:tcW w:w="454" w:type="pct"/>
            <w:vMerge w:val="restar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Peningkatan Fungsi Pengawasan dan Penegakan Hukum</w:t>
            </w:r>
          </w:p>
        </w:tc>
        <w:tc>
          <w:tcPr>
            <w:tcW w:w="300" w:type="pct"/>
            <w:vMerge w:val="restart"/>
          </w:tcPr>
          <w:p w:rsidR="004130B5" w:rsidRDefault="004130B5"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Penurunan nilai kerugian daerah</w:t>
            </w:r>
          </w:p>
        </w:tc>
        <w:tc>
          <w:tcPr>
            <w:tcW w:w="342" w:type="pct"/>
          </w:tcPr>
          <w:p w:rsidR="004130B5"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7,8 </w:t>
            </w:r>
            <w:r w:rsidRPr="000345AC">
              <w:rPr>
                <w:rFonts w:ascii="Tahoma" w:hAnsi="Tahoma" w:cs="Tahoma"/>
                <w:sz w:val="16"/>
                <w:szCs w:val="16"/>
              </w:rPr>
              <w:t>%</w:t>
            </w:r>
          </w:p>
        </w:tc>
        <w:tc>
          <w:tcPr>
            <w:tcW w:w="444" w:type="pct"/>
          </w:tcPr>
          <w:p w:rsidR="00C76A6C"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6.620</w:t>
            </w:r>
          </w:p>
        </w:tc>
        <w:tc>
          <w:tcPr>
            <w:tcW w:w="453" w:type="pct"/>
            <w:vMerge w:val="restart"/>
          </w:tcPr>
          <w:p w:rsidR="004130B5" w:rsidRPr="0088136F" w:rsidRDefault="004130B5" w:rsidP="00A26F38">
            <w:pPr>
              <w:spacing w:after="0" w:line="240" w:lineRule="auto"/>
              <w:rPr>
                <w:rFonts w:ascii="Tahoma" w:hAnsi="Tahoma" w:cs="Tahoma"/>
                <w:sz w:val="16"/>
                <w:szCs w:val="16"/>
              </w:rPr>
            </w:pPr>
            <w:r w:rsidRPr="000345AC">
              <w:rPr>
                <w:rFonts w:ascii="Tahoma" w:hAnsi="Tahoma" w:cs="Tahoma"/>
                <w:sz w:val="16"/>
                <w:szCs w:val="16"/>
              </w:rPr>
              <w:t>Peningkatan Fungsi Pengawasan dan Penegakan Hukum</w:t>
            </w:r>
          </w:p>
          <w:p w:rsidR="004130B5" w:rsidRPr="000345AC" w:rsidRDefault="004130B5" w:rsidP="0088136F">
            <w:pPr>
              <w:spacing w:after="0" w:line="240" w:lineRule="auto"/>
              <w:rPr>
                <w:rFonts w:ascii="Tahoma" w:hAnsi="Tahoma" w:cs="Tahoma"/>
                <w:sz w:val="16"/>
                <w:szCs w:val="16"/>
              </w:rPr>
            </w:pPr>
          </w:p>
          <w:p w:rsidR="004130B5" w:rsidRPr="0088136F" w:rsidRDefault="004130B5" w:rsidP="0088136F">
            <w:pPr>
              <w:spacing w:after="0" w:line="240" w:lineRule="auto"/>
              <w:rPr>
                <w:rFonts w:ascii="Tahoma" w:hAnsi="Tahoma" w:cs="Tahoma"/>
                <w:sz w:val="16"/>
                <w:szCs w:val="16"/>
              </w:rPr>
            </w:pPr>
          </w:p>
        </w:tc>
        <w:tc>
          <w:tcPr>
            <w:tcW w:w="300" w:type="pct"/>
            <w:vMerge w:val="restart"/>
          </w:tcPr>
          <w:p w:rsidR="004130B5" w:rsidRDefault="004130B5" w:rsidP="00A26F38">
            <w:pPr>
              <w:spacing w:after="0" w:line="240" w:lineRule="auto"/>
              <w:rPr>
                <w:rFonts w:ascii="Tahoma" w:hAnsi="Tahoma" w:cs="Tahoma"/>
                <w:sz w:val="16"/>
                <w:szCs w:val="16"/>
              </w:rPr>
            </w:pPr>
            <w:r>
              <w:rPr>
                <w:rFonts w:ascii="Tahoma" w:hAnsi="Tahoma" w:cs="Tahoma"/>
                <w:sz w:val="16"/>
                <w:szCs w:val="16"/>
              </w:rPr>
              <w:t>Padang</w:t>
            </w:r>
          </w:p>
          <w:p w:rsidR="004130B5" w:rsidRDefault="004130B5" w:rsidP="00A26F38">
            <w:pPr>
              <w:spacing w:after="0" w:line="240" w:lineRule="auto"/>
              <w:rPr>
                <w:rFonts w:ascii="Tahoma" w:hAnsi="Tahoma" w:cs="Tahoma"/>
                <w:sz w:val="16"/>
                <w:szCs w:val="16"/>
              </w:rPr>
            </w:pPr>
          </w:p>
        </w:tc>
        <w:tc>
          <w:tcPr>
            <w:tcW w:w="667" w:type="pct"/>
          </w:tcPr>
          <w:p w:rsidR="004130B5" w:rsidRDefault="004130B5" w:rsidP="0088136F">
            <w:pPr>
              <w:spacing w:after="0" w:line="240" w:lineRule="auto"/>
              <w:rPr>
                <w:rFonts w:ascii="Tahoma" w:hAnsi="Tahoma" w:cs="Tahoma"/>
                <w:sz w:val="16"/>
                <w:szCs w:val="16"/>
              </w:rPr>
            </w:pPr>
            <w:r w:rsidRPr="000345AC">
              <w:rPr>
                <w:rFonts w:ascii="Tahoma" w:hAnsi="Tahoma" w:cs="Tahoma"/>
                <w:sz w:val="16"/>
                <w:szCs w:val="16"/>
              </w:rPr>
              <w:t>Penurunan nilai kerugian daerah</w:t>
            </w:r>
          </w:p>
        </w:tc>
        <w:tc>
          <w:tcPr>
            <w:tcW w:w="391" w:type="pct"/>
          </w:tcPr>
          <w:p w:rsidR="004130B5" w:rsidRPr="000345AC" w:rsidRDefault="004130B5" w:rsidP="00A26F38">
            <w:pPr>
              <w:spacing w:after="0" w:line="240" w:lineRule="auto"/>
              <w:jc w:val="center"/>
              <w:rPr>
                <w:rFonts w:ascii="Tahoma" w:hAnsi="Tahoma" w:cs="Tahoma"/>
                <w:sz w:val="16"/>
                <w:szCs w:val="16"/>
              </w:rPr>
            </w:pPr>
          </w:p>
        </w:tc>
        <w:tc>
          <w:tcPr>
            <w:tcW w:w="442" w:type="pct"/>
          </w:tcPr>
          <w:p w:rsidR="004130B5" w:rsidRDefault="00C76A6C" w:rsidP="00A26F38">
            <w:pPr>
              <w:spacing w:after="0" w:line="240" w:lineRule="auto"/>
              <w:jc w:val="center"/>
              <w:rPr>
                <w:rFonts w:ascii="Tahoma" w:hAnsi="Tahoma" w:cs="Tahoma"/>
                <w:sz w:val="16"/>
                <w:szCs w:val="16"/>
              </w:rPr>
            </w:pPr>
            <w:r>
              <w:rPr>
                <w:rFonts w:ascii="Tahoma" w:hAnsi="Tahoma" w:cs="Tahoma"/>
                <w:sz w:val="16"/>
                <w:szCs w:val="16"/>
              </w:rPr>
              <w:t>6.577</w:t>
            </w: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A26F38">
            <w:pPr>
              <w:spacing w:after="0" w:line="240" w:lineRule="auto"/>
              <w:rPr>
                <w:rFonts w:ascii="Tahoma" w:hAnsi="Tahoma" w:cs="Tahoma"/>
                <w:sz w:val="16"/>
                <w:szCs w:val="16"/>
              </w:rPr>
            </w:pPr>
          </w:p>
        </w:tc>
        <w:tc>
          <w:tcPr>
            <w:tcW w:w="300" w:type="pct"/>
            <w:vMerge/>
          </w:tcPr>
          <w:p w:rsidR="004130B5"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Rekomendasi atas LHP yang ditindaklanjuti</w:t>
            </w:r>
          </w:p>
        </w:tc>
        <w:tc>
          <w:tcPr>
            <w:tcW w:w="342" w:type="pct"/>
          </w:tcPr>
          <w:p w:rsidR="004130B5" w:rsidRDefault="004130B5" w:rsidP="00F21874">
            <w:pPr>
              <w:spacing w:after="0" w:line="240" w:lineRule="auto"/>
              <w:jc w:val="center"/>
              <w:rPr>
                <w:rFonts w:ascii="Tahoma" w:hAnsi="Tahoma" w:cs="Tahoma"/>
                <w:sz w:val="16"/>
                <w:szCs w:val="16"/>
              </w:rPr>
            </w:pPr>
            <w:r>
              <w:rPr>
                <w:rFonts w:ascii="Tahoma" w:hAnsi="Tahoma" w:cs="Tahoma"/>
                <w:sz w:val="16"/>
                <w:szCs w:val="16"/>
              </w:rPr>
              <w:t xml:space="preserve">75 </w:t>
            </w:r>
            <w:r w:rsidRPr="000345AC">
              <w:rPr>
                <w:rFonts w:ascii="Tahoma" w:hAnsi="Tahoma" w:cs="Tahoma"/>
                <w:sz w:val="16"/>
                <w:szCs w:val="16"/>
              </w:rPr>
              <w:t>%</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88136F">
            <w:pPr>
              <w:spacing w:after="0" w:line="240" w:lineRule="auto"/>
              <w:rPr>
                <w:rFonts w:ascii="Tahoma" w:hAnsi="Tahoma" w:cs="Tahoma"/>
                <w:sz w:val="16"/>
                <w:szCs w:val="16"/>
              </w:rPr>
            </w:pPr>
          </w:p>
        </w:tc>
        <w:tc>
          <w:tcPr>
            <w:tcW w:w="300" w:type="pct"/>
            <w:vMerge/>
          </w:tcPr>
          <w:p w:rsidR="004130B5" w:rsidRDefault="004130B5" w:rsidP="00A26F38">
            <w:pPr>
              <w:spacing w:after="0" w:line="240" w:lineRule="auto"/>
              <w:rPr>
                <w:rFonts w:ascii="Tahoma" w:hAnsi="Tahoma" w:cs="Tahoma"/>
                <w:sz w:val="16"/>
                <w:szCs w:val="16"/>
              </w:rPr>
            </w:pPr>
          </w:p>
        </w:tc>
        <w:tc>
          <w:tcPr>
            <w:tcW w:w="667" w:type="pct"/>
          </w:tcPr>
          <w:p w:rsidR="004130B5" w:rsidRDefault="004130B5" w:rsidP="00A26F38">
            <w:pPr>
              <w:spacing w:after="0" w:line="240" w:lineRule="auto"/>
              <w:rPr>
                <w:rFonts w:ascii="Tahoma" w:hAnsi="Tahoma" w:cs="Tahoma"/>
                <w:sz w:val="16"/>
                <w:szCs w:val="16"/>
              </w:rPr>
            </w:pPr>
            <w:r w:rsidRPr="000345AC">
              <w:rPr>
                <w:rFonts w:ascii="Tahoma" w:hAnsi="Tahoma" w:cs="Tahoma"/>
                <w:sz w:val="16"/>
                <w:szCs w:val="16"/>
              </w:rPr>
              <w:t>Rekomendasi atas LHP yang ditindaklanjuti</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70 </w:t>
            </w:r>
            <w:r w:rsidRPr="000345AC">
              <w:rPr>
                <w:rFonts w:ascii="Tahoma" w:hAnsi="Tahoma" w:cs="Tahoma"/>
                <w:sz w:val="16"/>
                <w:szCs w:val="16"/>
              </w:rPr>
              <w:t>%</w:t>
            </w:r>
          </w:p>
        </w:tc>
        <w:tc>
          <w:tcPr>
            <w:tcW w:w="442" w:type="pct"/>
          </w:tcPr>
          <w:p w:rsidR="004130B5"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F21874">
            <w:pPr>
              <w:spacing w:after="0" w:line="240" w:lineRule="auto"/>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Tingkat Kematangan Implementasi SPIP (Sistem Pegawasan Intern Pemerintah)</w:t>
            </w:r>
          </w:p>
        </w:tc>
        <w:tc>
          <w:tcPr>
            <w:tcW w:w="342" w:type="pct"/>
          </w:tcPr>
          <w:p w:rsidR="004130B5" w:rsidRDefault="004130B5" w:rsidP="00F21874">
            <w:pPr>
              <w:spacing w:after="0" w:line="240" w:lineRule="auto"/>
              <w:jc w:val="center"/>
              <w:rPr>
                <w:rFonts w:ascii="Tahoma" w:hAnsi="Tahoma" w:cs="Tahoma"/>
                <w:sz w:val="16"/>
                <w:szCs w:val="16"/>
              </w:rPr>
            </w:pPr>
            <w:r>
              <w:rPr>
                <w:rFonts w:ascii="Tahoma" w:hAnsi="Tahoma" w:cs="Tahoma"/>
                <w:sz w:val="16"/>
                <w:szCs w:val="16"/>
              </w:rPr>
              <w:t>Level 3</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88136F">
            <w:pPr>
              <w:spacing w:after="0" w:line="240" w:lineRule="auto"/>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88136F">
            <w:pPr>
              <w:spacing w:after="0" w:line="240" w:lineRule="auto"/>
              <w:rPr>
                <w:rFonts w:ascii="Tahoma" w:hAnsi="Tahoma" w:cs="Tahoma"/>
                <w:sz w:val="16"/>
                <w:szCs w:val="16"/>
              </w:rPr>
            </w:pPr>
            <w:r w:rsidRPr="000345AC">
              <w:rPr>
                <w:rFonts w:ascii="Tahoma" w:hAnsi="Tahoma" w:cs="Tahoma"/>
                <w:sz w:val="16"/>
                <w:szCs w:val="16"/>
              </w:rPr>
              <w:t>Tingkat Kematangan Implementasi SPIP (Sistem Pegawasan Intern Pemerintah)</w:t>
            </w:r>
          </w:p>
        </w:tc>
        <w:tc>
          <w:tcPr>
            <w:tcW w:w="391" w:type="pct"/>
          </w:tcPr>
          <w:p w:rsidR="004130B5" w:rsidRDefault="004130B5" w:rsidP="00A26F38">
            <w:pPr>
              <w:spacing w:after="0" w:line="240" w:lineRule="auto"/>
              <w:jc w:val="center"/>
              <w:rPr>
                <w:rFonts w:ascii="Tahoma" w:hAnsi="Tahoma" w:cs="Tahoma"/>
                <w:sz w:val="16"/>
                <w:szCs w:val="16"/>
              </w:rPr>
            </w:pPr>
            <w:r>
              <w:rPr>
                <w:rFonts w:ascii="Tahoma" w:hAnsi="Tahoma" w:cs="Tahoma"/>
                <w:sz w:val="16"/>
                <w:szCs w:val="16"/>
              </w:rPr>
              <w:t>Level 3</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vMerge/>
          </w:tcPr>
          <w:p w:rsidR="004130B5" w:rsidRPr="000345AC" w:rsidRDefault="004130B5" w:rsidP="00A26F38">
            <w:pPr>
              <w:spacing w:after="0" w:line="240" w:lineRule="auto"/>
              <w:jc w:val="center"/>
              <w:rPr>
                <w:rFonts w:ascii="Tahoma" w:hAnsi="Tahoma" w:cs="Tahoma"/>
                <w:sz w:val="16"/>
                <w:szCs w:val="16"/>
              </w:rPr>
            </w:pPr>
          </w:p>
        </w:tc>
        <w:tc>
          <w:tcPr>
            <w:tcW w:w="454" w:type="pct"/>
            <w:vMerge/>
          </w:tcPr>
          <w:p w:rsidR="004130B5" w:rsidRPr="000345AC" w:rsidRDefault="004130B5" w:rsidP="00F21874">
            <w:pPr>
              <w:spacing w:after="0" w:line="240" w:lineRule="auto"/>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5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Perangkat Daerah Provinsi menuju Wilayah Bebas Korupsi (WBK)/Wilayah Birokrasi Bersih dan Melayani (WBBM)</w:t>
            </w:r>
          </w:p>
        </w:tc>
        <w:tc>
          <w:tcPr>
            <w:tcW w:w="342" w:type="pct"/>
          </w:tcPr>
          <w:p w:rsidR="004130B5" w:rsidRPr="000345AC" w:rsidRDefault="004130B5" w:rsidP="00F21874">
            <w:pPr>
              <w:spacing w:after="0" w:line="240" w:lineRule="auto"/>
              <w:jc w:val="center"/>
              <w:rPr>
                <w:rFonts w:ascii="Tahoma" w:hAnsi="Tahoma" w:cs="Tahoma"/>
                <w:sz w:val="16"/>
                <w:szCs w:val="16"/>
              </w:rPr>
            </w:pPr>
            <w:r>
              <w:rPr>
                <w:rFonts w:ascii="Tahoma" w:hAnsi="Tahoma" w:cs="Tahoma"/>
                <w:sz w:val="16"/>
                <w:szCs w:val="16"/>
              </w:rPr>
              <w:t xml:space="preserve">6 </w:t>
            </w:r>
            <w:r w:rsidRPr="000345AC">
              <w:rPr>
                <w:rFonts w:ascii="Tahoma" w:hAnsi="Tahoma" w:cs="Tahoma"/>
                <w:sz w:val="16"/>
                <w:szCs w:val="16"/>
              </w:rPr>
              <w:t xml:space="preserve">Perangkat Daerah </w:t>
            </w:r>
          </w:p>
        </w:tc>
        <w:tc>
          <w:tcPr>
            <w:tcW w:w="444" w:type="pct"/>
          </w:tcPr>
          <w:p w:rsidR="004130B5" w:rsidRPr="000345AC" w:rsidRDefault="004130B5" w:rsidP="00A26F38">
            <w:pPr>
              <w:spacing w:after="0" w:line="240" w:lineRule="auto"/>
              <w:jc w:val="center"/>
              <w:rPr>
                <w:rFonts w:ascii="Tahoma" w:hAnsi="Tahoma" w:cs="Tahoma"/>
                <w:sz w:val="16"/>
                <w:szCs w:val="16"/>
              </w:rPr>
            </w:pPr>
          </w:p>
        </w:tc>
        <w:tc>
          <w:tcPr>
            <w:tcW w:w="453" w:type="pct"/>
            <w:vMerge/>
          </w:tcPr>
          <w:p w:rsidR="004130B5" w:rsidRPr="000345AC" w:rsidRDefault="004130B5" w:rsidP="0088136F">
            <w:pPr>
              <w:spacing w:after="0" w:line="240" w:lineRule="auto"/>
              <w:rPr>
                <w:rFonts w:ascii="Tahoma" w:hAnsi="Tahoma" w:cs="Tahoma"/>
                <w:sz w:val="16"/>
                <w:szCs w:val="16"/>
              </w:rPr>
            </w:pPr>
          </w:p>
        </w:tc>
        <w:tc>
          <w:tcPr>
            <w:tcW w:w="300" w:type="pct"/>
            <w:vMerge/>
          </w:tcPr>
          <w:p w:rsidR="004130B5" w:rsidRPr="000345AC" w:rsidRDefault="004130B5" w:rsidP="00A26F38">
            <w:pPr>
              <w:spacing w:after="0" w:line="240" w:lineRule="auto"/>
              <w:rPr>
                <w:rFonts w:ascii="Tahoma" w:hAnsi="Tahoma" w:cs="Tahoma"/>
                <w:sz w:val="16"/>
                <w:szCs w:val="16"/>
              </w:rPr>
            </w:pPr>
          </w:p>
        </w:tc>
        <w:tc>
          <w:tcPr>
            <w:tcW w:w="667" w:type="pct"/>
          </w:tcPr>
          <w:p w:rsidR="004130B5" w:rsidRPr="000345AC" w:rsidRDefault="004130B5" w:rsidP="00A26F38">
            <w:pPr>
              <w:spacing w:after="0" w:line="240" w:lineRule="auto"/>
              <w:rPr>
                <w:rFonts w:ascii="Tahoma" w:hAnsi="Tahoma" w:cs="Tahoma"/>
                <w:sz w:val="16"/>
                <w:szCs w:val="16"/>
              </w:rPr>
            </w:pPr>
            <w:r w:rsidRPr="000345AC">
              <w:rPr>
                <w:rFonts w:ascii="Tahoma" w:hAnsi="Tahoma" w:cs="Tahoma"/>
                <w:sz w:val="16"/>
                <w:szCs w:val="16"/>
              </w:rPr>
              <w:t>Perangkat Daerah Provinsi menuju Wilayah Bebas Korupsi (WBK)/Wilayah Birokrasi Bersih dan Melayani (WBBM)</w:t>
            </w:r>
          </w:p>
        </w:tc>
        <w:tc>
          <w:tcPr>
            <w:tcW w:w="391" w:type="pct"/>
          </w:tcPr>
          <w:p w:rsidR="004130B5" w:rsidRPr="000345AC" w:rsidRDefault="004130B5" w:rsidP="00A26F38">
            <w:pPr>
              <w:spacing w:after="0" w:line="240" w:lineRule="auto"/>
              <w:jc w:val="center"/>
              <w:rPr>
                <w:rFonts w:ascii="Tahoma" w:hAnsi="Tahoma" w:cs="Tahoma"/>
                <w:sz w:val="16"/>
                <w:szCs w:val="16"/>
              </w:rPr>
            </w:pPr>
            <w:r>
              <w:rPr>
                <w:rFonts w:ascii="Tahoma" w:hAnsi="Tahoma" w:cs="Tahoma"/>
                <w:sz w:val="16"/>
                <w:szCs w:val="16"/>
              </w:rPr>
              <w:t xml:space="preserve">6 </w:t>
            </w:r>
            <w:r w:rsidRPr="000345AC">
              <w:rPr>
                <w:rFonts w:ascii="Tahoma" w:hAnsi="Tahoma" w:cs="Tahoma"/>
                <w:sz w:val="16"/>
                <w:szCs w:val="16"/>
              </w:rPr>
              <w:t xml:space="preserve">Perangkat Daerah </w:t>
            </w:r>
          </w:p>
        </w:tc>
        <w:tc>
          <w:tcPr>
            <w:tcW w:w="442" w:type="pct"/>
          </w:tcPr>
          <w:p w:rsidR="004130B5" w:rsidRPr="000345AC" w:rsidRDefault="004130B5" w:rsidP="00A26F38">
            <w:pPr>
              <w:spacing w:after="0" w:line="240" w:lineRule="auto"/>
              <w:jc w:val="center"/>
              <w:rPr>
                <w:rFonts w:ascii="Tahoma" w:hAnsi="Tahoma" w:cs="Tahoma"/>
                <w:sz w:val="16"/>
                <w:szCs w:val="16"/>
              </w:rPr>
            </w:pPr>
          </w:p>
        </w:tc>
        <w:tc>
          <w:tcPr>
            <w:tcW w:w="294" w:type="pct"/>
          </w:tcPr>
          <w:p w:rsidR="004130B5" w:rsidRPr="000345AC" w:rsidRDefault="004130B5" w:rsidP="00A26F38">
            <w:pPr>
              <w:spacing w:after="0" w:line="240" w:lineRule="auto"/>
              <w:jc w:val="center"/>
              <w:rPr>
                <w:rFonts w:ascii="Tahoma" w:hAnsi="Tahoma" w:cs="Tahoma"/>
                <w:sz w:val="16"/>
                <w:szCs w:val="16"/>
              </w:rPr>
            </w:pPr>
          </w:p>
        </w:tc>
      </w:tr>
      <w:tr w:rsidR="004130B5" w:rsidRPr="000345AC" w:rsidTr="004269A9">
        <w:tc>
          <w:tcPr>
            <w:tcW w:w="257" w:type="pc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7</w:t>
            </w:r>
          </w:p>
        </w:tc>
        <w:tc>
          <w:tcPr>
            <w:tcW w:w="454" w:type="pc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Implementasi Penanganan Pengaduan Masyarakat</w:t>
            </w:r>
          </w:p>
        </w:tc>
        <w:tc>
          <w:tcPr>
            <w:tcW w:w="300" w:type="pc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57" w:type="pct"/>
          </w:tcPr>
          <w:p w:rsidR="00607944" w:rsidRPr="000345AC" w:rsidRDefault="00607944" w:rsidP="00A26F38">
            <w:pPr>
              <w:spacing w:after="0" w:line="240" w:lineRule="auto"/>
              <w:rPr>
                <w:rFonts w:ascii="Tahoma" w:hAnsi="Tahoma" w:cs="Tahoma"/>
                <w:sz w:val="16"/>
                <w:szCs w:val="16"/>
              </w:rPr>
            </w:pPr>
            <w:r w:rsidRPr="000345AC">
              <w:rPr>
                <w:rFonts w:ascii="Tahoma" w:hAnsi="Tahoma" w:cs="Tahoma"/>
                <w:sz w:val="16"/>
                <w:szCs w:val="16"/>
              </w:rPr>
              <w:t xml:space="preserve">Pengaduan masyarakat yang dapat ditangani </w:t>
            </w:r>
          </w:p>
        </w:tc>
        <w:tc>
          <w:tcPr>
            <w:tcW w:w="342"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4" w:type="pct"/>
          </w:tcPr>
          <w:p w:rsidR="00607944" w:rsidRPr="000345AC" w:rsidRDefault="00C76A6C" w:rsidP="00A26F38">
            <w:pPr>
              <w:spacing w:after="0" w:line="240" w:lineRule="auto"/>
              <w:jc w:val="center"/>
              <w:rPr>
                <w:rFonts w:ascii="Tahoma" w:hAnsi="Tahoma" w:cs="Tahoma"/>
                <w:sz w:val="16"/>
                <w:szCs w:val="16"/>
              </w:rPr>
            </w:pPr>
            <w:r>
              <w:rPr>
                <w:rFonts w:ascii="Tahoma" w:hAnsi="Tahoma" w:cs="Tahoma"/>
                <w:sz w:val="16"/>
                <w:szCs w:val="16"/>
              </w:rPr>
              <w:t>140</w:t>
            </w:r>
          </w:p>
        </w:tc>
        <w:tc>
          <w:tcPr>
            <w:tcW w:w="453" w:type="pct"/>
          </w:tcPr>
          <w:p w:rsidR="00607944" w:rsidRPr="000345AC" w:rsidRDefault="00607944" w:rsidP="00A26F38">
            <w:pPr>
              <w:spacing w:after="0" w:line="240" w:lineRule="auto"/>
              <w:jc w:val="center"/>
              <w:rPr>
                <w:rFonts w:ascii="Tahoma" w:hAnsi="Tahoma" w:cs="Tahoma"/>
                <w:sz w:val="16"/>
                <w:szCs w:val="16"/>
              </w:rPr>
            </w:pPr>
            <w:r w:rsidRPr="000345AC">
              <w:rPr>
                <w:rFonts w:ascii="Tahoma" w:hAnsi="Tahoma" w:cs="Tahoma"/>
                <w:sz w:val="16"/>
                <w:szCs w:val="16"/>
              </w:rPr>
              <w:t>Implementasi Penanganan Pengaduan Masyarakat</w:t>
            </w:r>
          </w:p>
        </w:tc>
        <w:tc>
          <w:tcPr>
            <w:tcW w:w="300" w:type="pc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Padang</w:t>
            </w:r>
          </w:p>
        </w:tc>
        <w:tc>
          <w:tcPr>
            <w:tcW w:w="667" w:type="pct"/>
          </w:tcPr>
          <w:p w:rsidR="00607944" w:rsidRPr="000345AC" w:rsidRDefault="00607944" w:rsidP="00A26F38">
            <w:pPr>
              <w:spacing w:after="0" w:line="240" w:lineRule="auto"/>
              <w:rPr>
                <w:rFonts w:ascii="Tahoma" w:hAnsi="Tahoma" w:cs="Tahoma"/>
                <w:sz w:val="16"/>
                <w:szCs w:val="16"/>
              </w:rPr>
            </w:pPr>
            <w:r>
              <w:rPr>
                <w:rFonts w:ascii="Tahoma" w:hAnsi="Tahoma" w:cs="Tahoma"/>
                <w:sz w:val="16"/>
                <w:szCs w:val="16"/>
              </w:rPr>
              <w:t>Pengaduan masyarakat d</w:t>
            </w:r>
            <w:r w:rsidRPr="000345AC">
              <w:rPr>
                <w:rFonts w:ascii="Tahoma" w:hAnsi="Tahoma" w:cs="Tahoma"/>
                <w:sz w:val="16"/>
                <w:szCs w:val="16"/>
              </w:rPr>
              <w:t xml:space="preserve">itangani </w:t>
            </w:r>
          </w:p>
        </w:tc>
        <w:tc>
          <w:tcPr>
            <w:tcW w:w="391" w:type="pct"/>
          </w:tcPr>
          <w:p w:rsidR="00607944" w:rsidRPr="000345AC" w:rsidRDefault="00607944" w:rsidP="00B23AC2">
            <w:pPr>
              <w:spacing w:after="0" w:line="240" w:lineRule="auto"/>
              <w:jc w:val="center"/>
              <w:rPr>
                <w:rFonts w:ascii="Tahoma" w:hAnsi="Tahoma" w:cs="Tahoma"/>
                <w:sz w:val="16"/>
                <w:szCs w:val="16"/>
              </w:rPr>
            </w:pPr>
            <w:r>
              <w:rPr>
                <w:rFonts w:ascii="Tahoma" w:hAnsi="Tahoma" w:cs="Tahoma"/>
                <w:sz w:val="16"/>
                <w:szCs w:val="16"/>
              </w:rPr>
              <w:t xml:space="preserve">100 </w:t>
            </w:r>
            <w:r w:rsidRPr="000345AC">
              <w:rPr>
                <w:rFonts w:ascii="Tahoma" w:hAnsi="Tahoma" w:cs="Tahoma"/>
                <w:sz w:val="16"/>
                <w:szCs w:val="16"/>
              </w:rPr>
              <w:t>%</w:t>
            </w:r>
          </w:p>
        </w:tc>
        <w:tc>
          <w:tcPr>
            <w:tcW w:w="442" w:type="pct"/>
          </w:tcPr>
          <w:p w:rsidR="00607944" w:rsidRPr="000345AC" w:rsidRDefault="00607944" w:rsidP="00A26F38">
            <w:pPr>
              <w:spacing w:after="0" w:line="240" w:lineRule="auto"/>
              <w:jc w:val="center"/>
              <w:rPr>
                <w:rFonts w:ascii="Tahoma" w:hAnsi="Tahoma" w:cs="Tahoma"/>
                <w:sz w:val="16"/>
                <w:szCs w:val="16"/>
              </w:rPr>
            </w:pPr>
            <w:r>
              <w:rPr>
                <w:rFonts w:ascii="Tahoma" w:hAnsi="Tahoma" w:cs="Tahoma"/>
                <w:sz w:val="16"/>
                <w:szCs w:val="16"/>
              </w:rPr>
              <w:t>140</w:t>
            </w:r>
          </w:p>
        </w:tc>
        <w:tc>
          <w:tcPr>
            <w:tcW w:w="294" w:type="pct"/>
          </w:tcPr>
          <w:p w:rsidR="00607944" w:rsidRPr="000345AC" w:rsidRDefault="00607944" w:rsidP="00A26F38">
            <w:pPr>
              <w:spacing w:after="0" w:line="240" w:lineRule="auto"/>
              <w:jc w:val="center"/>
              <w:rPr>
                <w:rFonts w:ascii="Tahoma" w:hAnsi="Tahoma" w:cs="Tahoma"/>
                <w:sz w:val="16"/>
                <w:szCs w:val="16"/>
              </w:rPr>
            </w:pPr>
          </w:p>
        </w:tc>
      </w:tr>
    </w:tbl>
    <w:p w:rsidR="000345AC" w:rsidRPr="00925EA8" w:rsidRDefault="000345AC" w:rsidP="000345AC">
      <w:pPr>
        <w:spacing w:after="0" w:line="360" w:lineRule="auto"/>
        <w:jc w:val="center"/>
        <w:rPr>
          <w:rFonts w:ascii="Tahoma" w:hAnsi="Tahoma" w:cs="Tahoma"/>
          <w:b/>
        </w:rPr>
      </w:pPr>
    </w:p>
    <w:p w:rsidR="000345AC" w:rsidRDefault="000345AC" w:rsidP="00C3352F">
      <w:pPr>
        <w:pStyle w:val="ListParagraph"/>
        <w:spacing w:after="0" w:line="360" w:lineRule="auto"/>
        <w:ind w:left="284" w:firstLine="709"/>
        <w:jc w:val="both"/>
        <w:rPr>
          <w:rFonts w:ascii="Tahoma" w:hAnsi="Tahoma" w:cs="Tahoma"/>
        </w:rPr>
      </w:pPr>
    </w:p>
    <w:p w:rsidR="000345AC" w:rsidRDefault="000345AC" w:rsidP="00C3352F">
      <w:pPr>
        <w:pStyle w:val="ListParagraph"/>
        <w:spacing w:after="0" w:line="360" w:lineRule="auto"/>
        <w:ind w:left="284" w:firstLine="709"/>
        <w:jc w:val="both"/>
        <w:rPr>
          <w:rFonts w:ascii="Tahoma" w:hAnsi="Tahoma" w:cs="Tahoma"/>
        </w:rPr>
        <w:sectPr w:rsidR="000345AC" w:rsidSect="00775875">
          <w:pgSz w:w="15842" w:h="12242" w:orient="landscape" w:code="1"/>
          <w:pgMar w:top="720" w:right="1627" w:bottom="1627" w:left="1440" w:header="1152" w:footer="1152" w:gutter="0"/>
          <w:cols w:space="720"/>
          <w:docGrid w:linePitch="360"/>
        </w:sectPr>
      </w:pPr>
    </w:p>
    <w:p w:rsidR="00283AC6" w:rsidRPr="00ED7AD1" w:rsidRDefault="008E5A73" w:rsidP="000C67DE">
      <w:pPr>
        <w:pStyle w:val="ListParagraph"/>
        <w:numPr>
          <w:ilvl w:val="1"/>
          <w:numId w:val="34"/>
        </w:numPr>
        <w:spacing w:after="0" w:line="360" w:lineRule="auto"/>
        <w:ind w:left="992"/>
        <w:rPr>
          <w:rFonts w:ascii="Tahoma" w:hAnsi="Tahoma" w:cs="Tahoma"/>
          <w:b/>
          <w:bCs/>
          <w:iCs/>
        </w:rPr>
      </w:pPr>
      <w:r w:rsidRPr="00ED7AD1">
        <w:rPr>
          <w:rFonts w:ascii="Tahoma" w:hAnsi="Tahoma" w:cs="Tahoma"/>
          <w:b/>
          <w:bCs/>
          <w:iCs/>
        </w:rPr>
        <w:t>Penelaahan Usulan Program dan Kegiatan Masyarakat</w:t>
      </w:r>
    </w:p>
    <w:p w:rsidR="0079569F" w:rsidRDefault="00F4177D" w:rsidP="00C3352F">
      <w:pPr>
        <w:spacing w:after="0" w:line="360" w:lineRule="auto"/>
        <w:ind w:left="284" w:firstLine="567"/>
        <w:jc w:val="both"/>
        <w:rPr>
          <w:rFonts w:ascii="Tahoma" w:hAnsi="Tahoma" w:cs="Tahoma"/>
        </w:rPr>
      </w:pPr>
      <w:r>
        <w:rPr>
          <w:rFonts w:ascii="Tahoma" w:hAnsi="Tahoma" w:cs="Tahoma"/>
        </w:rPr>
        <w:t>Inspektorat</w:t>
      </w:r>
      <w:r w:rsidR="00D72F12">
        <w:rPr>
          <w:rFonts w:ascii="Tahoma" w:hAnsi="Tahoma" w:cs="Tahoma"/>
        </w:rPr>
        <w:t xml:space="preserve"> Provinsi</w:t>
      </w:r>
      <w:r w:rsidR="00BD1853">
        <w:rPr>
          <w:rFonts w:ascii="Tahoma" w:hAnsi="Tahoma" w:cs="Tahoma"/>
        </w:rPr>
        <w:t xml:space="preserve"> Sumatera Barat </w:t>
      </w:r>
      <w:r w:rsidR="00FD5F55">
        <w:rPr>
          <w:rFonts w:ascii="Tahoma" w:hAnsi="Tahoma" w:cs="Tahoma"/>
        </w:rPr>
        <w:t xml:space="preserve">tidak mempunyai Program dan </w:t>
      </w:r>
      <w:r w:rsidR="00FD5F55">
        <w:rPr>
          <w:rFonts w:ascii="Tahoma" w:hAnsi="Tahoma" w:cs="Tahoma"/>
          <w:lang w:val="id-ID"/>
        </w:rPr>
        <w:t>K</w:t>
      </w:r>
      <w:r w:rsidR="00BD1853">
        <w:rPr>
          <w:rFonts w:ascii="Tahoma" w:hAnsi="Tahoma" w:cs="Tahoma"/>
        </w:rPr>
        <w:t xml:space="preserve">egiatan </w:t>
      </w:r>
      <w:r w:rsidR="00642E19">
        <w:rPr>
          <w:rFonts w:ascii="Tahoma" w:hAnsi="Tahoma" w:cs="Tahoma"/>
        </w:rPr>
        <w:t xml:space="preserve">yang berasal </w:t>
      </w:r>
      <w:r w:rsidR="00BD1853">
        <w:rPr>
          <w:rFonts w:ascii="Tahoma" w:hAnsi="Tahoma" w:cs="Tahoma"/>
        </w:rPr>
        <w:t>dari masyar</w:t>
      </w:r>
      <w:r w:rsidR="001814E9">
        <w:rPr>
          <w:rFonts w:ascii="Tahoma" w:hAnsi="Tahoma" w:cs="Tahoma"/>
        </w:rPr>
        <w:t>a</w:t>
      </w:r>
      <w:r w:rsidR="00BD1853">
        <w:rPr>
          <w:rFonts w:ascii="Tahoma" w:hAnsi="Tahoma" w:cs="Tahoma"/>
        </w:rPr>
        <w:t>kat.</w:t>
      </w: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D6519B" w:rsidRDefault="00D6519B" w:rsidP="00C3352F">
      <w:pPr>
        <w:spacing w:after="0" w:line="360" w:lineRule="auto"/>
        <w:ind w:left="284" w:firstLine="567"/>
        <w:jc w:val="both"/>
        <w:rPr>
          <w:rFonts w:ascii="Tahoma" w:hAnsi="Tahoma" w:cs="Tahoma"/>
        </w:rPr>
      </w:pPr>
    </w:p>
    <w:p w:rsidR="00D6519B" w:rsidRDefault="00D6519B" w:rsidP="00C3352F">
      <w:pPr>
        <w:spacing w:after="0" w:line="360" w:lineRule="auto"/>
        <w:ind w:left="284" w:firstLine="567"/>
        <w:jc w:val="both"/>
        <w:rPr>
          <w:rFonts w:ascii="Tahoma" w:hAnsi="Tahoma" w:cs="Tahoma"/>
        </w:rPr>
      </w:pPr>
    </w:p>
    <w:p w:rsidR="009E7ABF" w:rsidRDefault="009E7ABF" w:rsidP="00C3352F">
      <w:pPr>
        <w:spacing w:after="0" w:line="360" w:lineRule="auto"/>
        <w:ind w:left="284" w:firstLine="567"/>
        <w:jc w:val="both"/>
        <w:rPr>
          <w:rFonts w:ascii="Tahoma" w:hAnsi="Tahoma" w:cs="Tahoma"/>
        </w:rPr>
      </w:pPr>
    </w:p>
    <w:p w:rsidR="00D3651E" w:rsidRDefault="00D3651E">
      <w:pPr>
        <w:spacing w:after="0" w:line="240" w:lineRule="auto"/>
        <w:rPr>
          <w:rFonts w:ascii="Tahoma" w:hAnsi="Tahoma" w:cs="Tahoma"/>
        </w:rPr>
      </w:pPr>
      <w:r>
        <w:rPr>
          <w:rFonts w:ascii="Tahoma" w:hAnsi="Tahoma" w:cs="Tahoma"/>
        </w:rPr>
        <w:br w:type="page"/>
      </w:r>
    </w:p>
    <w:tbl>
      <w:tblPr>
        <w:tblW w:w="9396" w:type="dxa"/>
        <w:tblBorders>
          <w:bottom w:val="single" w:sz="4" w:space="0" w:color="auto"/>
          <w:insideH w:val="single" w:sz="4" w:space="0" w:color="auto"/>
          <w:insideV w:val="single" w:sz="4" w:space="0" w:color="auto"/>
        </w:tblBorders>
        <w:tblLook w:val="04A0"/>
      </w:tblPr>
      <w:tblGrid>
        <w:gridCol w:w="828"/>
        <w:gridCol w:w="8568"/>
      </w:tblGrid>
      <w:tr w:rsidR="00A8643C" w:rsidRPr="002A107B" w:rsidTr="00F0698E">
        <w:trPr>
          <w:trHeight w:val="486"/>
        </w:trPr>
        <w:tc>
          <w:tcPr>
            <w:tcW w:w="828" w:type="dxa"/>
            <w:shd w:val="clear" w:color="auto" w:fill="FFFFFF"/>
          </w:tcPr>
          <w:p w:rsidR="00A8643C" w:rsidRPr="002A107B" w:rsidRDefault="00A8643C" w:rsidP="009442B5">
            <w:pPr>
              <w:spacing w:after="0" w:line="360" w:lineRule="auto"/>
              <w:jc w:val="center"/>
              <w:rPr>
                <w:rFonts w:ascii="Tahoma" w:hAnsi="Tahoma" w:cs="Tahoma"/>
                <w:b/>
                <w:bCs/>
                <w:sz w:val="48"/>
                <w:szCs w:val="48"/>
              </w:rPr>
            </w:pPr>
            <w:r>
              <w:rPr>
                <w:rFonts w:ascii="Tahoma" w:hAnsi="Tahoma" w:cs="Tahoma"/>
                <w:b/>
                <w:bCs/>
                <w:sz w:val="48"/>
                <w:szCs w:val="48"/>
              </w:rPr>
              <w:t>3</w:t>
            </w:r>
          </w:p>
        </w:tc>
        <w:tc>
          <w:tcPr>
            <w:tcW w:w="8568" w:type="dxa"/>
            <w:shd w:val="clear" w:color="auto" w:fill="F2DBDB"/>
          </w:tcPr>
          <w:p w:rsidR="00A8643C" w:rsidRPr="002A107B" w:rsidRDefault="00810FAB" w:rsidP="00810FAB">
            <w:pPr>
              <w:pStyle w:val="Header"/>
              <w:jc w:val="right"/>
              <w:rPr>
                <w:rFonts w:ascii="Viner Hand ITC" w:hAnsi="Viner Hand ITC" w:cs="Times New Roman"/>
                <w:b/>
                <w:bCs/>
                <w:sz w:val="36"/>
                <w:szCs w:val="36"/>
              </w:rPr>
            </w:pPr>
            <w:r>
              <w:rPr>
                <w:rFonts w:ascii="Viner Hand ITC" w:hAnsi="Viner Hand ITC" w:cs="Times New Roman"/>
                <w:b/>
                <w:bCs/>
                <w:sz w:val="36"/>
                <w:szCs w:val="36"/>
              </w:rPr>
              <w:t>Tujuan dan SasaranPerangkat Daer</w:t>
            </w:r>
            <w:r w:rsidR="00880AD5">
              <w:rPr>
                <w:rFonts w:ascii="Viner Hand ITC" w:hAnsi="Viner Hand ITC" w:cs="Times New Roman"/>
                <w:b/>
                <w:bCs/>
                <w:sz w:val="36"/>
                <w:szCs w:val="36"/>
              </w:rPr>
              <w:t>a</w:t>
            </w:r>
            <w:r>
              <w:rPr>
                <w:rFonts w:ascii="Viner Hand ITC" w:hAnsi="Viner Hand ITC" w:cs="Times New Roman"/>
                <w:b/>
                <w:bCs/>
                <w:sz w:val="36"/>
                <w:szCs w:val="36"/>
              </w:rPr>
              <w:t>h</w:t>
            </w:r>
          </w:p>
        </w:tc>
      </w:tr>
    </w:tbl>
    <w:p w:rsidR="00B2403B" w:rsidRDefault="00B2403B" w:rsidP="00076E90">
      <w:pPr>
        <w:tabs>
          <w:tab w:val="left" w:pos="540"/>
        </w:tabs>
        <w:spacing w:after="0" w:line="360" w:lineRule="auto"/>
        <w:ind w:left="446"/>
        <w:rPr>
          <w:rFonts w:ascii="Tahoma" w:hAnsi="Tahoma" w:cs="Tahoma"/>
        </w:rPr>
      </w:pPr>
    </w:p>
    <w:p w:rsidR="003C433C" w:rsidRPr="00F42477" w:rsidRDefault="003C433C" w:rsidP="000C67DE">
      <w:pPr>
        <w:pStyle w:val="ListParagraph"/>
        <w:numPr>
          <w:ilvl w:val="1"/>
          <w:numId w:val="50"/>
        </w:numPr>
        <w:spacing w:after="0" w:line="360" w:lineRule="auto"/>
        <w:ind w:left="1134" w:hanging="850"/>
        <w:rPr>
          <w:rFonts w:ascii="Tahoma" w:hAnsi="Tahoma" w:cs="Tahoma"/>
          <w:b/>
          <w:bCs/>
          <w:iCs/>
        </w:rPr>
      </w:pPr>
      <w:r w:rsidRPr="00F42477">
        <w:rPr>
          <w:rFonts w:ascii="Tahoma" w:hAnsi="Tahoma" w:cs="Tahoma"/>
          <w:b/>
          <w:bCs/>
          <w:iCs/>
        </w:rPr>
        <w:t>Te</w:t>
      </w:r>
      <w:r w:rsidR="0079569F" w:rsidRPr="00F42477">
        <w:rPr>
          <w:rFonts w:ascii="Tahoma" w:hAnsi="Tahoma" w:cs="Tahoma"/>
          <w:b/>
          <w:bCs/>
          <w:iCs/>
        </w:rPr>
        <w:t>laahan terhadap Kebijakan Nasional</w:t>
      </w:r>
    </w:p>
    <w:p w:rsidR="001352D2" w:rsidRPr="00F42477" w:rsidRDefault="001352D2" w:rsidP="00335B7D">
      <w:pPr>
        <w:autoSpaceDE w:val="0"/>
        <w:autoSpaceDN w:val="0"/>
        <w:adjustRightInd w:val="0"/>
        <w:spacing w:after="0" w:line="360" w:lineRule="auto"/>
        <w:ind w:left="272" w:firstLine="862"/>
        <w:jc w:val="both"/>
        <w:rPr>
          <w:rFonts w:ascii="Tahoma" w:hAnsi="Tahoma" w:cs="Tahoma"/>
        </w:rPr>
      </w:pPr>
      <w:r w:rsidRPr="00F42477">
        <w:rPr>
          <w:rFonts w:ascii="Tahoma" w:hAnsi="Tahoma" w:cs="Tahoma"/>
          <w:lang w:val="id-ID"/>
        </w:rPr>
        <w:t xml:space="preserve">Penyusunan Rencana Strategis Kementerian/Lembaga (Renstra-K/L) merupakan amanat dari </w:t>
      </w:r>
      <w:r w:rsidRPr="00F42477">
        <w:rPr>
          <w:rFonts w:ascii="Tahoma" w:hAnsi="Tahoma" w:cs="Tahoma"/>
          <w:noProof/>
          <w:lang w:val="id-ID" w:eastAsia="id-ID"/>
        </w:rPr>
        <w:t>Undang-Undang Nomor 25 Tahun 2004 tentang Sistem Perencanaan Pembangunan Nasional</w:t>
      </w:r>
      <w:r w:rsidRPr="00F42477">
        <w:rPr>
          <w:rFonts w:ascii="Tahoma" w:hAnsi="Tahoma" w:cs="Tahoma"/>
          <w:lang w:val="id-ID"/>
        </w:rPr>
        <w:t>. Renstra-K/L merupakan dokumen perencanaan yang memuat visi, misi, tujuan, arah kebijakan dan strategi serta program dan kegiatan dari Kementerian/Lembaga dalam rangka melaksanakan tugas pokok dan fungsinya. Renstra-K/L sebagai bagian dari perencanaan nasional harus mengacu kepada Rencana Pembangunan Jangka Menengah Nasional (RPJMN) dalam rangka sinkronisasi perencanaan pembangunan secara menyeluruh dan terintegrasi dalam mendukung kebijakan pembangunan nasional.</w:t>
      </w:r>
    </w:p>
    <w:p w:rsidR="001352D2" w:rsidRPr="00F42477" w:rsidRDefault="001352D2" w:rsidP="0084156A">
      <w:pPr>
        <w:autoSpaceDE w:val="0"/>
        <w:autoSpaceDN w:val="0"/>
        <w:adjustRightInd w:val="0"/>
        <w:spacing w:after="0" w:line="360" w:lineRule="auto"/>
        <w:ind w:left="272" w:firstLine="851"/>
        <w:jc w:val="both"/>
        <w:rPr>
          <w:rFonts w:ascii="Tahoma" w:hAnsi="Tahoma" w:cs="Tahoma"/>
          <w:noProof/>
        </w:rPr>
      </w:pPr>
      <w:r w:rsidRPr="00F42477">
        <w:rPr>
          <w:rFonts w:ascii="Tahoma" w:hAnsi="Tahoma" w:cs="Tahoma"/>
          <w:noProof/>
        </w:rPr>
        <w:t>Dokumen ini berfungsi</w:t>
      </w:r>
      <w:r w:rsidRPr="00F42477">
        <w:rPr>
          <w:rFonts w:ascii="Tahoma" w:hAnsi="Tahoma" w:cs="Tahoma"/>
          <w:noProof/>
          <w:lang w:val="id-ID"/>
        </w:rPr>
        <w:t xml:space="preserve"> s</w:t>
      </w:r>
      <w:r w:rsidRPr="00F42477">
        <w:rPr>
          <w:rFonts w:ascii="Tahoma" w:hAnsi="Tahoma" w:cs="Tahoma"/>
          <w:lang w:val="id-ID"/>
        </w:rPr>
        <w:t>ebagai acuan perencanaan pembangunan dalam menetapkan terselenggaranya program dan kegiatan sesuai dengan visi, misi, tujuan,</w:t>
      </w:r>
      <w:r w:rsidRPr="00F42477">
        <w:rPr>
          <w:rFonts w:ascii="Tahoma" w:hAnsi="Tahoma" w:cs="Tahoma"/>
        </w:rPr>
        <w:t xml:space="preserve"> sasaran,arah </w:t>
      </w:r>
      <w:r w:rsidRPr="00F42477">
        <w:rPr>
          <w:rFonts w:ascii="Tahoma" w:hAnsi="Tahoma" w:cs="Tahoma"/>
          <w:lang w:val="id-ID"/>
        </w:rPr>
        <w:t xml:space="preserve">kebijakan dan strategi yang ingin dicapai </w:t>
      </w:r>
      <w:r w:rsidRPr="00F42477">
        <w:rPr>
          <w:rFonts w:ascii="Tahoma" w:hAnsi="Tahoma" w:cs="Tahoma"/>
          <w:noProof/>
          <w:lang w:val="id-ID"/>
        </w:rPr>
        <w:t>dalam period</w:t>
      </w:r>
      <w:r w:rsidRPr="00F42477">
        <w:rPr>
          <w:rFonts w:ascii="Tahoma" w:hAnsi="Tahoma" w:cs="Tahoma"/>
          <w:noProof/>
        </w:rPr>
        <w:t xml:space="preserve">e </w:t>
      </w:r>
      <w:r w:rsidRPr="00F42477">
        <w:rPr>
          <w:rFonts w:ascii="Tahoma" w:hAnsi="Tahoma" w:cs="Tahoma"/>
          <w:lang w:val="id-ID"/>
        </w:rPr>
        <w:t>5 (lima) tahun kedepan</w:t>
      </w:r>
      <w:r w:rsidRPr="00F42477">
        <w:rPr>
          <w:rFonts w:ascii="Tahoma" w:hAnsi="Tahoma" w:cs="Tahoma"/>
          <w:noProof/>
          <w:lang w:val="id-ID"/>
        </w:rPr>
        <w:t>.</w:t>
      </w:r>
      <w:r w:rsidRPr="00F42477">
        <w:rPr>
          <w:rFonts w:ascii="Tahoma" w:eastAsia="MS Mincho" w:hAnsi="Tahoma" w:cs="Tahoma"/>
          <w:noProof/>
        </w:rPr>
        <w:t>Disamping</w:t>
      </w:r>
      <w:r w:rsidRPr="00F42477">
        <w:rPr>
          <w:rFonts w:ascii="Tahoma" w:eastAsia="MS Mincho" w:hAnsi="Tahoma" w:cs="Tahoma"/>
          <w:noProof/>
          <w:lang w:val="id-ID"/>
        </w:rPr>
        <w:t xml:space="preserve"> itu</w:t>
      </w:r>
      <w:r w:rsidRPr="00F42477">
        <w:rPr>
          <w:rFonts w:ascii="Tahoma" w:eastAsia="MS Mincho" w:hAnsi="Tahoma" w:cs="Tahoma"/>
          <w:noProof/>
        </w:rPr>
        <w:t xml:space="preserve">, </w:t>
      </w:r>
      <w:r w:rsidRPr="00F42477">
        <w:rPr>
          <w:rFonts w:ascii="Tahoma" w:eastAsia="MS Mincho" w:hAnsi="Tahoma" w:cs="Tahoma"/>
          <w:noProof/>
          <w:lang w:val="id-ID"/>
        </w:rPr>
        <w:t xml:space="preserve">dipergunakan sebagai </w:t>
      </w:r>
      <w:r w:rsidRPr="00F42477">
        <w:rPr>
          <w:rFonts w:ascii="Tahoma" w:eastAsia="MS Mincho" w:hAnsi="Tahoma" w:cs="Tahoma"/>
          <w:noProof/>
        </w:rPr>
        <w:t>sarana penunjang</w:t>
      </w:r>
      <w:r w:rsidRPr="00F42477">
        <w:rPr>
          <w:rFonts w:ascii="Tahoma" w:hAnsi="Tahoma" w:cs="Tahoma"/>
          <w:noProof/>
          <w:lang w:val="id-ID"/>
        </w:rPr>
        <w:t xml:space="preserve"> peran </w:t>
      </w:r>
      <w:r w:rsidRPr="00F42477">
        <w:rPr>
          <w:rFonts w:ascii="Tahoma" w:hAnsi="Tahoma" w:cs="Tahoma"/>
          <w:noProof/>
        </w:rPr>
        <w:t xml:space="preserve">strategis </w:t>
      </w:r>
      <w:r w:rsidRPr="00F42477">
        <w:rPr>
          <w:rFonts w:ascii="Tahoma" w:hAnsi="Tahoma" w:cs="Tahoma"/>
          <w:noProof/>
          <w:lang w:val="id-ID"/>
        </w:rPr>
        <w:t xml:space="preserve">Inspektorat Jenderal dalam </w:t>
      </w:r>
      <w:r w:rsidRPr="00F42477">
        <w:rPr>
          <w:rFonts w:ascii="Tahoma" w:hAnsi="Tahoma" w:cs="Tahoma"/>
          <w:noProof/>
        </w:rPr>
        <w:t xml:space="preserve">mengawal pencapaian visi dan misi </w:t>
      </w:r>
      <w:r w:rsidRPr="00F42477">
        <w:rPr>
          <w:rFonts w:ascii="Tahoma" w:hAnsi="Tahoma" w:cs="Tahoma"/>
          <w:noProof/>
          <w:lang w:val="id-ID"/>
        </w:rPr>
        <w:t>Kementerian Dalam Negeri</w:t>
      </w:r>
      <w:r w:rsidRPr="00F42477">
        <w:rPr>
          <w:rFonts w:ascii="Tahoma" w:hAnsi="Tahoma" w:cs="Tahoma"/>
          <w:noProof/>
        </w:rPr>
        <w:t xml:space="preserve"> sebagai salah satu unsur perekat Pemerintah yang membidangi sebagian urusan pemerintahan, khususnya urusan dalam negeri</w:t>
      </w:r>
      <w:r w:rsidRPr="00F42477">
        <w:rPr>
          <w:rFonts w:ascii="Tahoma" w:hAnsi="Tahoma" w:cs="Tahoma"/>
          <w:noProof/>
          <w:lang w:val="id-ID"/>
        </w:rPr>
        <w:t>.</w:t>
      </w:r>
    </w:p>
    <w:p w:rsidR="001352D2" w:rsidRPr="00F42477" w:rsidRDefault="001352D2" w:rsidP="0084156A">
      <w:pPr>
        <w:tabs>
          <w:tab w:val="left" w:pos="540"/>
          <w:tab w:val="left" w:pos="1080"/>
        </w:tabs>
        <w:autoSpaceDE w:val="0"/>
        <w:autoSpaceDN w:val="0"/>
        <w:adjustRightInd w:val="0"/>
        <w:spacing w:after="0" w:line="360" w:lineRule="auto"/>
        <w:ind w:left="272" w:firstLine="851"/>
        <w:jc w:val="both"/>
        <w:rPr>
          <w:rFonts w:ascii="Tahoma" w:hAnsi="Tahoma" w:cs="Tahoma"/>
        </w:rPr>
      </w:pPr>
      <w:r w:rsidRPr="00F42477">
        <w:rPr>
          <w:rFonts w:ascii="Tahoma" w:hAnsi="Tahoma" w:cs="Tahoma"/>
          <w:lang w:val="id-ID"/>
        </w:rPr>
        <w:t>Seiring pelaksanaan reformasi birokrasi nasional dan pergeseran paradigma</w:t>
      </w:r>
      <w:r w:rsidRPr="00F42477">
        <w:rPr>
          <w:rFonts w:ascii="Tahoma" w:hAnsi="Tahoma" w:cs="Tahoma"/>
          <w:color w:val="000000"/>
          <w:lang w:val="id-ID"/>
        </w:rPr>
        <w:t xml:space="preserve"> peran Aparat Pengawasan Internal Pemerintah (APIP), kegiatan pengawasan internal yang dilakukan Inspektorat Jenderal meliputi audit, reviu, evaluasi, pemantauan, serta kegiatan pengawasan lainnya. Disamping itu pula, sesuai dengan mandatnya Inspektorat Jenderal mempunyai kewenangan melakukan pembinaan dan pengawasan atas penyelenggaraan pemerintahan daerah. Sehingga dengan demikian, Inspektorat Jenderal tidak lagi berperan sebatas audit dalam lingkup “</w:t>
      </w:r>
      <w:r w:rsidRPr="00F42477">
        <w:rPr>
          <w:rFonts w:ascii="Tahoma" w:hAnsi="Tahoma" w:cs="Tahoma"/>
          <w:i/>
          <w:iCs/>
          <w:color w:val="000000"/>
          <w:lang w:val="id-ID"/>
        </w:rPr>
        <w:t>watchdog</w:t>
      </w:r>
      <w:r w:rsidRPr="00F42477">
        <w:rPr>
          <w:rFonts w:ascii="Tahoma" w:hAnsi="Tahoma" w:cs="Tahoma"/>
          <w:color w:val="000000"/>
          <w:lang w:val="id-ID"/>
        </w:rPr>
        <w:t>” tetapi harus berperan sebagai penjamin kualitas (</w:t>
      </w:r>
      <w:r w:rsidRPr="00F42477">
        <w:rPr>
          <w:rFonts w:ascii="Tahoma" w:hAnsi="Tahoma" w:cs="Tahoma"/>
          <w:i/>
          <w:iCs/>
          <w:color w:val="000000"/>
          <w:lang w:val="id-ID"/>
        </w:rPr>
        <w:t>quality assurance</w:t>
      </w:r>
      <w:r w:rsidRPr="00F42477">
        <w:rPr>
          <w:rFonts w:ascii="Tahoma" w:hAnsi="Tahoma" w:cs="Tahoma"/>
          <w:color w:val="000000"/>
          <w:lang w:val="id-ID"/>
        </w:rPr>
        <w:t xml:space="preserve">) dan  </w:t>
      </w:r>
      <w:r w:rsidRPr="00F42477">
        <w:rPr>
          <w:rFonts w:ascii="Tahoma" w:hAnsi="Tahoma" w:cs="Tahoma"/>
          <w:lang w:val="id-ID"/>
        </w:rPr>
        <w:t>konsultan (</w:t>
      </w:r>
      <w:r w:rsidRPr="00F42477">
        <w:rPr>
          <w:rFonts w:ascii="Tahoma" w:hAnsi="Tahoma" w:cs="Tahoma"/>
          <w:i/>
          <w:iCs/>
          <w:lang w:val="id-ID"/>
        </w:rPr>
        <w:t>consulting</w:t>
      </w:r>
      <w:r w:rsidRPr="00F42477">
        <w:rPr>
          <w:rFonts w:ascii="Tahoma" w:hAnsi="Tahoma" w:cs="Tahoma"/>
          <w:lang w:val="id-ID"/>
        </w:rPr>
        <w:t xml:space="preserve">). </w:t>
      </w:r>
      <w:r w:rsidRPr="00F42477">
        <w:rPr>
          <w:rFonts w:ascii="Tahoma" w:hAnsi="Tahoma" w:cs="Tahoma"/>
          <w:color w:val="000000"/>
          <w:lang w:val="id-ID"/>
        </w:rPr>
        <w:t xml:space="preserve">Sebagai </w:t>
      </w:r>
      <w:r w:rsidRPr="00F42477">
        <w:rPr>
          <w:rFonts w:ascii="Tahoma" w:hAnsi="Tahoma" w:cs="Tahoma"/>
          <w:i/>
          <w:iCs/>
          <w:color w:val="000000"/>
          <w:lang w:val="id-ID"/>
        </w:rPr>
        <w:t>quality assurance</w:t>
      </w:r>
      <w:r w:rsidRPr="00F42477">
        <w:rPr>
          <w:rFonts w:ascii="Tahoma" w:hAnsi="Tahoma" w:cs="Tahoma"/>
          <w:color w:val="000000"/>
          <w:lang w:val="id-ID"/>
        </w:rPr>
        <w:t xml:space="preserve">, Inspektorat Jenderal </w:t>
      </w:r>
      <w:r w:rsidRPr="00F42477">
        <w:rPr>
          <w:rFonts w:ascii="Tahoma" w:hAnsi="Tahoma" w:cs="Tahoma"/>
          <w:lang w:val="id-ID"/>
        </w:rPr>
        <w:t xml:space="preserve">memberikan keyakinan memadai atas kualitas jalannya pemerintahan dan mendukung dalam pengambilan kebijakan dengan mengenali risiko yang menghambat pencapaian tujuan organisasi, sedangkan sebagai </w:t>
      </w:r>
      <w:r w:rsidRPr="00F42477">
        <w:rPr>
          <w:rFonts w:ascii="Tahoma" w:hAnsi="Tahoma" w:cs="Tahoma"/>
          <w:i/>
          <w:iCs/>
          <w:lang w:val="id-ID"/>
        </w:rPr>
        <w:t>consulting</w:t>
      </w:r>
      <w:r w:rsidRPr="00F42477">
        <w:rPr>
          <w:rFonts w:ascii="Tahoma" w:hAnsi="Tahoma" w:cs="Tahoma"/>
          <w:lang w:val="id-ID"/>
        </w:rPr>
        <w:t xml:space="preserve"> berperan dalam memberikan solusi dalam pengelolaan sumber daya (</w:t>
      </w:r>
      <w:r w:rsidRPr="00F42477">
        <w:rPr>
          <w:rStyle w:val="Emphasis"/>
          <w:rFonts w:ascii="Tahoma" w:hAnsi="Tahoma" w:cs="Tahoma"/>
          <w:lang w:val="id-ID"/>
        </w:rPr>
        <w:t>resources</w:t>
      </w:r>
      <w:r w:rsidRPr="00F42477">
        <w:rPr>
          <w:rFonts w:ascii="Tahoma" w:hAnsi="Tahoma" w:cs="Tahoma"/>
          <w:lang w:val="id-ID"/>
        </w:rPr>
        <w:t>) atas permasalahan yang terjadi pada seluruh entitas unit kerja di lingkungan Kementerian Dalam Negeri dan pemerintahan daerah.</w:t>
      </w:r>
    </w:p>
    <w:p w:rsidR="001352D2" w:rsidRPr="00F42477" w:rsidRDefault="001352D2" w:rsidP="0084156A">
      <w:pPr>
        <w:tabs>
          <w:tab w:val="left" w:pos="540"/>
          <w:tab w:val="left" w:pos="1080"/>
        </w:tabs>
        <w:autoSpaceDE w:val="0"/>
        <w:autoSpaceDN w:val="0"/>
        <w:adjustRightInd w:val="0"/>
        <w:spacing w:after="0" w:line="360" w:lineRule="auto"/>
        <w:ind w:left="272" w:firstLine="851"/>
        <w:jc w:val="both"/>
        <w:rPr>
          <w:rFonts w:ascii="Tahoma" w:hAnsi="Tahoma" w:cs="Tahoma"/>
        </w:rPr>
      </w:pPr>
      <w:r w:rsidRPr="00F42477">
        <w:rPr>
          <w:rFonts w:ascii="Tahoma" w:hAnsi="Tahoma" w:cs="Tahoma"/>
        </w:rPr>
        <w:t xml:space="preserve">Berkaitan dengan tugas pokok dan fungsi Inspektorat Jenderal Kementerian Dalam Negeri sangat bersinergi dengan tugas pokok dan fungsi </w:t>
      </w:r>
      <w:r w:rsidR="00F4177D">
        <w:rPr>
          <w:rFonts w:ascii="Tahoma" w:hAnsi="Tahoma" w:cs="Tahoma"/>
        </w:rPr>
        <w:t>Inspektorat</w:t>
      </w:r>
      <w:r w:rsidR="0016361F">
        <w:rPr>
          <w:rFonts w:ascii="Tahoma" w:hAnsi="Tahoma" w:cs="Tahoma"/>
        </w:rPr>
        <w:t xml:space="preserve">Daerah </w:t>
      </w:r>
      <w:r w:rsidR="00D72F12">
        <w:rPr>
          <w:rFonts w:ascii="Tahoma" w:hAnsi="Tahoma" w:cs="Tahoma"/>
        </w:rPr>
        <w:t>Provinsi</w:t>
      </w:r>
      <w:r w:rsidRPr="00F42477">
        <w:rPr>
          <w:rFonts w:ascii="Tahoma" w:hAnsi="Tahoma" w:cs="Tahoma"/>
        </w:rPr>
        <w:t xml:space="preserve"> Sumatera Barat dan Inspektorat </w:t>
      </w:r>
      <w:r w:rsidR="0016361F">
        <w:rPr>
          <w:rFonts w:ascii="Tahoma" w:hAnsi="Tahoma" w:cs="Tahoma"/>
        </w:rPr>
        <w:t xml:space="preserve">Daerah </w:t>
      </w:r>
      <w:r w:rsidRPr="00F42477">
        <w:rPr>
          <w:rFonts w:ascii="Tahoma" w:hAnsi="Tahoma" w:cs="Tahoma"/>
        </w:rPr>
        <w:t>Kabupaten/Kota. Pengawasan atas penyelenggaraan Pemerintah Daerah dilakukan secara berjenjang, mulai dari tingkat pusat (Departemen/LPND), tingkat Provinsi dan sampai ke tingkat pemerintahan Kabupaten/Kota.</w:t>
      </w:r>
    </w:p>
    <w:p w:rsidR="0079569F" w:rsidRPr="00F42477" w:rsidRDefault="001352D2" w:rsidP="0084156A">
      <w:pPr>
        <w:tabs>
          <w:tab w:val="left" w:pos="540"/>
          <w:tab w:val="left" w:pos="1080"/>
        </w:tabs>
        <w:autoSpaceDE w:val="0"/>
        <w:autoSpaceDN w:val="0"/>
        <w:adjustRightInd w:val="0"/>
        <w:spacing w:after="0" w:line="360" w:lineRule="auto"/>
        <w:ind w:left="272" w:firstLine="851"/>
        <w:jc w:val="both"/>
        <w:rPr>
          <w:rFonts w:ascii="Tahoma" w:hAnsi="Tahoma" w:cs="Tahoma"/>
        </w:rPr>
      </w:pPr>
      <w:r w:rsidRPr="00F42477">
        <w:rPr>
          <w:rFonts w:ascii="Tahoma" w:hAnsi="Tahoma" w:cs="Tahoma"/>
        </w:rPr>
        <w:t xml:space="preserve">Pengawasan atas penyelenggaraan pemerintah daerah dilakukan oleh pemerintah, Gubernur dan Bupati/Walikota. Pengawasan merupakan kegiatan yang ditujukan untuk menjamin agar penyelenggaraan pemerintahan berjalan sesuai dengan rencana dan ketentuan peraturan perundang-undangan. </w:t>
      </w:r>
      <w:r w:rsidR="00F4177D">
        <w:rPr>
          <w:rFonts w:ascii="Tahoma" w:hAnsi="Tahoma" w:cs="Tahoma"/>
        </w:rPr>
        <w:t>Inspektorat</w:t>
      </w:r>
      <w:r w:rsidR="0016361F">
        <w:rPr>
          <w:rFonts w:ascii="Tahoma" w:hAnsi="Tahoma" w:cs="Tahoma"/>
        </w:rPr>
        <w:t xml:space="preserve">Daerah </w:t>
      </w:r>
      <w:r w:rsidR="00D72F12">
        <w:rPr>
          <w:rFonts w:ascii="Tahoma" w:hAnsi="Tahoma" w:cs="Tahoma"/>
        </w:rPr>
        <w:t>Provinsi</w:t>
      </w:r>
      <w:r w:rsidRPr="00F42477">
        <w:rPr>
          <w:rFonts w:ascii="Tahoma" w:hAnsi="Tahoma" w:cs="Tahoma"/>
        </w:rPr>
        <w:t xml:space="preserve"> Sumatera Barat melakukan pengawasan sesuai dengan tugas pokok dan fungsinya. </w:t>
      </w:r>
    </w:p>
    <w:p w:rsidR="00E71B67" w:rsidRPr="00F42477" w:rsidRDefault="00E71B67" w:rsidP="0084156A">
      <w:pPr>
        <w:tabs>
          <w:tab w:val="left" w:pos="540"/>
          <w:tab w:val="left" w:pos="1080"/>
        </w:tabs>
        <w:autoSpaceDE w:val="0"/>
        <w:autoSpaceDN w:val="0"/>
        <w:adjustRightInd w:val="0"/>
        <w:spacing w:after="0" w:line="360" w:lineRule="auto"/>
        <w:ind w:left="272" w:firstLine="851"/>
        <w:jc w:val="both"/>
        <w:rPr>
          <w:rFonts w:ascii="Tahoma" w:hAnsi="Tahoma" w:cs="Tahoma"/>
        </w:rPr>
      </w:pPr>
      <w:r w:rsidRPr="00F42477">
        <w:rPr>
          <w:rFonts w:ascii="Tahoma" w:hAnsi="Tahoma" w:cs="Tahoma"/>
        </w:rPr>
        <w:t>Dalam arah kebijakan bidang aparatur negara, salah satunya adalah menuntaskan penanggulangan penyalahgunaan kewenangan dalam bentuk praktek-praktek KKN, melalui penerapan prinsip-prinsip tata-pemerintahan yang baik (</w:t>
      </w:r>
      <w:r w:rsidRPr="00F42477">
        <w:rPr>
          <w:rFonts w:ascii="Tahoma" w:hAnsi="Tahoma" w:cs="Tahoma"/>
          <w:i/>
          <w:iCs/>
        </w:rPr>
        <w:t>goodgovernance</w:t>
      </w:r>
      <w:r w:rsidRPr="00F42477">
        <w:rPr>
          <w:rFonts w:ascii="Tahoma" w:hAnsi="Tahoma" w:cs="Tahoma"/>
        </w:rPr>
        <w:t>) pada semua tingkat dan lini pemerintahan dan pada semua kegiatan; pemberian sanksi yang seberat-beratnya bagi pelaku KKN sesuai dengan ketentuan yang berlaku dan peningkatan efektivitas pengawasan aparatur Negara melalui koordinasi dan sinergi pengawasan serta percepatan pelaksanaan tindak lanjut hasil-hasil pengawasan dan pemeriksaan.</w:t>
      </w:r>
    </w:p>
    <w:p w:rsidR="00E71B67" w:rsidRPr="00F42477" w:rsidRDefault="00E71B67" w:rsidP="0084156A">
      <w:pPr>
        <w:autoSpaceDE w:val="0"/>
        <w:autoSpaceDN w:val="0"/>
        <w:adjustRightInd w:val="0"/>
        <w:spacing w:after="0" w:line="360" w:lineRule="auto"/>
        <w:ind w:left="272" w:firstLine="851"/>
        <w:jc w:val="both"/>
        <w:rPr>
          <w:rFonts w:ascii="Tahoma" w:hAnsi="Tahoma" w:cs="Tahoma"/>
        </w:rPr>
      </w:pPr>
      <w:r w:rsidRPr="00F42477">
        <w:rPr>
          <w:rFonts w:ascii="Tahoma" w:hAnsi="Tahoma" w:cs="Tahoma"/>
        </w:rPr>
        <w:t>Program peningkatan pengawasan dan akuntabilitas aparatur Negara merupakan salah satu program dari Kementerian Negara PAN yang bertujuan menyempurnakan dan mengefektifkan sistem pengawasan dan audit, serta sistem akuntabilitas kinerja instansi pemerintahan (sistem AKIP) dalam mewujudkan aparatur yang bersih. Sasaran yang akan dicapai adalah terwujudnya sistem pengawasan dan audit, serta system akuntabilitas kinerja yang efektif dan akuntabel di lingkungan aparatur negara.</w:t>
      </w:r>
    </w:p>
    <w:p w:rsidR="00DE6D84" w:rsidRPr="00F42477" w:rsidRDefault="00DE6D84" w:rsidP="0084156A">
      <w:pPr>
        <w:autoSpaceDE w:val="0"/>
        <w:autoSpaceDN w:val="0"/>
        <w:adjustRightInd w:val="0"/>
        <w:spacing w:after="0" w:line="360" w:lineRule="auto"/>
        <w:ind w:left="272" w:firstLine="851"/>
        <w:jc w:val="both"/>
        <w:rPr>
          <w:rFonts w:ascii="Tahoma" w:hAnsi="Tahoma" w:cs="Tahoma"/>
        </w:rPr>
      </w:pPr>
      <w:r w:rsidRPr="00F42477">
        <w:rPr>
          <w:rFonts w:ascii="Tahoma" w:hAnsi="Tahoma" w:cs="Tahoma"/>
        </w:rPr>
        <w:t>Peningkatan pengawasan dapat dilakukan dengan cara meningkatkan intensitas dan kualitas pelaksanaan pengawasan dan audit internal, audit eksternal dan pengawasan oleh masyarakat; menata dan menyempurnakan kebijakan sistem struktur kelembagaan dan prosedur pengawasan yang independen, efektif, efisien, transparan dan terukur; menindaklanjuti temuan pengawasan; meningkatkan koordinasi pengawasan yang lebih komprehensif (aparat pengawasan instansi pemerintah, sistem pengendalian manajemen); mengembangkan penerapan pengawasan berbasis kinerja, dan mengembangkan profesionalitas tenaga pemeriksa; mengembangkan dan meningkatkan sistem informasi Aparat Pengawas Fungsional Pemerintah (APFP) dan perbaikan kualitas informasi hasil pengawasan, kode etik dan standar audit; melakukan evaluasi berkala atas kinerja dan temuan hasil pengawasan dan meningkatkan koordinasi antar aparat penegak hukum untuk menindaklanjuti temuan hasil pengawasan baik internal maupun eksternal. Selain itu dengan adanya Peraturan Menteri Pendayagunaan Aparatur Negara Nomor 15 Tahun 2009 tentang Jabatan Fungsional Pengawas Penyelenggaraan Urusan Pemerintahan di Daerah dan Angka Kreditnya, diharapkan dapat menjadi motivator bagi para aparatur pengawasan untuk lebih meningkatkan kinerjanya melalui peningkatan kualitas pengawasan.</w:t>
      </w:r>
    </w:p>
    <w:p w:rsidR="002A3AD7" w:rsidRDefault="00F4177D" w:rsidP="0084156A">
      <w:pPr>
        <w:autoSpaceDE w:val="0"/>
        <w:autoSpaceDN w:val="0"/>
        <w:adjustRightInd w:val="0"/>
        <w:spacing w:after="0" w:line="360" w:lineRule="auto"/>
        <w:ind w:left="272" w:firstLine="851"/>
        <w:jc w:val="both"/>
        <w:rPr>
          <w:rFonts w:ascii="Tahoma" w:hAnsi="Tahoma" w:cs="Tahoma"/>
        </w:rPr>
      </w:pPr>
      <w:r>
        <w:rPr>
          <w:rFonts w:ascii="Tahoma" w:hAnsi="Tahoma" w:cs="Tahoma"/>
        </w:rPr>
        <w:t>Inspektorat</w:t>
      </w:r>
      <w:r w:rsidR="009E0E03">
        <w:rPr>
          <w:rFonts w:ascii="Tahoma" w:hAnsi="Tahoma" w:cs="Tahoma"/>
        </w:rPr>
        <w:t xml:space="preserve">Daerah </w:t>
      </w:r>
      <w:r w:rsidR="00D72F12">
        <w:rPr>
          <w:rFonts w:ascii="Tahoma" w:hAnsi="Tahoma" w:cs="Tahoma"/>
        </w:rPr>
        <w:t>Provinsi</w:t>
      </w:r>
      <w:r w:rsidR="0079569F" w:rsidRPr="00F42477">
        <w:rPr>
          <w:rFonts w:ascii="Tahoma" w:hAnsi="Tahoma" w:cs="Tahoma"/>
        </w:rPr>
        <w:t xml:space="preserve"> Sumatera Barat</w:t>
      </w:r>
      <w:r w:rsidR="00DE6D84" w:rsidRPr="00F42477">
        <w:rPr>
          <w:rFonts w:ascii="Tahoma" w:hAnsi="Tahoma" w:cs="Tahoma"/>
        </w:rPr>
        <w:t xml:space="preserve"> sebagai </w:t>
      </w:r>
      <w:r w:rsidR="0016361F">
        <w:rPr>
          <w:rFonts w:ascii="Tahoma" w:hAnsi="Tahoma" w:cs="Tahoma"/>
        </w:rPr>
        <w:t>Organisasi</w:t>
      </w:r>
      <w:r w:rsidR="00B66277">
        <w:rPr>
          <w:rFonts w:ascii="Tahoma" w:hAnsi="Tahoma" w:cs="Tahoma"/>
        </w:rPr>
        <w:t xml:space="preserve"> Perangkat Daerah</w:t>
      </w:r>
      <w:r w:rsidR="00DE6D84" w:rsidRPr="00F42477">
        <w:rPr>
          <w:rFonts w:ascii="Tahoma" w:hAnsi="Tahoma" w:cs="Tahoma"/>
        </w:rPr>
        <w:t xml:space="preserve"> yang berdasarkan </w:t>
      </w:r>
      <w:r w:rsidR="00DE6D84" w:rsidRPr="00012BAF">
        <w:rPr>
          <w:rFonts w:ascii="Tahoma" w:hAnsi="Tahoma" w:cs="Tahoma"/>
        </w:rPr>
        <w:t>Peraturan Daerah</w:t>
      </w:r>
      <w:r w:rsidR="00110005" w:rsidRPr="00012BAF">
        <w:rPr>
          <w:rFonts w:ascii="Tahoma" w:hAnsi="Tahoma" w:cs="Tahoma"/>
        </w:rPr>
        <w:t xml:space="preserve">Provinsi Sumatera Barat Nomor </w:t>
      </w:r>
      <w:r w:rsidR="00B72E9D" w:rsidRPr="00012BAF">
        <w:rPr>
          <w:rFonts w:ascii="Tahoma" w:hAnsi="Tahoma" w:cs="Tahoma"/>
        </w:rPr>
        <w:t>8 Tahun 2016</w:t>
      </w:r>
      <w:r w:rsidR="00110005" w:rsidRPr="00012BAF">
        <w:rPr>
          <w:rFonts w:ascii="Tahoma" w:hAnsi="Tahoma" w:cs="Tahoma"/>
        </w:rPr>
        <w:t xml:space="preserve"> tentang</w:t>
      </w:r>
      <w:r w:rsidR="00B72E9D" w:rsidRPr="00012BAF">
        <w:rPr>
          <w:rFonts w:ascii="Tahoma" w:hAnsi="Tahoma" w:cs="Tahoma"/>
        </w:rPr>
        <w:t xml:space="preserve"> Pembentukan dan Susunan Perangkat Daerah Provinsi Sumatera Barat (Lembaran Daerah Provinsi Sumatera Barat Tahun 2016 Nomor 8, Tambahan Lembaran Daerah Provinsi Sumatera Barat Nomor 128)</w:t>
      </w:r>
      <w:r w:rsidR="00DE6D84" w:rsidRPr="00012BAF">
        <w:rPr>
          <w:rFonts w:ascii="Tahoma" w:hAnsi="Tahoma" w:cs="Tahoma"/>
        </w:rPr>
        <w:t>.</w:t>
      </w:r>
      <w:r w:rsidR="00DE6D84" w:rsidRPr="00F42477">
        <w:rPr>
          <w:rFonts w:ascii="Tahoma" w:hAnsi="Tahoma" w:cs="Tahoma"/>
        </w:rPr>
        <w:t xml:space="preserve"> Dalam kaitan tersebut </w:t>
      </w:r>
      <w:r>
        <w:rPr>
          <w:rFonts w:ascii="Tahoma" w:hAnsi="Tahoma" w:cs="Tahoma"/>
        </w:rPr>
        <w:t>Inspektorat</w:t>
      </w:r>
      <w:r w:rsidR="00800C95">
        <w:rPr>
          <w:rFonts w:ascii="Tahoma" w:hAnsi="Tahoma" w:cs="Tahoma"/>
        </w:rPr>
        <w:t xml:space="preserve">Daerah </w:t>
      </w:r>
      <w:r w:rsidR="00D72F12">
        <w:rPr>
          <w:rFonts w:ascii="Tahoma" w:hAnsi="Tahoma" w:cs="Tahoma"/>
        </w:rPr>
        <w:t>Provinsi</w:t>
      </w:r>
      <w:r w:rsidR="00110005" w:rsidRPr="00F42477">
        <w:rPr>
          <w:rFonts w:ascii="Tahoma" w:hAnsi="Tahoma" w:cs="Tahoma"/>
        </w:rPr>
        <w:t xml:space="preserve"> Sumatera Barat</w:t>
      </w:r>
      <w:r w:rsidR="00DE6D84" w:rsidRPr="00F42477">
        <w:rPr>
          <w:rFonts w:ascii="Tahoma" w:hAnsi="Tahoma" w:cs="Tahoma"/>
        </w:rPr>
        <w:t xml:space="preserve"> tentunya harus dapat melakukan tindakan koreksi atas penyimpangan yang dilakukan terhadap pelaksanaan urusan dan penyelenggaraan pemerintahan di daerah apabila tidak sesuai dengan peraturan perundang-undangan yang berlaku. Paradigma Inspektorat saat ini adalah sebagai </w:t>
      </w:r>
      <w:r w:rsidR="00DE6D84" w:rsidRPr="00F42477">
        <w:rPr>
          <w:rFonts w:ascii="Tahoma" w:hAnsi="Tahoma" w:cs="Tahoma"/>
          <w:i/>
          <w:iCs/>
        </w:rPr>
        <w:t>Quality Assurance</w:t>
      </w:r>
      <w:r w:rsidR="00DE6D84" w:rsidRPr="00F42477">
        <w:rPr>
          <w:rFonts w:ascii="Tahoma" w:hAnsi="Tahoma" w:cs="Tahoma"/>
        </w:rPr>
        <w:t xml:space="preserve"> atau penjamin mutu dan </w:t>
      </w:r>
      <w:r w:rsidR="00DE6D84" w:rsidRPr="00F42477">
        <w:rPr>
          <w:rFonts w:ascii="Tahoma" w:hAnsi="Tahoma" w:cs="Tahoma"/>
          <w:i/>
          <w:iCs/>
        </w:rPr>
        <w:t xml:space="preserve">Consulting Partner </w:t>
      </w:r>
      <w:r w:rsidR="00DE6D84" w:rsidRPr="00F42477">
        <w:rPr>
          <w:rFonts w:ascii="Tahoma" w:hAnsi="Tahoma" w:cs="Tahoma"/>
        </w:rPr>
        <w:t xml:space="preserve">atau sebagai konsultan dan </w:t>
      </w:r>
      <w:r w:rsidR="00DE6D84" w:rsidRPr="00F42477">
        <w:rPr>
          <w:rFonts w:ascii="Tahoma" w:hAnsi="Tahoma" w:cs="Tahoma"/>
          <w:i/>
          <w:iCs/>
        </w:rPr>
        <w:t>Early Warning System</w:t>
      </w:r>
      <w:r w:rsidR="00DE6D84" w:rsidRPr="00F42477">
        <w:rPr>
          <w:rFonts w:ascii="Tahoma" w:hAnsi="Tahoma" w:cs="Tahoma"/>
        </w:rPr>
        <w:t xml:space="preserve">, paradigmanya menjadi berubah yang tadinya sebagai pemeriksa saat ini lebih ditekankan melakukan pembinaan kepada seluruh </w:t>
      </w:r>
      <w:r w:rsidR="0016361F">
        <w:rPr>
          <w:rFonts w:ascii="Tahoma" w:hAnsi="Tahoma" w:cs="Tahoma"/>
        </w:rPr>
        <w:t>Organisasi</w:t>
      </w:r>
      <w:r w:rsidR="00B66277">
        <w:rPr>
          <w:rFonts w:ascii="Tahoma" w:hAnsi="Tahoma" w:cs="Tahoma"/>
        </w:rPr>
        <w:t xml:space="preserve"> Perangkat Daerah</w:t>
      </w:r>
      <w:r w:rsidR="00DE6D84" w:rsidRPr="00F42477">
        <w:rPr>
          <w:rFonts w:ascii="Tahoma" w:hAnsi="Tahoma" w:cs="Tahoma"/>
        </w:rPr>
        <w:t xml:space="preserve"> (</w:t>
      </w:r>
      <w:r w:rsidR="0016361F">
        <w:rPr>
          <w:rFonts w:ascii="Tahoma" w:hAnsi="Tahoma" w:cs="Tahoma"/>
        </w:rPr>
        <w:t>O</w:t>
      </w:r>
      <w:r w:rsidR="00823510">
        <w:rPr>
          <w:rFonts w:ascii="Tahoma" w:hAnsi="Tahoma" w:cs="Tahoma"/>
        </w:rPr>
        <w:t>PD</w:t>
      </w:r>
      <w:r w:rsidR="00DE6D84" w:rsidRPr="00F42477">
        <w:rPr>
          <w:rFonts w:ascii="Tahoma" w:hAnsi="Tahoma" w:cs="Tahoma"/>
        </w:rPr>
        <w:t xml:space="preserve">) yang bernaung di dalam Pemerintah </w:t>
      </w:r>
      <w:r w:rsidR="00110005" w:rsidRPr="00F42477">
        <w:rPr>
          <w:rFonts w:ascii="Tahoma" w:hAnsi="Tahoma" w:cs="Tahoma"/>
        </w:rPr>
        <w:t>Provinsi Sumatera Barat</w:t>
      </w:r>
      <w:r w:rsidR="00DE6D84" w:rsidRPr="00F42477">
        <w:rPr>
          <w:rFonts w:ascii="Tahoma" w:hAnsi="Tahoma" w:cs="Tahoma"/>
        </w:rPr>
        <w:t>. Hal tersebut sangat perlu dilakukan guna mewujudkan tata kelola pemerintahan yang baik dan bersih di li</w:t>
      </w:r>
      <w:r w:rsidR="00D3774E" w:rsidRPr="00F42477">
        <w:rPr>
          <w:rFonts w:ascii="Tahoma" w:hAnsi="Tahoma" w:cs="Tahoma"/>
        </w:rPr>
        <w:t>ngkungan Pemerintah Provinsi Sumatera Barat</w:t>
      </w:r>
      <w:r w:rsidR="00DE6D84" w:rsidRPr="00F42477">
        <w:rPr>
          <w:rFonts w:ascii="Tahoma" w:hAnsi="Tahoma" w:cs="Tahoma"/>
        </w:rPr>
        <w:t>.</w:t>
      </w:r>
    </w:p>
    <w:p w:rsidR="00D6519B" w:rsidRPr="00F42477" w:rsidRDefault="00D6519B" w:rsidP="0084156A">
      <w:pPr>
        <w:autoSpaceDE w:val="0"/>
        <w:autoSpaceDN w:val="0"/>
        <w:adjustRightInd w:val="0"/>
        <w:spacing w:after="0" w:line="360" w:lineRule="auto"/>
        <w:ind w:left="272" w:firstLine="851"/>
        <w:jc w:val="both"/>
        <w:rPr>
          <w:rFonts w:ascii="Tahoma" w:hAnsi="Tahoma" w:cs="Tahoma"/>
          <w:lang w:val="id-ID"/>
        </w:rPr>
      </w:pPr>
    </w:p>
    <w:p w:rsidR="00526469" w:rsidRPr="00F42477" w:rsidRDefault="00526469" w:rsidP="000C67DE">
      <w:pPr>
        <w:pStyle w:val="ListParagraph"/>
        <w:numPr>
          <w:ilvl w:val="1"/>
          <w:numId w:val="52"/>
        </w:numPr>
        <w:spacing w:after="0" w:line="360" w:lineRule="auto"/>
        <w:ind w:left="1134" w:hanging="850"/>
        <w:rPr>
          <w:rFonts w:ascii="Tahoma" w:hAnsi="Tahoma" w:cs="Tahoma"/>
          <w:b/>
          <w:bCs/>
          <w:iCs/>
        </w:rPr>
      </w:pPr>
      <w:r w:rsidRPr="00F42477">
        <w:rPr>
          <w:rFonts w:ascii="Tahoma" w:hAnsi="Tahoma" w:cs="Tahoma"/>
          <w:b/>
          <w:bCs/>
          <w:iCs/>
        </w:rPr>
        <w:t xml:space="preserve">Tujuan dan Sasaran Renja </w:t>
      </w:r>
      <w:r w:rsidR="00823510">
        <w:rPr>
          <w:rFonts w:ascii="Tahoma" w:hAnsi="Tahoma" w:cs="Tahoma"/>
          <w:b/>
          <w:bCs/>
          <w:iCs/>
        </w:rPr>
        <w:t>PD</w:t>
      </w:r>
      <w:r w:rsidR="00D600CC">
        <w:rPr>
          <w:rFonts w:ascii="Tahoma" w:hAnsi="Tahoma" w:cs="Tahoma"/>
          <w:b/>
          <w:bCs/>
          <w:iCs/>
        </w:rPr>
        <w:t xml:space="preserve"> 20</w:t>
      </w:r>
      <w:r w:rsidR="00A61699">
        <w:rPr>
          <w:rFonts w:ascii="Tahoma" w:hAnsi="Tahoma" w:cs="Tahoma"/>
          <w:b/>
          <w:bCs/>
          <w:iCs/>
        </w:rPr>
        <w:t>20</w:t>
      </w:r>
    </w:p>
    <w:p w:rsidR="00110005" w:rsidRDefault="0084156A" w:rsidP="00C3352F">
      <w:pPr>
        <w:autoSpaceDE w:val="0"/>
        <w:autoSpaceDN w:val="0"/>
        <w:adjustRightInd w:val="0"/>
        <w:spacing w:after="0" w:line="360" w:lineRule="auto"/>
        <w:ind w:left="272" w:firstLine="862"/>
        <w:jc w:val="both"/>
        <w:rPr>
          <w:rFonts w:ascii="Tahoma" w:hAnsi="Tahoma" w:cs="Tahoma"/>
        </w:rPr>
      </w:pPr>
      <w:r w:rsidRPr="00F42477">
        <w:rPr>
          <w:rFonts w:ascii="Tahoma" w:hAnsi="Tahoma" w:cs="Tahoma"/>
          <w:lang w:val="id-ID"/>
        </w:rPr>
        <w:t>T</w:t>
      </w:r>
      <w:r w:rsidR="00110005" w:rsidRPr="00F42477">
        <w:rPr>
          <w:rFonts w:ascii="Tahoma" w:hAnsi="Tahoma" w:cs="Tahoma"/>
        </w:rPr>
        <w:t xml:space="preserve">ujuan dan sasaran didasarkan atas rumusan isu-isu penting penyelenggaraan tugas dan fungsi </w:t>
      </w:r>
      <w:r w:rsidR="00D600CC">
        <w:rPr>
          <w:rFonts w:ascii="Tahoma" w:hAnsi="Tahoma" w:cs="Tahoma"/>
        </w:rPr>
        <w:t>O</w:t>
      </w:r>
      <w:r w:rsidR="00823510">
        <w:rPr>
          <w:rFonts w:ascii="Tahoma" w:hAnsi="Tahoma" w:cs="Tahoma"/>
        </w:rPr>
        <w:t>PD</w:t>
      </w:r>
      <w:r w:rsidR="003019ED" w:rsidRPr="00F42477">
        <w:rPr>
          <w:rFonts w:ascii="Tahoma" w:hAnsi="Tahoma" w:cs="Tahoma"/>
        </w:rPr>
        <w:t xml:space="preserve">yang dikaitkan dengan sasaran target kinerja Renstra </w:t>
      </w:r>
      <w:r w:rsidR="00823510">
        <w:rPr>
          <w:rFonts w:ascii="Tahoma" w:hAnsi="Tahoma" w:cs="Tahoma"/>
        </w:rPr>
        <w:t>PD</w:t>
      </w:r>
      <w:r w:rsidR="0071134B">
        <w:rPr>
          <w:rFonts w:ascii="Tahoma" w:hAnsi="Tahoma" w:cs="Tahoma"/>
          <w:lang w:val="id-ID"/>
        </w:rPr>
        <w:t>.</w:t>
      </w:r>
    </w:p>
    <w:p w:rsidR="00526469" w:rsidRPr="00F42477" w:rsidRDefault="00526469" w:rsidP="00175200">
      <w:pPr>
        <w:numPr>
          <w:ilvl w:val="3"/>
          <w:numId w:val="10"/>
        </w:numPr>
        <w:tabs>
          <w:tab w:val="clear" w:pos="2520"/>
        </w:tabs>
        <w:spacing w:after="0" w:line="360" w:lineRule="auto"/>
        <w:ind w:left="993" w:hanging="283"/>
        <w:rPr>
          <w:rFonts w:ascii="Tahoma" w:hAnsi="Tahoma" w:cs="Tahoma"/>
          <w:b/>
        </w:rPr>
      </w:pPr>
      <w:r w:rsidRPr="00F42477">
        <w:rPr>
          <w:rFonts w:ascii="Tahoma" w:hAnsi="Tahoma" w:cs="Tahoma"/>
          <w:b/>
        </w:rPr>
        <w:t>Tujuan</w:t>
      </w:r>
    </w:p>
    <w:p w:rsidR="00526469" w:rsidRDefault="00526469" w:rsidP="002A3AD7">
      <w:pPr>
        <w:autoSpaceDE w:val="0"/>
        <w:autoSpaceDN w:val="0"/>
        <w:adjustRightInd w:val="0"/>
        <w:spacing w:after="0" w:line="360" w:lineRule="auto"/>
        <w:ind w:left="709" w:firstLine="851"/>
        <w:jc w:val="both"/>
        <w:rPr>
          <w:rFonts w:ascii="Tahoma" w:hAnsi="Tahoma" w:cs="Tahoma"/>
        </w:rPr>
      </w:pPr>
      <w:r w:rsidRPr="00F42477">
        <w:rPr>
          <w:rFonts w:ascii="Tahoma" w:hAnsi="Tahoma" w:cs="Tahoma"/>
        </w:rPr>
        <w:t xml:space="preserve">Untuk </w:t>
      </w:r>
      <w:r w:rsidR="00D4124A" w:rsidRPr="00F42477">
        <w:rPr>
          <w:rFonts w:ascii="Tahoma" w:hAnsi="Tahoma" w:cs="Tahoma"/>
        </w:rPr>
        <w:t xml:space="preserve">mewujudkan hasil yang akan dicapai selama periode perencanaan, </w:t>
      </w:r>
      <w:r w:rsidR="00F4177D">
        <w:rPr>
          <w:rFonts w:ascii="Tahoma" w:hAnsi="Tahoma" w:cs="Tahoma"/>
        </w:rPr>
        <w:t>Inspektorat</w:t>
      </w:r>
      <w:r w:rsidR="00D600CC">
        <w:rPr>
          <w:rFonts w:ascii="Tahoma" w:hAnsi="Tahoma" w:cs="Tahoma"/>
        </w:rPr>
        <w:t xml:space="preserve"> Daerah</w:t>
      </w:r>
      <w:r w:rsidR="00D72F12">
        <w:rPr>
          <w:rFonts w:ascii="Tahoma" w:hAnsi="Tahoma" w:cs="Tahoma"/>
        </w:rPr>
        <w:t xml:space="preserve"> Provinsi</w:t>
      </w:r>
      <w:r w:rsidR="003019ED" w:rsidRPr="00F42477">
        <w:rPr>
          <w:rFonts w:ascii="Tahoma" w:hAnsi="Tahoma" w:cs="Tahoma"/>
        </w:rPr>
        <w:t xml:space="preserve"> Sumatera Barat </w:t>
      </w:r>
      <w:r w:rsidR="00277892" w:rsidRPr="00356E07">
        <w:rPr>
          <w:rFonts w:ascii="Tahoma" w:hAnsi="Tahoma" w:cs="Tahoma"/>
        </w:rPr>
        <w:t>untuk menjamin kegiatan pengawasan dilaksanakan sesuai dengan visi, misi dan tujuan serta sasaran organisasi.</w:t>
      </w:r>
    </w:p>
    <w:p w:rsidR="00D6519B" w:rsidRDefault="00D6519B" w:rsidP="002A3AD7">
      <w:pPr>
        <w:autoSpaceDE w:val="0"/>
        <w:autoSpaceDN w:val="0"/>
        <w:adjustRightInd w:val="0"/>
        <w:spacing w:after="0" w:line="360" w:lineRule="auto"/>
        <w:ind w:left="709" w:firstLine="851"/>
        <w:jc w:val="both"/>
        <w:rPr>
          <w:rFonts w:ascii="Tahoma" w:hAnsi="Tahoma" w:cs="Tahoma"/>
        </w:rPr>
      </w:pPr>
    </w:p>
    <w:p w:rsidR="00D6519B" w:rsidRDefault="00D6519B" w:rsidP="002A3AD7">
      <w:pPr>
        <w:autoSpaceDE w:val="0"/>
        <w:autoSpaceDN w:val="0"/>
        <w:adjustRightInd w:val="0"/>
        <w:spacing w:after="0" w:line="360" w:lineRule="auto"/>
        <w:ind w:left="709" w:firstLine="851"/>
        <w:jc w:val="both"/>
        <w:rPr>
          <w:rFonts w:ascii="Tahoma" w:hAnsi="Tahoma" w:cs="Tahoma"/>
          <w:lang w:val="id-ID"/>
        </w:rPr>
      </w:pPr>
    </w:p>
    <w:p w:rsidR="00E71B67" w:rsidRPr="00F42477" w:rsidRDefault="00D4124A" w:rsidP="00175200">
      <w:pPr>
        <w:numPr>
          <w:ilvl w:val="3"/>
          <w:numId w:val="10"/>
        </w:numPr>
        <w:tabs>
          <w:tab w:val="clear" w:pos="2520"/>
        </w:tabs>
        <w:spacing w:after="0" w:line="360" w:lineRule="auto"/>
        <w:ind w:left="993" w:hanging="283"/>
        <w:rPr>
          <w:rFonts w:ascii="Tahoma" w:hAnsi="Tahoma" w:cs="Tahoma"/>
        </w:rPr>
      </w:pPr>
      <w:r w:rsidRPr="00F42477">
        <w:rPr>
          <w:rFonts w:ascii="Tahoma" w:hAnsi="Tahoma" w:cs="Tahoma"/>
          <w:b/>
        </w:rPr>
        <w:t>Sasaran</w:t>
      </w:r>
    </w:p>
    <w:p w:rsidR="009A2B3C" w:rsidRPr="00F42477" w:rsidRDefault="00547CA0" w:rsidP="002A3AD7">
      <w:pPr>
        <w:spacing w:after="0" w:line="360" w:lineRule="auto"/>
        <w:ind w:left="709" w:firstLine="851"/>
        <w:jc w:val="both"/>
        <w:rPr>
          <w:rFonts w:ascii="Tahoma" w:hAnsi="Tahoma" w:cs="Tahoma"/>
        </w:rPr>
      </w:pPr>
      <w:r w:rsidRPr="00F42477">
        <w:rPr>
          <w:rFonts w:ascii="Tahoma" w:hAnsi="Tahoma" w:cs="Tahoma"/>
        </w:rPr>
        <w:t xml:space="preserve">Sasaran </w:t>
      </w:r>
      <w:r w:rsidR="000538BF" w:rsidRPr="00F42477">
        <w:rPr>
          <w:rFonts w:ascii="Tahoma" w:hAnsi="Tahoma" w:cs="Tahoma"/>
        </w:rPr>
        <w:t xml:space="preserve">yang akan dicapai dan kebijakan yang akan dilaksanakan berdasarkan tugas pokok dan fungsi </w:t>
      </w:r>
      <w:r w:rsidR="00F4177D">
        <w:rPr>
          <w:rFonts w:ascii="Tahoma" w:hAnsi="Tahoma" w:cs="Tahoma"/>
        </w:rPr>
        <w:t>Inspektorat</w:t>
      </w:r>
      <w:r w:rsidR="00D600CC">
        <w:rPr>
          <w:rFonts w:ascii="Tahoma" w:hAnsi="Tahoma" w:cs="Tahoma"/>
        </w:rPr>
        <w:t xml:space="preserve">Daerah </w:t>
      </w:r>
      <w:r w:rsidR="00D72F12">
        <w:rPr>
          <w:rFonts w:ascii="Tahoma" w:hAnsi="Tahoma" w:cs="Tahoma"/>
        </w:rPr>
        <w:t>Provinsi</w:t>
      </w:r>
      <w:r w:rsidR="000538BF" w:rsidRPr="00F42477">
        <w:rPr>
          <w:rFonts w:ascii="Tahoma" w:hAnsi="Tahoma" w:cs="Tahoma"/>
        </w:rPr>
        <w:t xml:space="preserve"> Sumatera Barat. Sasaran merupakan hasil yang akan dicapai secara nyata oleh instansi pemerintah dalam rumusan yang lebih spesifik, terukur dalam kurun waktu yang lebih pendek dari tujuan. Sasaran diupayakan untuk dapat dicapai secara berkesinambungan dan sejalan dengan tujuan yang telah ditetapkan. </w:t>
      </w:r>
    </w:p>
    <w:p w:rsidR="000538BF" w:rsidRPr="00F42477" w:rsidRDefault="000538BF" w:rsidP="002A3AD7">
      <w:pPr>
        <w:autoSpaceDE w:val="0"/>
        <w:autoSpaceDN w:val="0"/>
        <w:adjustRightInd w:val="0"/>
        <w:spacing w:after="0" w:line="360" w:lineRule="auto"/>
        <w:ind w:left="709"/>
        <w:jc w:val="both"/>
        <w:rPr>
          <w:rFonts w:ascii="Tahoma" w:hAnsi="Tahoma" w:cs="Tahoma"/>
          <w:lang w:val="sv-SE"/>
        </w:rPr>
      </w:pPr>
      <w:r w:rsidRPr="00F42477">
        <w:rPr>
          <w:rFonts w:ascii="Tahoma" w:hAnsi="Tahoma" w:cs="Tahoma"/>
          <w:lang w:val="sv-SE"/>
        </w:rPr>
        <w:t>Adapun sasaran yang akan dicapai</w:t>
      </w:r>
      <w:r w:rsidR="003019ED" w:rsidRPr="00F42477">
        <w:rPr>
          <w:rFonts w:ascii="Tahoma" w:hAnsi="Tahoma" w:cs="Tahoma"/>
          <w:lang w:val="sv-SE"/>
        </w:rPr>
        <w:t xml:space="preserve"> sesuai Renstra</w:t>
      </w:r>
      <w:r w:rsidR="00F4177D">
        <w:rPr>
          <w:rFonts w:ascii="Tahoma" w:hAnsi="Tahoma" w:cs="Tahoma"/>
          <w:lang w:val="sv-SE"/>
        </w:rPr>
        <w:t>Inspektorat</w:t>
      </w:r>
      <w:r w:rsidR="00D600CC">
        <w:rPr>
          <w:rFonts w:ascii="Tahoma" w:hAnsi="Tahoma" w:cs="Tahoma"/>
          <w:lang w:val="sv-SE"/>
        </w:rPr>
        <w:t xml:space="preserve"> Daerah</w:t>
      </w:r>
      <w:r w:rsidR="00D72F12">
        <w:rPr>
          <w:rFonts w:ascii="Tahoma" w:hAnsi="Tahoma" w:cs="Tahoma"/>
          <w:lang w:val="sv-SE"/>
        </w:rPr>
        <w:t xml:space="preserve"> Provinsi</w:t>
      </w:r>
      <w:r w:rsidR="00E82963">
        <w:rPr>
          <w:rFonts w:ascii="Tahoma" w:hAnsi="Tahoma" w:cs="Tahoma"/>
          <w:lang w:val="sv-SE"/>
        </w:rPr>
        <w:t xml:space="preserve">Sumatera Barat </w:t>
      </w:r>
      <w:r w:rsidRPr="00F42477">
        <w:rPr>
          <w:rFonts w:ascii="Tahoma" w:hAnsi="Tahoma" w:cs="Tahoma"/>
          <w:lang w:val="sv-SE"/>
        </w:rPr>
        <w:t>yaitu :</w:t>
      </w:r>
    </w:p>
    <w:p w:rsidR="00D4124A" w:rsidRPr="00277892" w:rsidRDefault="00F00A00" w:rsidP="002A3AD7">
      <w:pPr>
        <w:pStyle w:val="ListParagraph"/>
        <w:numPr>
          <w:ilvl w:val="0"/>
          <w:numId w:val="11"/>
        </w:numPr>
        <w:tabs>
          <w:tab w:val="clear" w:pos="900"/>
        </w:tabs>
        <w:spacing w:after="0" w:line="360" w:lineRule="auto"/>
        <w:ind w:left="1134" w:hanging="425"/>
        <w:jc w:val="both"/>
        <w:rPr>
          <w:rFonts w:ascii="Tahoma" w:hAnsi="Tahoma" w:cs="Tahoma"/>
          <w:lang w:val="sv-SE"/>
        </w:rPr>
      </w:pPr>
      <w:r>
        <w:rPr>
          <w:rFonts w:ascii="Tahoma" w:hAnsi="Tahoma" w:cs="Tahoma"/>
          <w:szCs w:val="18"/>
          <w:lang w:val="sv-SE"/>
        </w:rPr>
        <w:t>Meningkatnya Penerapan Sistem Pengendalian Intern Pemerintah pada Pemerintah Daerah</w:t>
      </w:r>
    </w:p>
    <w:p w:rsidR="00422C67" w:rsidRDefault="00422C67" w:rsidP="002A3AD7">
      <w:pPr>
        <w:spacing w:after="0" w:line="360" w:lineRule="auto"/>
        <w:ind w:left="1134"/>
        <w:jc w:val="both"/>
        <w:rPr>
          <w:rFonts w:ascii="Tahoma" w:hAnsi="Tahoma" w:cs="Tahoma"/>
          <w:lang w:val="id-ID"/>
        </w:rPr>
      </w:pPr>
      <w:r w:rsidRPr="00F42477">
        <w:rPr>
          <w:rFonts w:ascii="Tahoma" w:hAnsi="Tahoma" w:cs="Tahoma"/>
          <w:lang w:val="sv-SE"/>
        </w:rPr>
        <w:t>Indikator sasaran:</w:t>
      </w:r>
    </w:p>
    <w:p w:rsidR="0081129A" w:rsidRPr="0081129A" w:rsidRDefault="00F00A00" w:rsidP="000C67DE">
      <w:pPr>
        <w:pStyle w:val="ListParagraph"/>
        <w:numPr>
          <w:ilvl w:val="0"/>
          <w:numId w:val="59"/>
        </w:numPr>
        <w:spacing w:line="240" w:lineRule="auto"/>
        <w:ind w:left="1456" w:hanging="322"/>
        <w:rPr>
          <w:rFonts w:ascii="Tahoma" w:hAnsi="Tahoma" w:cs="Tahoma"/>
          <w:lang w:val="sv-SE"/>
        </w:rPr>
      </w:pPr>
      <w:r>
        <w:rPr>
          <w:rFonts w:ascii="Tahoma" w:hAnsi="Tahoma" w:cs="Tahoma"/>
          <w:lang w:val="sv-SE"/>
        </w:rPr>
        <w:t>Tingkat Maturitas Implementasi Sistem Pengendalian Intern Pemerintah</w:t>
      </w:r>
    </w:p>
    <w:p w:rsidR="00422C67" w:rsidRPr="003F1A36" w:rsidRDefault="003F1A36" w:rsidP="002A3AD7">
      <w:pPr>
        <w:numPr>
          <w:ilvl w:val="0"/>
          <w:numId w:val="11"/>
        </w:numPr>
        <w:tabs>
          <w:tab w:val="clear" w:pos="900"/>
        </w:tabs>
        <w:spacing w:after="0" w:line="360" w:lineRule="auto"/>
        <w:ind w:left="1134" w:hanging="425"/>
        <w:jc w:val="both"/>
        <w:rPr>
          <w:rFonts w:ascii="Tahoma" w:hAnsi="Tahoma" w:cs="Tahoma"/>
          <w:sz w:val="28"/>
          <w:lang w:val="sv-SE"/>
        </w:rPr>
      </w:pPr>
      <w:r w:rsidRPr="003F1A36">
        <w:rPr>
          <w:rFonts w:ascii="Tahoma" w:hAnsi="Tahoma" w:cs="Tahoma"/>
          <w:szCs w:val="18"/>
          <w:lang w:val="sv-SE"/>
        </w:rPr>
        <w:t xml:space="preserve">Meningkatnya </w:t>
      </w:r>
      <w:r w:rsidR="00CB61E2">
        <w:rPr>
          <w:rFonts w:ascii="Tahoma" w:hAnsi="Tahoma" w:cs="Tahoma"/>
          <w:szCs w:val="18"/>
          <w:lang w:val="sv-SE"/>
        </w:rPr>
        <w:t>Kapasitas, Kewenangan, dan Kompetensi SDM APIP</w:t>
      </w:r>
    </w:p>
    <w:p w:rsidR="00A17ACF" w:rsidRPr="00F42477" w:rsidRDefault="00A17ACF" w:rsidP="005B6BDC">
      <w:pPr>
        <w:spacing w:after="0" w:line="360" w:lineRule="auto"/>
        <w:ind w:left="1134"/>
        <w:jc w:val="both"/>
        <w:rPr>
          <w:rFonts w:ascii="Tahoma" w:hAnsi="Tahoma" w:cs="Tahoma"/>
          <w:lang w:val="sv-SE"/>
        </w:rPr>
      </w:pPr>
      <w:r w:rsidRPr="00F42477">
        <w:rPr>
          <w:rFonts w:ascii="Tahoma" w:hAnsi="Tahoma" w:cs="Tahoma"/>
          <w:lang w:val="sv-SE"/>
        </w:rPr>
        <w:t>Indikator sasaran:</w:t>
      </w:r>
    </w:p>
    <w:p w:rsidR="00422C67" w:rsidRPr="003F1A36" w:rsidRDefault="00CB61E2" w:rsidP="005B6BDC">
      <w:pPr>
        <w:numPr>
          <w:ilvl w:val="0"/>
          <w:numId w:val="28"/>
        </w:numPr>
        <w:spacing w:after="0" w:line="360" w:lineRule="auto"/>
        <w:ind w:left="1456" w:hanging="322"/>
        <w:jc w:val="both"/>
        <w:rPr>
          <w:rFonts w:ascii="Tahoma" w:hAnsi="Tahoma" w:cs="Tahoma"/>
          <w:sz w:val="28"/>
          <w:lang w:val="sv-SE"/>
        </w:rPr>
      </w:pPr>
      <w:r>
        <w:rPr>
          <w:rFonts w:ascii="Tahoma" w:hAnsi="Tahoma" w:cs="Tahoma"/>
          <w:szCs w:val="18"/>
          <w:lang w:val="sv-SE"/>
        </w:rPr>
        <w:t>Tingkat Kapabilitas Aparat Pengawas Intern Pemerintah (APIP)</w:t>
      </w:r>
    </w:p>
    <w:p w:rsidR="00422C67" w:rsidRPr="00F42477" w:rsidRDefault="00CB61E2" w:rsidP="002A3AD7">
      <w:pPr>
        <w:numPr>
          <w:ilvl w:val="0"/>
          <w:numId w:val="11"/>
        </w:numPr>
        <w:tabs>
          <w:tab w:val="clear" w:pos="900"/>
        </w:tabs>
        <w:spacing w:after="0" w:line="360" w:lineRule="auto"/>
        <w:ind w:left="1134" w:hanging="425"/>
        <w:jc w:val="both"/>
        <w:rPr>
          <w:rFonts w:ascii="Tahoma" w:hAnsi="Tahoma" w:cs="Tahoma"/>
          <w:lang w:val="sv-SE"/>
        </w:rPr>
      </w:pPr>
      <w:r>
        <w:rPr>
          <w:rFonts w:ascii="Tahoma" w:hAnsi="Tahoma" w:cs="Tahoma"/>
          <w:szCs w:val="18"/>
          <w:lang w:val="sv-SE"/>
        </w:rPr>
        <w:t>Meningkatnya Tata Kelola Organisasi</w:t>
      </w:r>
    </w:p>
    <w:p w:rsidR="00A17ACF" w:rsidRPr="00F42477" w:rsidRDefault="00A17ACF" w:rsidP="005B6BDC">
      <w:pPr>
        <w:spacing w:after="0" w:line="360" w:lineRule="auto"/>
        <w:ind w:left="1134"/>
        <w:jc w:val="both"/>
        <w:rPr>
          <w:rFonts w:ascii="Tahoma" w:hAnsi="Tahoma" w:cs="Tahoma"/>
          <w:lang w:val="sv-SE"/>
        </w:rPr>
      </w:pPr>
      <w:r w:rsidRPr="00F42477">
        <w:rPr>
          <w:rFonts w:ascii="Tahoma" w:hAnsi="Tahoma" w:cs="Tahoma"/>
          <w:lang w:val="sv-SE"/>
        </w:rPr>
        <w:t>Indikator sasaran:</w:t>
      </w:r>
    </w:p>
    <w:p w:rsidR="00422C67" w:rsidRPr="00CB61E2" w:rsidRDefault="00CB61E2" w:rsidP="005B6BDC">
      <w:pPr>
        <w:numPr>
          <w:ilvl w:val="0"/>
          <w:numId w:val="28"/>
        </w:numPr>
        <w:spacing w:after="0" w:line="360" w:lineRule="auto"/>
        <w:ind w:left="1456" w:hanging="322"/>
        <w:jc w:val="both"/>
        <w:rPr>
          <w:rFonts w:ascii="Tahoma" w:hAnsi="Tahoma" w:cs="Tahoma"/>
          <w:sz w:val="28"/>
          <w:lang w:val="sv-SE"/>
        </w:rPr>
      </w:pPr>
      <w:r>
        <w:rPr>
          <w:rFonts w:ascii="Tahoma" w:hAnsi="Tahoma" w:cs="Tahoma"/>
          <w:szCs w:val="18"/>
          <w:lang w:val="sv-SE"/>
        </w:rPr>
        <w:t>Nilai Evaluasi Akuntabilitas Kinerja</w:t>
      </w:r>
    </w:p>
    <w:p w:rsidR="00CB61E2" w:rsidRPr="00CB61E2" w:rsidRDefault="00CB61E2" w:rsidP="005B6BDC">
      <w:pPr>
        <w:numPr>
          <w:ilvl w:val="0"/>
          <w:numId w:val="28"/>
        </w:numPr>
        <w:spacing w:after="0" w:line="360" w:lineRule="auto"/>
        <w:ind w:left="1456" w:hanging="322"/>
        <w:jc w:val="both"/>
        <w:rPr>
          <w:rFonts w:ascii="Tahoma" w:hAnsi="Tahoma" w:cs="Tahoma"/>
          <w:sz w:val="28"/>
          <w:lang w:val="sv-SE"/>
        </w:rPr>
      </w:pPr>
      <w:r>
        <w:rPr>
          <w:rFonts w:ascii="Tahoma" w:hAnsi="Tahoma" w:cs="Tahoma"/>
          <w:szCs w:val="18"/>
          <w:lang w:val="sv-SE"/>
        </w:rPr>
        <w:t>Persentase capaian realisasi fisik pelaksanaan program/kegiatan</w:t>
      </w:r>
    </w:p>
    <w:p w:rsidR="00CB61E2" w:rsidRPr="003F1A36" w:rsidRDefault="00CB61E2" w:rsidP="005B6BDC">
      <w:pPr>
        <w:numPr>
          <w:ilvl w:val="0"/>
          <w:numId w:val="28"/>
        </w:numPr>
        <w:spacing w:after="0" w:line="360" w:lineRule="auto"/>
        <w:ind w:left="1456" w:hanging="322"/>
        <w:jc w:val="both"/>
        <w:rPr>
          <w:rFonts w:ascii="Tahoma" w:hAnsi="Tahoma" w:cs="Tahoma"/>
          <w:sz w:val="28"/>
          <w:lang w:val="sv-SE"/>
        </w:rPr>
      </w:pPr>
      <w:r>
        <w:rPr>
          <w:rFonts w:ascii="Tahoma" w:hAnsi="Tahoma" w:cs="Tahoma"/>
          <w:szCs w:val="18"/>
          <w:lang w:val="sv-SE"/>
        </w:rPr>
        <w:t>Persentase capaian realisasi keuangan pelaksanaan program/kegiatan</w:t>
      </w:r>
    </w:p>
    <w:p w:rsidR="00231586" w:rsidRPr="00231586" w:rsidRDefault="00231586" w:rsidP="00231586">
      <w:pPr>
        <w:spacing w:after="0" w:line="360" w:lineRule="auto"/>
        <w:ind w:left="1456"/>
        <w:jc w:val="both"/>
        <w:rPr>
          <w:rFonts w:ascii="Tahoma" w:hAnsi="Tahoma" w:cs="Tahoma"/>
          <w:sz w:val="14"/>
          <w:szCs w:val="14"/>
          <w:lang w:val="sv-SE"/>
        </w:rPr>
      </w:pPr>
    </w:p>
    <w:p w:rsidR="00141D00" w:rsidRPr="00141D00" w:rsidRDefault="002D63FD" w:rsidP="005B6BDC">
      <w:pPr>
        <w:spacing w:after="0" w:line="360" w:lineRule="auto"/>
        <w:ind w:left="709" w:firstLine="851"/>
        <w:jc w:val="both"/>
        <w:rPr>
          <w:rFonts w:ascii="Tahoma" w:hAnsi="Tahoma" w:cs="Tahoma"/>
        </w:rPr>
      </w:pPr>
      <w:r>
        <w:rPr>
          <w:rFonts w:ascii="Tahoma" w:hAnsi="Tahoma" w:cs="Tahoma"/>
          <w:lang w:val="id-ID"/>
        </w:rPr>
        <w:t>S</w:t>
      </w:r>
      <w:r w:rsidR="00972829" w:rsidRPr="00F42477">
        <w:rPr>
          <w:rFonts w:ascii="Tahoma" w:hAnsi="Tahoma" w:cs="Tahoma"/>
          <w:lang w:val="sv-SE"/>
        </w:rPr>
        <w:t xml:space="preserve">asaran yang akan dicapai </w:t>
      </w:r>
      <w:r w:rsidR="00972829">
        <w:rPr>
          <w:rFonts w:ascii="Tahoma" w:hAnsi="Tahoma" w:cs="Tahoma"/>
          <w:lang w:val="id-ID"/>
        </w:rPr>
        <w:t xml:space="preserve">tahun </w:t>
      </w:r>
      <w:r w:rsidR="00D40363">
        <w:rPr>
          <w:rFonts w:ascii="Tahoma" w:hAnsi="Tahoma" w:cs="Tahoma"/>
          <w:lang w:val="id-ID"/>
        </w:rPr>
        <w:t>20</w:t>
      </w:r>
      <w:r w:rsidR="009A2822">
        <w:rPr>
          <w:rFonts w:ascii="Tahoma" w:hAnsi="Tahoma" w:cs="Tahoma"/>
        </w:rPr>
        <w:t>20</w:t>
      </w:r>
      <w:r w:rsidR="00972829" w:rsidRPr="00F42477">
        <w:rPr>
          <w:rFonts w:ascii="Tahoma" w:hAnsi="Tahoma" w:cs="Tahoma"/>
          <w:lang w:val="sv-SE"/>
        </w:rPr>
        <w:t xml:space="preserve">sesuai Renstra </w:t>
      </w:r>
      <w:r w:rsidR="00F4177D">
        <w:rPr>
          <w:rFonts w:ascii="Tahoma" w:hAnsi="Tahoma" w:cs="Tahoma"/>
          <w:lang w:val="sv-SE"/>
        </w:rPr>
        <w:t>Inspektorat</w:t>
      </w:r>
      <w:r w:rsidR="00D72F12">
        <w:rPr>
          <w:rFonts w:ascii="Tahoma" w:hAnsi="Tahoma" w:cs="Tahoma"/>
          <w:lang w:val="sv-SE"/>
        </w:rPr>
        <w:t xml:space="preserve"> Provinsi</w:t>
      </w:r>
      <w:r w:rsidR="00972829">
        <w:rPr>
          <w:rFonts w:ascii="Tahoma" w:hAnsi="Tahoma" w:cs="Tahoma"/>
          <w:lang w:val="id-ID"/>
        </w:rPr>
        <w:t xml:space="preserve"> dapat dilihat dalam tabel berikut:</w:t>
      </w:r>
    </w:p>
    <w:tbl>
      <w:tblPr>
        <w:tblW w:w="457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25"/>
        <w:gridCol w:w="2931"/>
        <w:gridCol w:w="3738"/>
        <w:gridCol w:w="1090"/>
      </w:tblGrid>
      <w:tr w:rsidR="008D33F3" w:rsidRPr="003E1F4F" w:rsidTr="005B6BDC">
        <w:trPr>
          <w:trHeight w:val="338"/>
          <w:jc w:val="center"/>
        </w:trPr>
        <w:tc>
          <w:tcPr>
            <w:tcW w:w="317"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No.</w:t>
            </w:r>
          </w:p>
        </w:tc>
        <w:tc>
          <w:tcPr>
            <w:tcW w:w="1769"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Sasaran Strategis</w:t>
            </w:r>
          </w:p>
        </w:tc>
        <w:tc>
          <w:tcPr>
            <w:tcW w:w="2256"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Indikator Kinerja</w:t>
            </w:r>
          </w:p>
        </w:tc>
        <w:tc>
          <w:tcPr>
            <w:tcW w:w="658"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Target</w:t>
            </w:r>
          </w:p>
        </w:tc>
      </w:tr>
      <w:tr w:rsidR="008D33F3" w:rsidRPr="003E1F4F" w:rsidTr="005B6BDC">
        <w:trPr>
          <w:trHeight w:val="258"/>
          <w:jc w:val="center"/>
        </w:trPr>
        <w:tc>
          <w:tcPr>
            <w:tcW w:w="317" w:type="pct"/>
            <w:shd w:val="clear" w:color="auto" w:fill="D9D9D9"/>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1</w:t>
            </w:r>
          </w:p>
        </w:tc>
        <w:tc>
          <w:tcPr>
            <w:tcW w:w="1769"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2</w:t>
            </w:r>
          </w:p>
        </w:tc>
        <w:tc>
          <w:tcPr>
            <w:tcW w:w="2256"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3</w:t>
            </w:r>
          </w:p>
        </w:tc>
        <w:tc>
          <w:tcPr>
            <w:tcW w:w="658" w:type="pct"/>
            <w:shd w:val="clear" w:color="auto" w:fill="D9D9D9"/>
            <w:vAlign w:val="center"/>
          </w:tcPr>
          <w:p w:rsidR="008D33F3" w:rsidRPr="003E1F4F" w:rsidRDefault="008D33F3" w:rsidP="00012BAF">
            <w:pPr>
              <w:tabs>
                <w:tab w:val="left" w:pos="840"/>
              </w:tabs>
              <w:spacing w:after="60" w:line="240" w:lineRule="auto"/>
              <w:jc w:val="center"/>
              <w:rPr>
                <w:rFonts w:ascii="Tahoma" w:hAnsi="Tahoma" w:cs="Tahoma"/>
                <w:b/>
                <w:sz w:val="18"/>
                <w:szCs w:val="18"/>
              </w:rPr>
            </w:pPr>
            <w:r w:rsidRPr="003E1F4F">
              <w:rPr>
                <w:rFonts w:ascii="Tahoma" w:hAnsi="Tahoma" w:cs="Tahoma"/>
                <w:b/>
                <w:sz w:val="18"/>
                <w:szCs w:val="18"/>
              </w:rPr>
              <w:t>4</w:t>
            </w:r>
          </w:p>
        </w:tc>
      </w:tr>
      <w:tr w:rsidR="008D33F3" w:rsidRPr="003E1F4F" w:rsidTr="00141D00">
        <w:trPr>
          <w:trHeight w:val="853"/>
          <w:jc w:val="center"/>
        </w:trPr>
        <w:tc>
          <w:tcPr>
            <w:tcW w:w="317" w:type="pct"/>
          </w:tcPr>
          <w:p w:rsidR="008D33F3" w:rsidRPr="003E1F4F" w:rsidRDefault="008D33F3" w:rsidP="00012BAF">
            <w:pPr>
              <w:tabs>
                <w:tab w:val="left" w:pos="840"/>
              </w:tabs>
              <w:spacing w:after="60" w:line="240" w:lineRule="auto"/>
              <w:jc w:val="center"/>
              <w:rPr>
                <w:rFonts w:ascii="Tahoma" w:hAnsi="Tahoma" w:cs="Tahoma"/>
                <w:sz w:val="18"/>
                <w:szCs w:val="18"/>
              </w:rPr>
            </w:pPr>
            <w:r w:rsidRPr="003E1F4F">
              <w:rPr>
                <w:rFonts w:ascii="Tahoma" w:hAnsi="Tahoma" w:cs="Tahoma"/>
                <w:sz w:val="18"/>
                <w:szCs w:val="18"/>
              </w:rPr>
              <w:t>1.</w:t>
            </w:r>
          </w:p>
        </w:tc>
        <w:tc>
          <w:tcPr>
            <w:tcW w:w="1769" w:type="pct"/>
          </w:tcPr>
          <w:p w:rsidR="008D33F3" w:rsidRPr="00141D00" w:rsidRDefault="00141D00" w:rsidP="00141D00">
            <w:pPr>
              <w:rPr>
                <w:rFonts w:ascii="Tahoma" w:hAnsi="Tahoma" w:cs="Tahoma"/>
                <w:color w:val="000000"/>
                <w:sz w:val="18"/>
                <w:szCs w:val="18"/>
              </w:rPr>
            </w:pPr>
            <w:r w:rsidRPr="00C4453A">
              <w:rPr>
                <w:rFonts w:ascii="Tahoma" w:hAnsi="Tahoma" w:cs="Tahoma"/>
                <w:color w:val="000000"/>
                <w:sz w:val="18"/>
                <w:szCs w:val="18"/>
                <w:lang w:val="id-ID"/>
              </w:rPr>
              <w:t>Meningkatnya Penerapan Sistem Pengendalian Intern Pemerintah pada Pemerintah Daera</w:t>
            </w:r>
            <w:r>
              <w:rPr>
                <w:rFonts w:ascii="Tahoma" w:hAnsi="Tahoma" w:cs="Tahoma"/>
                <w:color w:val="000000"/>
                <w:sz w:val="18"/>
                <w:szCs w:val="18"/>
              </w:rPr>
              <w:t>h.</w:t>
            </w:r>
          </w:p>
        </w:tc>
        <w:tc>
          <w:tcPr>
            <w:tcW w:w="2256" w:type="pct"/>
          </w:tcPr>
          <w:p w:rsidR="008D33F3" w:rsidRPr="00141D00" w:rsidRDefault="00141D00" w:rsidP="00141D00">
            <w:pPr>
              <w:spacing w:after="0"/>
              <w:rPr>
                <w:rFonts w:ascii="Tahoma" w:hAnsi="Tahoma" w:cs="Tahoma"/>
                <w:color w:val="000000"/>
                <w:sz w:val="18"/>
                <w:szCs w:val="18"/>
              </w:rPr>
            </w:pPr>
            <w:r w:rsidRPr="00C4453A">
              <w:rPr>
                <w:rFonts w:ascii="Tahoma" w:hAnsi="Tahoma" w:cs="Tahoma"/>
                <w:color w:val="000000"/>
                <w:sz w:val="18"/>
                <w:szCs w:val="18"/>
                <w:lang w:val="id-ID"/>
              </w:rPr>
              <w:t>Tingkat maturitas Implementasi Sistem Pengendalian Intern Pemerinta</w:t>
            </w:r>
            <w:r>
              <w:rPr>
                <w:rFonts w:ascii="Tahoma" w:hAnsi="Tahoma" w:cs="Tahoma"/>
                <w:color w:val="000000"/>
                <w:sz w:val="18"/>
                <w:szCs w:val="18"/>
              </w:rPr>
              <w:t>han</w:t>
            </w:r>
          </w:p>
        </w:tc>
        <w:tc>
          <w:tcPr>
            <w:tcW w:w="658" w:type="pct"/>
          </w:tcPr>
          <w:p w:rsidR="008D33F3" w:rsidRPr="003E1F4F" w:rsidRDefault="00141D00" w:rsidP="008D33F3">
            <w:pPr>
              <w:spacing w:after="60" w:line="240" w:lineRule="auto"/>
              <w:jc w:val="center"/>
              <w:rPr>
                <w:rFonts w:ascii="Tahoma" w:hAnsi="Tahoma" w:cs="Tahoma"/>
                <w:sz w:val="18"/>
                <w:szCs w:val="18"/>
              </w:rPr>
            </w:pPr>
            <w:r>
              <w:rPr>
                <w:rFonts w:ascii="Tahoma" w:hAnsi="Tahoma" w:cs="Tahoma"/>
                <w:sz w:val="18"/>
                <w:szCs w:val="18"/>
              </w:rPr>
              <w:t>Level 3</w:t>
            </w:r>
          </w:p>
        </w:tc>
      </w:tr>
      <w:tr w:rsidR="008D33F3" w:rsidRPr="003E1F4F" w:rsidTr="00A3558B">
        <w:trPr>
          <w:trHeight w:val="880"/>
          <w:jc w:val="center"/>
        </w:trPr>
        <w:tc>
          <w:tcPr>
            <w:tcW w:w="317" w:type="pct"/>
          </w:tcPr>
          <w:p w:rsidR="008D33F3" w:rsidRPr="003E1F4F" w:rsidRDefault="008D33F3" w:rsidP="00012BAF">
            <w:pPr>
              <w:spacing w:after="60" w:line="240" w:lineRule="auto"/>
              <w:jc w:val="center"/>
              <w:rPr>
                <w:rFonts w:ascii="Tahoma" w:hAnsi="Tahoma" w:cs="Tahoma"/>
                <w:sz w:val="18"/>
                <w:szCs w:val="18"/>
              </w:rPr>
            </w:pPr>
            <w:r w:rsidRPr="003E1F4F">
              <w:rPr>
                <w:rFonts w:ascii="Tahoma" w:hAnsi="Tahoma" w:cs="Tahoma"/>
                <w:sz w:val="18"/>
                <w:szCs w:val="18"/>
              </w:rPr>
              <w:t>2.</w:t>
            </w:r>
          </w:p>
        </w:tc>
        <w:tc>
          <w:tcPr>
            <w:tcW w:w="1769" w:type="pct"/>
          </w:tcPr>
          <w:p w:rsidR="008D33F3" w:rsidRPr="00A3558B" w:rsidRDefault="00A3558B" w:rsidP="00A3558B">
            <w:pPr>
              <w:rPr>
                <w:rFonts w:ascii="Tahoma" w:hAnsi="Tahoma" w:cs="Tahoma"/>
                <w:color w:val="000000"/>
                <w:sz w:val="18"/>
                <w:szCs w:val="18"/>
              </w:rPr>
            </w:pPr>
            <w:r w:rsidRPr="00C4453A">
              <w:rPr>
                <w:rFonts w:ascii="Tahoma" w:hAnsi="Tahoma" w:cs="Tahoma"/>
                <w:color w:val="000000"/>
                <w:sz w:val="18"/>
                <w:szCs w:val="18"/>
                <w:lang w:val="id-ID"/>
              </w:rPr>
              <w:t>Meningkatnya Kapasitas, Kewenangan dan Kompetensi SDM API</w:t>
            </w:r>
            <w:r>
              <w:rPr>
                <w:rFonts w:ascii="Tahoma" w:hAnsi="Tahoma" w:cs="Tahoma"/>
                <w:color w:val="000000"/>
                <w:sz w:val="18"/>
                <w:szCs w:val="18"/>
              </w:rPr>
              <w:t>P</w:t>
            </w:r>
          </w:p>
        </w:tc>
        <w:tc>
          <w:tcPr>
            <w:tcW w:w="2256" w:type="pct"/>
          </w:tcPr>
          <w:p w:rsidR="008D33F3" w:rsidRPr="00A3558B" w:rsidRDefault="00A3558B" w:rsidP="00A3558B">
            <w:pPr>
              <w:spacing w:after="0"/>
              <w:rPr>
                <w:rFonts w:ascii="Tahoma" w:hAnsi="Tahoma" w:cs="Tahoma"/>
                <w:color w:val="000000"/>
                <w:sz w:val="18"/>
                <w:szCs w:val="18"/>
              </w:rPr>
            </w:pPr>
            <w:r w:rsidRPr="00C4453A">
              <w:rPr>
                <w:rFonts w:ascii="Tahoma" w:hAnsi="Tahoma" w:cs="Tahoma"/>
                <w:color w:val="000000"/>
                <w:sz w:val="18"/>
                <w:szCs w:val="18"/>
                <w:lang w:val="id-ID"/>
              </w:rPr>
              <w:t>Tingkat Kapabiltas API</w:t>
            </w:r>
            <w:r>
              <w:rPr>
                <w:rFonts w:ascii="Tahoma" w:hAnsi="Tahoma" w:cs="Tahoma"/>
                <w:color w:val="000000"/>
                <w:sz w:val="18"/>
                <w:szCs w:val="18"/>
              </w:rPr>
              <w:t>P</w:t>
            </w:r>
          </w:p>
        </w:tc>
        <w:tc>
          <w:tcPr>
            <w:tcW w:w="658" w:type="pct"/>
          </w:tcPr>
          <w:p w:rsidR="008D33F3" w:rsidRPr="003E1F4F" w:rsidRDefault="008D33F3" w:rsidP="00012BAF">
            <w:pPr>
              <w:tabs>
                <w:tab w:val="left" w:pos="840"/>
              </w:tabs>
              <w:spacing w:after="60" w:line="240" w:lineRule="auto"/>
              <w:jc w:val="center"/>
              <w:rPr>
                <w:rFonts w:ascii="Tahoma" w:hAnsi="Tahoma" w:cs="Tahoma"/>
                <w:sz w:val="18"/>
                <w:szCs w:val="18"/>
              </w:rPr>
            </w:pPr>
            <w:r>
              <w:rPr>
                <w:rFonts w:ascii="Tahoma" w:hAnsi="Tahoma" w:cs="Tahoma"/>
                <w:sz w:val="18"/>
                <w:szCs w:val="18"/>
              </w:rPr>
              <w:t>Level 3</w:t>
            </w:r>
          </w:p>
        </w:tc>
      </w:tr>
      <w:tr w:rsidR="008D33F3" w:rsidRPr="003E1F4F" w:rsidTr="005B6BDC">
        <w:trPr>
          <w:trHeight w:val="808"/>
          <w:jc w:val="center"/>
        </w:trPr>
        <w:tc>
          <w:tcPr>
            <w:tcW w:w="317" w:type="pct"/>
          </w:tcPr>
          <w:p w:rsidR="008D33F3" w:rsidRPr="003E1F4F" w:rsidRDefault="008D33F3" w:rsidP="00012BAF">
            <w:pPr>
              <w:tabs>
                <w:tab w:val="left" w:pos="840"/>
              </w:tabs>
              <w:spacing w:after="60" w:line="240" w:lineRule="auto"/>
              <w:jc w:val="center"/>
              <w:rPr>
                <w:rFonts w:ascii="Tahoma" w:hAnsi="Tahoma" w:cs="Tahoma"/>
                <w:sz w:val="18"/>
                <w:szCs w:val="18"/>
              </w:rPr>
            </w:pPr>
            <w:r w:rsidRPr="003E1F4F">
              <w:rPr>
                <w:rFonts w:ascii="Tahoma" w:hAnsi="Tahoma" w:cs="Tahoma"/>
                <w:sz w:val="18"/>
                <w:szCs w:val="18"/>
              </w:rPr>
              <w:t>3.</w:t>
            </w:r>
          </w:p>
        </w:tc>
        <w:tc>
          <w:tcPr>
            <w:tcW w:w="1769" w:type="pct"/>
          </w:tcPr>
          <w:p w:rsidR="008D33F3" w:rsidRPr="003E1F4F" w:rsidRDefault="00A3558B" w:rsidP="00012BAF">
            <w:pPr>
              <w:tabs>
                <w:tab w:val="left" w:pos="840"/>
              </w:tabs>
              <w:spacing w:after="60" w:line="240" w:lineRule="auto"/>
              <w:rPr>
                <w:rFonts w:ascii="Tahoma" w:hAnsi="Tahoma" w:cs="Tahoma"/>
                <w:sz w:val="18"/>
                <w:szCs w:val="18"/>
              </w:rPr>
            </w:pPr>
            <w:r w:rsidRPr="00C4453A">
              <w:rPr>
                <w:rFonts w:ascii="Tahoma" w:hAnsi="Tahoma" w:cs="Tahoma"/>
                <w:color w:val="000000"/>
                <w:sz w:val="18"/>
                <w:szCs w:val="18"/>
                <w:lang w:val="id-ID"/>
              </w:rPr>
              <w:t>Meningkatnya tata kelola organisasi</w:t>
            </w:r>
          </w:p>
        </w:tc>
        <w:tc>
          <w:tcPr>
            <w:tcW w:w="2256" w:type="pct"/>
          </w:tcPr>
          <w:p w:rsidR="00A3558B" w:rsidRDefault="00A3558B" w:rsidP="00A3558B">
            <w:pPr>
              <w:pStyle w:val="ListParagraph"/>
              <w:spacing w:after="0"/>
              <w:ind w:left="208" w:hanging="270"/>
              <w:contextualSpacing/>
              <w:rPr>
                <w:rFonts w:ascii="Tahoma" w:hAnsi="Tahoma" w:cs="Tahoma"/>
                <w:color w:val="000000"/>
                <w:sz w:val="18"/>
                <w:szCs w:val="18"/>
              </w:rPr>
            </w:pPr>
            <w:r>
              <w:rPr>
                <w:rFonts w:ascii="Tahoma" w:hAnsi="Tahoma" w:cs="Tahoma"/>
                <w:color w:val="000000"/>
                <w:sz w:val="18"/>
                <w:szCs w:val="18"/>
              </w:rPr>
              <w:t xml:space="preserve">1.  </w:t>
            </w:r>
            <w:r w:rsidRPr="00C4453A">
              <w:rPr>
                <w:rFonts w:ascii="Tahoma" w:hAnsi="Tahoma" w:cs="Tahoma"/>
                <w:color w:val="000000"/>
                <w:sz w:val="18"/>
                <w:szCs w:val="18"/>
                <w:lang w:val="id-ID"/>
              </w:rPr>
              <w:t>Nilai Evaluasi Aku</w:t>
            </w:r>
            <w:r>
              <w:rPr>
                <w:rFonts w:ascii="Tahoma" w:hAnsi="Tahoma" w:cs="Tahoma"/>
                <w:color w:val="000000"/>
                <w:sz w:val="18"/>
                <w:szCs w:val="18"/>
                <w:lang w:val="id-ID"/>
              </w:rPr>
              <w:t>ntabilitas Kinerj</w:t>
            </w:r>
            <w:r>
              <w:rPr>
                <w:rFonts w:ascii="Tahoma" w:hAnsi="Tahoma" w:cs="Tahoma"/>
                <w:color w:val="000000"/>
                <w:sz w:val="18"/>
                <w:szCs w:val="18"/>
              </w:rPr>
              <w:t>a</w:t>
            </w:r>
          </w:p>
          <w:p w:rsidR="00A3558B" w:rsidRDefault="00A3558B" w:rsidP="00A3558B">
            <w:pPr>
              <w:pStyle w:val="ListParagraph"/>
              <w:spacing w:after="0"/>
              <w:ind w:left="208" w:hanging="270"/>
              <w:contextualSpacing/>
              <w:rPr>
                <w:rFonts w:ascii="Tahoma" w:hAnsi="Tahoma" w:cs="Tahoma"/>
                <w:color w:val="000000"/>
                <w:sz w:val="18"/>
                <w:szCs w:val="18"/>
              </w:rPr>
            </w:pPr>
            <w:r>
              <w:rPr>
                <w:rFonts w:ascii="Tahoma" w:hAnsi="Tahoma" w:cs="Tahoma"/>
                <w:color w:val="000000"/>
                <w:sz w:val="18"/>
                <w:szCs w:val="18"/>
              </w:rPr>
              <w:t xml:space="preserve">2.  </w:t>
            </w:r>
            <w:r w:rsidRPr="00C4453A">
              <w:rPr>
                <w:rFonts w:ascii="Tahoma" w:hAnsi="Tahoma" w:cs="Tahoma"/>
                <w:color w:val="000000"/>
                <w:sz w:val="18"/>
                <w:szCs w:val="18"/>
                <w:lang w:val="id-ID"/>
              </w:rPr>
              <w:t>Per</w:t>
            </w:r>
            <w:r>
              <w:rPr>
                <w:rFonts w:ascii="Tahoma" w:hAnsi="Tahoma" w:cs="Tahoma"/>
                <w:color w:val="000000"/>
                <w:sz w:val="18"/>
                <w:szCs w:val="18"/>
                <w:lang w:val="id-ID"/>
              </w:rPr>
              <w:t>sentase capaian realisasi fisi</w:t>
            </w:r>
            <w:r>
              <w:rPr>
                <w:rFonts w:ascii="Tahoma" w:hAnsi="Tahoma" w:cs="Tahoma"/>
                <w:color w:val="000000"/>
                <w:sz w:val="18"/>
                <w:szCs w:val="18"/>
              </w:rPr>
              <w:t xml:space="preserve">k </w:t>
            </w:r>
            <w:r w:rsidRPr="00C4453A">
              <w:rPr>
                <w:rFonts w:ascii="Tahoma" w:hAnsi="Tahoma" w:cs="Tahoma"/>
                <w:color w:val="000000"/>
                <w:sz w:val="18"/>
                <w:szCs w:val="18"/>
                <w:lang w:val="id-ID"/>
              </w:rPr>
              <w:t>pelaksanaan program/kegiatan</w:t>
            </w:r>
          </w:p>
          <w:p w:rsidR="008D33F3" w:rsidRPr="003E1F4F" w:rsidRDefault="00A3558B" w:rsidP="00A3558B">
            <w:pPr>
              <w:pStyle w:val="ListParagraph"/>
              <w:spacing w:after="0"/>
              <w:ind w:left="208" w:hanging="270"/>
              <w:contextualSpacing/>
              <w:rPr>
                <w:rFonts w:ascii="Tahoma" w:hAnsi="Tahoma" w:cs="Tahoma"/>
                <w:sz w:val="18"/>
                <w:szCs w:val="18"/>
              </w:rPr>
            </w:pPr>
            <w:r>
              <w:rPr>
                <w:rFonts w:ascii="Tahoma" w:hAnsi="Tahoma" w:cs="Tahoma"/>
                <w:color w:val="000000"/>
                <w:sz w:val="18"/>
                <w:szCs w:val="18"/>
              </w:rPr>
              <w:t xml:space="preserve">3.  </w:t>
            </w:r>
            <w:r w:rsidRPr="00C4453A">
              <w:rPr>
                <w:rFonts w:ascii="Tahoma" w:hAnsi="Tahoma" w:cs="Tahoma"/>
                <w:color w:val="000000"/>
                <w:sz w:val="18"/>
                <w:szCs w:val="18"/>
                <w:lang w:val="id-ID"/>
              </w:rPr>
              <w:t>Persentase capaian realisasi keuangan pelaksanaan program/kegiatan</w:t>
            </w:r>
          </w:p>
        </w:tc>
        <w:tc>
          <w:tcPr>
            <w:tcW w:w="658" w:type="pct"/>
          </w:tcPr>
          <w:p w:rsidR="008D33F3" w:rsidRDefault="00B85C90" w:rsidP="00012BAF">
            <w:pPr>
              <w:tabs>
                <w:tab w:val="left" w:pos="840"/>
              </w:tabs>
              <w:spacing w:after="60" w:line="240" w:lineRule="auto"/>
              <w:jc w:val="center"/>
              <w:rPr>
                <w:rFonts w:ascii="Tahoma" w:hAnsi="Tahoma" w:cs="Tahoma"/>
                <w:sz w:val="18"/>
                <w:szCs w:val="18"/>
              </w:rPr>
            </w:pPr>
            <w:r>
              <w:rPr>
                <w:rFonts w:ascii="Tahoma" w:hAnsi="Tahoma" w:cs="Tahoma"/>
                <w:sz w:val="18"/>
                <w:szCs w:val="18"/>
              </w:rPr>
              <w:t>BB</w:t>
            </w:r>
          </w:p>
          <w:p w:rsidR="00B85C90" w:rsidRDefault="00B85C90" w:rsidP="00012BAF">
            <w:pPr>
              <w:tabs>
                <w:tab w:val="left" w:pos="840"/>
              </w:tabs>
              <w:spacing w:after="60" w:line="240" w:lineRule="auto"/>
              <w:jc w:val="center"/>
              <w:rPr>
                <w:rFonts w:ascii="Tahoma" w:hAnsi="Tahoma" w:cs="Tahoma"/>
                <w:sz w:val="18"/>
                <w:szCs w:val="18"/>
              </w:rPr>
            </w:pPr>
            <w:r>
              <w:rPr>
                <w:rFonts w:ascii="Tahoma" w:hAnsi="Tahoma" w:cs="Tahoma"/>
                <w:sz w:val="18"/>
                <w:szCs w:val="18"/>
              </w:rPr>
              <w:t>100</w:t>
            </w:r>
          </w:p>
          <w:p w:rsidR="00B85C90" w:rsidRDefault="00B85C90" w:rsidP="00012BAF">
            <w:pPr>
              <w:tabs>
                <w:tab w:val="left" w:pos="840"/>
              </w:tabs>
              <w:spacing w:after="60" w:line="240" w:lineRule="auto"/>
              <w:jc w:val="center"/>
              <w:rPr>
                <w:rFonts w:ascii="Tahoma" w:hAnsi="Tahoma" w:cs="Tahoma"/>
                <w:sz w:val="18"/>
                <w:szCs w:val="18"/>
              </w:rPr>
            </w:pPr>
          </w:p>
          <w:p w:rsidR="00B85C90" w:rsidRPr="003E1F4F" w:rsidRDefault="00B85C90" w:rsidP="00012BAF">
            <w:pPr>
              <w:tabs>
                <w:tab w:val="left" w:pos="840"/>
              </w:tabs>
              <w:spacing w:after="60" w:line="240" w:lineRule="auto"/>
              <w:jc w:val="center"/>
              <w:rPr>
                <w:rFonts w:ascii="Tahoma" w:hAnsi="Tahoma" w:cs="Tahoma"/>
                <w:sz w:val="18"/>
                <w:szCs w:val="18"/>
              </w:rPr>
            </w:pPr>
            <w:r>
              <w:rPr>
                <w:rFonts w:ascii="Tahoma" w:hAnsi="Tahoma" w:cs="Tahoma"/>
                <w:sz w:val="18"/>
                <w:szCs w:val="18"/>
              </w:rPr>
              <w:t>95</w:t>
            </w:r>
          </w:p>
        </w:tc>
      </w:tr>
    </w:tbl>
    <w:p w:rsidR="003C433C" w:rsidRPr="00F42477" w:rsidRDefault="003C433C" w:rsidP="000C67DE">
      <w:pPr>
        <w:pStyle w:val="ListParagraph"/>
        <w:numPr>
          <w:ilvl w:val="1"/>
          <w:numId w:val="51"/>
        </w:numPr>
        <w:spacing w:after="0" w:line="360" w:lineRule="auto"/>
        <w:ind w:left="1134" w:hanging="850"/>
        <w:rPr>
          <w:rFonts w:ascii="Tahoma" w:hAnsi="Tahoma" w:cs="Tahoma"/>
          <w:b/>
          <w:bCs/>
          <w:iCs/>
        </w:rPr>
      </w:pPr>
      <w:r w:rsidRPr="00F42477">
        <w:rPr>
          <w:rFonts w:ascii="Tahoma" w:hAnsi="Tahoma" w:cs="Tahoma"/>
          <w:b/>
          <w:bCs/>
          <w:iCs/>
        </w:rPr>
        <w:t>Program dan Kegiatan</w:t>
      </w:r>
    </w:p>
    <w:p w:rsidR="00C87DF7" w:rsidRDefault="00C87DF7" w:rsidP="00BF4204">
      <w:pPr>
        <w:pStyle w:val="Default"/>
        <w:spacing w:line="360" w:lineRule="auto"/>
        <w:ind w:left="284" w:firstLine="850"/>
        <w:jc w:val="both"/>
        <w:rPr>
          <w:rFonts w:ascii="Tahoma" w:hAnsi="Tahoma" w:cs="Tahoma"/>
          <w:color w:val="auto"/>
          <w:sz w:val="22"/>
          <w:szCs w:val="22"/>
          <w:lang w:val="sv-SE"/>
        </w:rPr>
      </w:pPr>
      <w:r>
        <w:rPr>
          <w:rFonts w:ascii="Tahoma" w:hAnsi="Tahoma" w:cs="Tahoma"/>
          <w:color w:val="auto"/>
          <w:sz w:val="22"/>
          <w:szCs w:val="22"/>
          <w:lang w:val="sv-SE"/>
        </w:rPr>
        <w:t>Untuk mendukung pencapaian Visi Kepala Daerah yaitu Terwujudnya Sumatera Barat yang Madani dan Sejahtera, Inspektorat bertanggungjawab terhadap Misi 2 yaitu Meningkatkan tata pemerintahan yang baik, bersih dan profesional dengan tujuan Meningkatkan tata pemerintahan yang baik, bersih, transparan dan akuntabel.</w:t>
      </w:r>
    </w:p>
    <w:p w:rsidR="008F6F48" w:rsidRPr="008F6F48" w:rsidRDefault="00C87DF7" w:rsidP="00831E7F">
      <w:pPr>
        <w:pStyle w:val="Default"/>
        <w:spacing w:line="360" w:lineRule="auto"/>
        <w:ind w:left="284" w:firstLine="850"/>
        <w:jc w:val="both"/>
        <w:rPr>
          <w:rFonts w:ascii="Tahoma" w:hAnsi="Tahoma" w:cs="Tahoma"/>
          <w:b/>
          <w:color w:val="auto"/>
          <w:sz w:val="22"/>
          <w:szCs w:val="22"/>
        </w:rPr>
      </w:pPr>
      <w:r>
        <w:rPr>
          <w:rFonts w:ascii="Tahoma" w:hAnsi="Tahoma" w:cs="Tahoma"/>
          <w:color w:val="auto"/>
          <w:sz w:val="22"/>
          <w:szCs w:val="22"/>
          <w:lang w:val="sv-SE"/>
        </w:rPr>
        <w:t>Inspektorat telah menetapkan 5 (lima) Sasaran Strategis yang tertuang dalam dokumen Renstra Inspektorat Da</w:t>
      </w:r>
      <w:r w:rsidR="00831E7F">
        <w:rPr>
          <w:rFonts w:ascii="Tahoma" w:hAnsi="Tahoma" w:cs="Tahoma"/>
          <w:color w:val="auto"/>
          <w:sz w:val="22"/>
          <w:szCs w:val="22"/>
          <w:lang w:val="sv-SE"/>
        </w:rPr>
        <w:t xml:space="preserve">erah Provinsi Sumatera Barat. Untuk mencapai </w:t>
      </w:r>
      <w:r w:rsidR="00831E7F" w:rsidRPr="00D5470D">
        <w:rPr>
          <w:rFonts w:ascii="Tahoma" w:hAnsi="Tahoma" w:cs="Tahoma"/>
          <w:color w:val="auto"/>
          <w:sz w:val="22"/>
          <w:szCs w:val="22"/>
          <w:lang w:val="sv-SE"/>
        </w:rPr>
        <w:t>sasaran strategis pada tahun 20</w:t>
      </w:r>
      <w:r w:rsidR="009762C6" w:rsidRPr="00D5470D">
        <w:rPr>
          <w:rFonts w:ascii="Tahoma" w:hAnsi="Tahoma" w:cs="Tahoma"/>
          <w:color w:val="auto"/>
          <w:sz w:val="22"/>
          <w:szCs w:val="22"/>
          <w:lang w:val="sv-SE"/>
        </w:rPr>
        <w:t>20</w:t>
      </w:r>
      <w:r w:rsidR="00831E7F" w:rsidRPr="00D5470D">
        <w:rPr>
          <w:rFonts w:ascii="Tahoma" w:hAnsi="Tahoma" w:cs="Tahoma"/>
          <w:color w:val="auto"/>
          <w:sz w:val="22"/>
          <w:szCs w:val="22"/>
          <w:lang w:val="sv-SE"/>
        </w:rPr>
        <w:t>, Inspektorat Daerah didukung dengan P</w:t>
      </w:r>
      <w:r w:rsidR="00F958B2" w:rsidRPr="00D5470D">
        <w:rPr>
          <w:rFonts w:ascii="Tahoma" w:hAnsi="Tahoma" w:cs="Tahoma"/>
          <w:color w:val="auto"/>
          <w:sz w:val="22"/>
          <w:szCs w:val="22"/>
        </w:rPr>
        <w:t>rogram/Kegiatan sebagai berikut :</w:t>
      </w:r>
    </w:p>
    <w:tbl>
      <w:tblPr>
        <w:tblW w:w="9771" w:type="dxa"/>
        <w:tblInd w:w="-162" w:type="dxa"/>
        <w:tblLook w:val="04A0"/>
      </w:tblPr>
      <w:tblGrid>
        <w:gridCol w:w="557"/>
        <w:gridCol w:w="438"/>
        <w:gridCol w:w="4713"/>
        <w:gridCol w:w="1512"/>
        <w:gridCol w:w="2551"/>
      </w:tblGrid>
      <w:tr w:rsidR="0099220A" w:rsidRPr="009762C6" w:rsidTr="00152F2E">
        <w:trPr>
          <w:trHeight w:val="234"/>
        </w:trPr>
        <w:tc>
          <w:tcPr>
            <w:tcW w:w="557" w:type="dxa"/>
            <w:tcBorders>
              <w:top w:val="single" w:sz="8" w:space="0" w:color="808080"/>
              <w:left w:val="single" w:sz="8" w:space="0" w:color="808080"/>
              <w:bottom w:val="single" w:sz="8" w:space="0" w:color="808080"/>
              <w:right w:val="single" w:sz="8" w:space="0" w:color="808080"/>
            </w:tcBorders>
            <w:shd w:val="clear" w:color="000000" w:fill="C0C0C0"/>
            <w:vAlign w:val="center"/>
          </w:tcPr>
          <w:p w:rsidR="0099220A" w:rsidRPr="00D5470D" w:rsidRDefault="0099220A" w:rsidP="0099220A">
            <w:pPr>
              <w:spacing w:after="0" w:line="240" w:lineRule="auto"/>
              <w:jc w:val="center"/>
              <w:rPr>
                <w:rFonts w:ascii="Cambria" w:hAnsi="Cambria" w:cs="Arial"/>
                <w:b/>
                <w:bCs/>
                <w:sz w:val="20"/>
                <w:szCs w:val="20"/>
              </w:rPr>
            </w:pPr>
            <w:r w:rsidRPr="00D5470D">
              <w:rPr>
                <w:rFonts w:ascii="Cambria" w:hAnsi="Cambria" w:cs="Arial"/>
                <w:b/>
                <w:bCs/>
                <w:sz w:val="20"/>
                <w:szCs w:val="20"/>
              </w:rPr>
              <w:t>NO</w:t>
            </w:r>
          </w:p>
        </w:tc>
        <w:tc>
          <w:tcPr>
            <w:tcW w:w="6663" w:type="dxa"/>
            <w:gridSpan w:val="3"/>
            <w:tcBorders>
              <w:top w:val="single" w:sz="8" w:space="0" w:color="808080"/>
              <w:left w:val="single" w:sz="8" w:space="0" w:color="808080"/>
              <w:bottom w:val="single" w:sz="8" w:space="0" w:color="808080"/>
              <w:right w:val="single" w:sz="8" w:space="0" w:color="808080"/>
            </w:tcBorders>
            <w:shd w:val="clear" w:color="000000" w:fill="C0C0C0"/>
            <w:vAlign w:val="center"/>
          </w:tcPr>
          <w:p w:rsidR="0099220A" w:rsidRPr="00D5470D" w:rsidRDefault="0099220A" w:rsidP="0099220A">
            <w:pPr>
              <w:spacing w:after="0" w:line="240" w:lineRule="auto"/>
              <w:jc w:val="center"/>
              <w:rPr>
                <w:rFonts w:ascii="Cambria" w:hAnsi="Cambria" w:cs="Arial"/>
                <w:b/>
                <w:bCs/>
                <w:sz w:val="20"/>
                <w:szCs w:val="20"/>
              </w:rPr>
            </w:pPr>
            <w:r w:rsidRPr="00D5470D">
              <w:rPr>
                <w:rFonts w:ascii="Cambria" w:hAnsi="Cambria" w:cs="Arial"/>
                <w:b/>
                <w:bCs/>
                <w:sz w:val="20"/>
                <w:szCs w:val="20"/>
              </w:rPr>
              <w:t>URAIAN</w:t>
            </w:r>
          </w:p>
        </w:tc>
        <w:tc>
          <w:tcPr>
            <w:tcW w:w="2551" w:type="dxa"/>
            <w:tcBorders>
              <w:top w:val="single" w:sz="8" w:space="0" w:color="808080"/>
              <w:left w:val="nil"/>
              <w:bottom w:val="single" w:sz="8" w:space="0" w:color="808080"/>
              <w:right w:val="single" w:sz="8" w:space="0" w:color="808080"/>
            </w:tcBorders>
            <w:shd w:val="clear" w:color="000000" w:fill="C0C0C0"/>
            <w:vAlign w:val="center"/>
          </w:tcPr>
          <w:p w:rsidR="0099220A" w:rsidRPr="00D5470D" w:rsidRDefault="0099220A" w:rsidP="0099220A">
            <w:pPr>
              <w:spacing w:after="0" w:line="240" w:lineRule="auto"/>
              <w:jc w:val="center"/>
              <w:rPr>
                <w:rFonts w:ascii="Cambria" w:hAnsi="Cambria" w:cs="Arial"/>
                <w:b/>
                <w:bCs/>
                <w:sz w:val="20"/>
                <w:szCs w:val="20"/>
              </w:rPr>
            </w:pPr>
            <w:r w:rsidRPr="00D5470D">
              <w:rPr>
                <w:rFonts w:ascii="Cambria" w:hAnsi="Cambria" w:cs="Arial"/>
                <w:b/>
                <w:bCs/>
                <w:sz w:val="20"/>
                <w:szCs w:val="20"/>
              </w:rPr>
              <w:t>PAGU INDIKATIF</w:t>
            </w:r>
          </w:p>
        </w:tc>
      </w:tr>
      <w:tr w:rsidR="0099220A" w:rsidRPr="009762C6" w:rsidTr="0022632F">
        <w:trPr>
          <w:trHeight w:val="390"/>
        </w:trPr>
        <w:tc>
          <w:tcPr>
            <w:tcW w:w="557" w:type="dxa"/>
            <w:vMerge w:val="restart"/>
            <w:tcBorders>
              <w:top w:val="nil"/>
              <w:left w:val="single" w:sz="4" w:space="0" w:color="808080" w:themeColor="background1" w:themeShade="80"/>
              <w:bottom w:val="nil"/>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b/>
                <w:bCs/>
                <w:sz w:val="20"/>
                <w:szCs w:val="20"/>
              </w:rPr>
            </w:pPr>
            <w:r w:rsidRPr="00D5470D">
              <w:rPr>
                <w:rFonts w:ascii="Cambria" w:hAnsi="Cambria" w:cs="Arial"/>
                <w:b/>
                <w:bCs/>
                <w:sz w:val="20"/>
                <w:szCs w:val="20"/>
              </w:rPr>
              <w:t>I.</w:t>
            </w:r>
          </w:p>
        </w:tc>
        <w:tc>
          <w:tcPr>
            <w:tcW w:w="6663" w:type="dxa"/>
            <w:gridSpan w:val="3"/>
            <w:tcBorders>
              <w:top w:val="single" w:sz="8" w:space="0" w:color="808080"/>
              <w:left w:val="nil"/>
              <w:bottom w:val="single" w:sz="4" w:space="0" w:color="808080"/>
              <w:right w:val="single" w:sz="4" w:space="0" w:color="808080"/>
            </w:tcBorders>
            <w:shd w:val="clear" w:color="auto" w:fill="auto"/>
            <w:vAlign w:val="center"/>
            <w:hideMark/>
          </w:tcPr>
          <w:p w:rsidR="0099220A" w:rsidRPr="00D5470D" w:rsidRDefault="0099220A" w:rsidP="00FB09B5">
            <w:pPr>
              <w:spacing w:after="0" w:line="240" w:lineRule="auto"/>
              <w:rPr>
                <w:rFonts w:ascii="Cambria" w:hAnsi="Cambria" w:cs="Arial"/>
                <w:b/>
                <w:bCs/>
                <w:sz w:val="20"/>
                <w:szCs w:val="20"/>
              </w:rPr>
            </w:pPr>
            <w:r w:rsidRPr="00D5470D">
              <w:rPr>
                <w:rFonts w:ascii="Cambria" w:hAnsi="Cambria" w:cs="Arial"/>
                <w:b/>
                <w:bCs/>
                <w:sz w:val="20"/>
                <w:szCs w:val="20"/>
              </w:rPr>
              <w:t>PROGRAM PELAYANAN ADMINISTRASI PERKANTORAN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B35319" w:rsidP="0099220A">
            <w:pPr>
              <w:spacing w:after="0" w:line="240" w:lineRule="auto"/>
              <w:jc w:val="right"/>
              <w:rPr>
                <w:rFonts w:ascii="Cambria" w:hAnsi="Cambria" w:cs="Arial"/>
                <w:b/>
                <w:bCs/>
                <w:sz w:val="20"/>
                <w:szCs w:val="20"/>
              </w:rPr>
            </w:pPr>
            <w:r>
              <w:rPr>
                <w:rFonts w:ascii="Cambria" w:hAnsi="Cambria" w:cs="Arial"/>
                <w:b/>
                <w:bCs/>
                <w:sz w:val="20"/>
                <w:szCs w:val="20"/>
              </w:rPr>
              <w:t>1,076,570,595</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Jasa Surat Menyurat</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23,152,000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2</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Jasa Komunikasi, Sumber Daya Air dan Listrik</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22632F" w:rsidP="0099220A">
            <w:pPr>
              <w:spacing w:after="0" w:line="240" w:lineRule="auto"/>
              <w:jc w:val="right"/>
              <w:rPr>
                <w:rFonts w:ascii="Cambria" w:hAnsi="Cambria" w:cs="Arial"/>
                <w:sz w:val="20"/>
                <w:szCs w:val="20"/>
              </w:rPr>
            </w:pPr>
            <w:r>
              <w:rPr>
                <w:rFonts w:ascii="Cambria" w:hAnsi="Cambria" w:cs="Arial"/>
                <w:sz w:val="20"/>
                <w:szCs w:val="20"/>
              </w:rPr>
              <w:t>322,759,200</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3</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w:t>
            </w:r>
            <w:r w:rsidR="0022632F">
              <w:rPr>
                <w:rFonts w:ascii="Cambria" w:hAnsi="Cambria" w:cs="Arial"/>
                <w:sz w:val="20"/>
                <w:szCs w:val="20"/>
              </w:rPr>
              <w:t xml:space="preserve"> Jasa</w:t>
            </w:r>
            <w:r w:rsidRPr="00D5470D">
              <w:rPr>
                <w:rFonts w:ascii="Cambria" w:hAnsi="Cambria" w:cs="Arial"/>
                <w:sz w:val="20"/>
                <w:szCs w:val="20"/>
              </w:rPr>
              <w:t xml:space="preserve"> Peralatan dan Perlengkapan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22632F" w:rsidP="0099220A">
            <w:pPr>
              <w:spacing w:after="0" w:line="240" w:lineRule="auto"/>
              <w:jc w:val="right"/>
              <w:rPr>
                <w:rFonts w:ascii="Cambria" w:hAnsi="Cambria" w:cs="Arial"/>
                <w:sz w:val="20"/>
                <w:szCs w:val="20"/>
              </w:rPr>
            </w:pPr>
            <w:r>
              <w:rPr>
                <w:rFonts w:ascii="Cambria" w:hAnsi="Cambria" w:cs="Arial"/>
                <w:sz w:val="20"/>
                <w:szCs w:val="20"/>
              </w:rPr>
              <w:t>19,500,000</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4</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Alat Tulis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69,358,600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5</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Barang Cetakan dan Penggandaan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64,383,000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6</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Komponen Instalasi Listrik/Penerangan Bangunan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5,650,000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7</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Bahan Bacaan dan Peraturan Perundang-Undangan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31,200,000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8</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 xml:space="preserve">Rapat-Rapat Koordinasi dan Konsultasi Keluar dan Dalam Daerah </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22632F" w:rsidP="0099220A">
            <w:pPr>
              <w:spacing w:after="0" w:line="240" w:lineRule="auto"/>
              <w:jc w:val="right"/>
              <w:rPr>
                <w:rFonts w:ascii="Cambria" w:hAnsi="Cambria" w:cs="Arial"/>
                <w:sz w:val="20"/>
                <w:szCs w:val="20"/>
              </w:rPr>
            </w:pPr>
            <w:r>
              <w:rPr>
                <w:rFonts w:ascii="Cambria" w:hAnsi="Cambria" w:cs="Arial"/>
                <w:sz w:val="20"/>
                <w:szCs w:val="20"/>
              </w:rPr>
              <w:t>572,254,540</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9</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Jasa Pembinaan Fisik dan Mental Aparatur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18,800,000 </w:t>
            </w:r>
          </w:p>
        </w:tc>
      </w:tr>
      <w:tr w:rsidR="0099220A" w:rsidRPr="009762C6" w:rsidTr="0022632F">
        <w:trPr>
          <w:trHeight w:val="345"/>
        </w:trPr>
        <w:tc>
          <w:tcPr>
            <w:tcW w:w="557" w:type="dxa"/>
            <w:vMerge/>
            <w:tcBorders>
              <w:top w:val="nil"/>
              <w:left w:val="single" w:sz="4" w:space="0" w:color="808080" w:themeColor="background1" w:themeShade="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10</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Makanan dan Minuman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56,160,000 </w:t>
            </w:r>
          </w:p>
        </w:tc>
      </w:tr>
      <w:tr w:rsidR="0099220A" w:rsidRPr="009762C6" w:rsidTr="0022632F">
        <w:trPr>
          <w:trHeight w:val="345"/>
        </w:trPr>
        <w:tc>
          <w:tcPr>
            <w:tcW w:w="557" w:type="dxa"/>
            <w:vMerge/>
            <w:tcBorders>
              <w:top w:val="nil"/>
              <w:left w:val="single" w:sz="4" w:space="0" w:color="808080" w:themeColor="background1" w:themeShade="80"/>
              <w:bottom w:val="single" w:sz="4" w:space="0" w:color="808080" w:themeColor="background1" w:themeShade="80"/>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11</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Penyediaan Jasa Kebersihan Kantor, Pengamanan, Sopir Kantor</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D5470D" w:rsidRDefault="0022632F" w:rsidP="0099220A">
            <w:pPr>
              <w:spacing w:after="0" w:line="240" w:lineRule="auto"/>
              <w:jc w:val="right"/>
              <w:rPr>
                <w:rFonts w:ascii="Cambria" w:hAnsi="Cambria" w:cs="Arial"/>
                <w:sz w:val="20"/>
                <w:szCs w:val="20"/>
              </w:rPr>
            </w:pPr>
            <w:r>
              <w:rPr>
                <w:rFonts w:ascii="Cambria" w:hAnsi="Cambria" w:cs="Arial"/>
                <w:sz w:val="20"/>
                <w:szCs w:val="20"/>
              </w:rPr>
              <w:t>523,353,255</w:t>
            </w:r>
          </w:p>
        </w:tc>
      </w:tr>
      <w:tr w:rsidR="00B35319" w:rsidRPr="009762C6" w:rsidTr="00152F2E">
        <w:trPr>
          <w:gridAfter w:val="2"/>
          <w:wAfter w:w="4063" w:type="dxa"/>
          <w:trHeight w:val="105"/>
        </w:trPr>
        <w:tc>
          <w:tcPr>
            <w:tcW w:w="5708" w:type="dxa"/>
            <w:gridSpan w:val="3"/>
            <w:tcBorders>
              <w:top w:val="nil"/>
              <w:left w:val="single" w:sz="4" w:space="0" w:color="808080"/>
              <w:bottom w:val="single" w:sz="8" w:space="0" w:color="808080"/>
            </w:tcBorders>
            <w:shd w:val="clear" w:color="000000" w:fill="FFFFFF"/>
            <w:noWrap/>
            <w:vAlign w:val="bottom"/>
            <w:hideMark/>
          </w:tcPr>
          <w:p w:rsidR="00B35319" w:rsidRPr="009762C6" w:rsidRDefault="00B35319" w:rsidP="00FB09B5">
            <w:pPr>
              <w:spacing w:after="0" w:line="240" w:lineRule="auto"/>
              <w:rPr>
                <w:rFonts w:ascii="Cambria" w:hAnsi="Cambria" w:cs="Arial"/>
                <w:color w:val="FF0000"/>
                <w:sz w:val="20"/>
                <w:szCs w:val="20"/>
              </w:rPr>
            </w:pPr>
            <w:r w:rsidRPr="009762C6">
              <w:rPr>
                <w:rFonts w:ascii="Cambria" w:hAnsi="Cambria" w:cs="Arial"/>
                <w:color w:val="FF0000"/>
                <w:sz w:val="20"/>
                <w:szCs w:val="20"/>
              </w:rPr>
              <w:t> </w:t>
            </w:r>
          </w:p>
        </w:tc>
      </w:tr>
      <w:tr w:rsidR="0099220A" w:rsidRPr="009762C6" w:rsidTr="0022632F">
        <w:trPr>
          <w:trHeight w:val="330"/>
        </w:trPr>
        <w:tc>
          <w:tcPr>
            <w:tcW w:w="557" w:type="dxa"/>
            <w:vMerge w:val="restart"/>
            <w:tcBorders>
              <w:top w:val="nil"/>
              <w:left w:val="single" w:sz="4" w:space="0" w:color="808080" w:themeColor="background1" w:themeShade="80"/>
              <w:bottom w:val="single" w:sz="8" w:space="0" w:color="808080"/>
              <w:right w:val="single" w:sz="4" w:space="0" w:color="808080"/>
            </w:tcBorders>
            <w:shd w:val="clear" w:color="auto" w:fill="auto"/>
            <w:noWrap/>
            <w:hideMark/>
          </w:tcPr>
          <w:p w:rsidR="0099220A" w:rsidRPr="000033D4" w:rsidRDefault="0099220A" w:rsidP="00FB09B5">
            <w:pPr>
              <w:spacing w:after="0" w:line="240" w:lineRule="auto"/>
              <w:jc w:val="center"/>
              <w:rPr>
                <w:rFonts w:ascii="Cambria" w:hAnsi="Cambria" w:cs="Arial"/>
                <w:b/>
                <w:bCs/>
                <w:sz w:val="20"/>
                <w:szCs w:val="20"/>
              </w:rPr>
            </w:pPr>
            <w:r w:rsidRPr="000033D4">
              <w:rPr>
                <w:rFonts w:ascii="Cambria" w:hAnsi="Cambria" w:cs="Arial"/>
                <w:b/>
                <w:bCs/>
                <w:sz w:val="20"/>
                <w:szCs w:val="20"/>
              </w:rPr>
              <w:t>II.</w:t>
            </w:r>
          </w:p>
        </w:tc>
        <w:tc>
          <w:tcPr>
            <w:tcW w:w="6663" w:type="dxa"/>
            <w:gridSpan w:val="3"/>
            <w:tcBorders>
              <w:top w:val="single" w:sz="8" w:space="0" w:color="808080"/>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b/>
                <w:bCs/>
                <w:sz w:val="20"/>
                <w:szCs w:val="20"/>
              </w:rPr>
            </w:pPr>
            <w:r w:rsidRPr="000033D4">
              <w:rPr>
                <w:rFonts w:ascii="Cambria" w:hAnsi="Cambria" w:cs="Arial"/>
                <w:b/>
                <w:bCs/>
                <w:sz w:val="20"/>
                <w:szCs w:val="20"/>
              </w:rPr>
              <w:t>PROGRAM PENINGKATAN SARANA DAN PRASARANA APARATUR</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b/>
                <w:bCs/>
                <w:sz w:val="20"/>
                <w:szCs w:val="20"/>
              </w:rPr>
            </w:pPr>
            <w:r>
              <w:rPr>
                <w:rFonts w:ascii="Cambria" w:hAnsi="Cambria" w:cs="Arial"/>
                <w:b/>
                <w:bCs/>
                <w:sz w:val="20"/>
                <w:szCs w:val="20"/>
              </w:rPr>
              <w:t>899,400,000</w:t>
            </w:r>
          </w:p>
        </w:tc>
      </w:tr>
      <w:tr w:rsidR="0099220A" w:rsidRPr="009762C6" w:rsidTr="00B35319">
        <w:trPr>
          <w:trHeight w:val="330"/>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hemeColor="background1" w:themeShade="80"/>
            </w:tcBorders>
            <w:shd w:val="clear" w:color="auto" w:fill="auto"/>
            <w:vAlign w:val="center"/>
            <w:hideMark/>
          </w:tcPr>
          <w:p w:rsidR="0099220A" w:rsidRPr="000033D4" w:rsidRDefault="0099220A" w:rsidP="00FB09B5">
            <w:pPr>
              <w:spacing w:after="0" w:line="240" w:lineRule="auto"/>
              <w:jc w:val="center"/>
              <w:rPr>
                <w:rFonts w:ascii="Cambria" w:hAnsi="Cambria" w:cs="Arial"/>
                <w:sz w:val="20"/>
                <w:szCs w:val="20"/>
              </w:rPr>
            </w:pPr>
            <w:r w:rsidRPr="000033D4">
              <w:rPr>
                <w:rFonts w:ascii="Cambria" w:hAnsi="Cambria" w:cs="Arial"/>
                <w:sz w:val="20"/>
                <w:szCs w:val="20"/>
              </w:rPr>
              <w:t>1</w:t>
            </w:r>
          </w:p>
        </w:tc>
        <w:tc>
          <w:tcPr>
            <w:tcW w:w="4713" w:type="dxa"/>
            <w:tcBorders>
              <w:top w:val="nil"/>
              <w:left w:val="single" w:sz="4" w:space="0" w:color="808080" w:themeColor="background1" w:themeShade="80"/>
              <w:bottom w:val="single" w:sz="4" w:space="0" w:color="808080"/>
              <w:right w:val="nil"/>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Kendaraan Dinas/Operasional</w:t>
            </w:r>
          </w:p>
        </w:tc>
        <w:tc>
          <w:tcPr>
            <w:tcW w:w="1512" w:type="dxa"/>
            <w:tcBorders>
              <w:top w:val="nil"/>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b/>
                <w:bCs/>
                <w:sz w:val="20"/>
                <w:szCs w:val="20"/>
              </w:rPr>
            </w:pPr>
            <w:r w:rsidRPr="000033D4">
              <w:rPr>
                <w:rFonts w:ascii="Cambria" w:hAnsi="Cambria" w:cs="Arial"/>
                <w:b/>
                <w:bCs/>
                <w:sz w:val="20"/>
                <w:szCs w:val="20"/>
              </w:rPr>
              <w:t> </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555,000,000</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jc w:val="center"/>
              <w:rPr>
                <w:rFonts w:ascii="Cambria" w:hAnsi="Cambria" w:cs="Arial"/>
                <w:sz w:val="20"/>
                <w:szCs w:val="20"/>
              </w:rPr>
            </w:pPr>
            <w:r w:rsidRPr="000033D4">
              <w:rPr>
                <w:rFonts w:ascii="Cambria" w:hAnsi="Cambria" w:cs="Arial"/>
                <w:sz w:val="20"/>
                <w:szCs w:val="20"/>
              </w:rPr>
              <w:t>2</w:t>
            </w:r>
          </w:p>
        </w:tc>
        <w:tc>
          <w:tcPr>
            <w:tcW w:w="6225" w:type="dxa"/>
            <w:gridSpan w:val="2"/>
            <w:tcBorders>
              <w:top w:val="single" w:sz="4" w:space="0" w:color="808080"/>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Meubeleur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55</w:t>
            </w:r>
            <w:r w:rsidR="0099220A" w:rsidRPr="000033D4">
              <w:rPr>
                <w:rFonts w:ascii="Cambria" w:hAnsi="Cambria" w:cs="Arial"/>
                <w:sz w:val="20"/>
                <w:szCs w:val="20"/>
              </w:rPr>
              <w:t>,</w:t>
            </w:r>
            <w:r w:rsidRPr="000033D4">
              <w:rPr>
                <w:rFonts w:ascii="Cambria" w:hAnsi="Cambria" w:cs="Arial"/>
                <w:sz w:val="20"/>
                <w:szCs w:val="20"/>
              </w:rPr>
              <w:t>0</w:t>
            </w:r>
            <w:r w:rsidR="0099220A" w:rsidRPr="000033D4">
              <w:rPr>
                <w:rFonts w:ascii="Cambria" w:hAnsi="Cambria" w:cs="Arial"/>
                <w:sz w:val="20"/>
                <w:szCs w:val="20"/>
              </w:rPr>
              <w:t xml:space="preserve">00,000 </w:t>
            </w:r>
          </w:p>
        </w:tc>
      </w:tr>
      <w:tr w:rsidR="000033D4"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tcPr>
          <w:p w:rsidR="000033D4" w:rsidRPr="000033D4" w:rsidRDefault="000033D4"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tcPr>
          <w:p w:rsidR="000033D4" w:rsidRPr="000033D4" w:rsidRDefault="000033D4" w:rsidP="00FB09B5">
            <w:pPr>
              <w:spacing w:after="0" w:line="240" w:lineRule="auto"/>
              <w:jc w:val="center"/>
              <w:rPr>
                <w:rFonts w:ascii="Cambria" w:hAnsi="Cambria" w:cs="Arial"/>
                <w:sz w:val="20"/>
                <w:szCs w:val="20"/>
              </w:rPr>
            </w:pPr>
            <w:r w:rsidRPr="000033D4">
              <w:rPr>
                <w:rFonts w:ascii="Cambria" w:hAnsi="Cambria" w:cs="Arial"/>
                <w:sz w:val="20"/>
                <w:szCs w:val="20"/>
              </w:rPr>
              <w:t>3</w:t>
            </w:r>
          </w:p>
        </w:tc>
        <w:tc>
          <w:tcPr>
            <w:tcW w:w="6225" w:type="dxa"/>
            <w:gridSpan w:val="2"/>
            <w:tcBorders>
              <w:top w:val="single" w:sz="4" w:space="0" w:color="808080"/>
              <w:left w:val="nil"/>
              <w:bottom w:val="single" w:sz="4" w:space="0" w:color="808080"/>
              <w:right w:val="single" w:sz="4" w:space="0" w:color="808080"/>
            </w:tcBorders>
            <w:shd w:val="clear" w:color="auto" w:fill="auto"/>
            <w:vAlign w:val="center"/>
          </w:tcPr>
          <w:p w:rsidR="000033D4" w:rsidRPr="000033D4" w:rsidRDefault="000033D4" w:rsidP="00FB09B5">
            <w:pPr>
              <w:spacing w:after="0" w:line="240" w:lineRule="auto"/>
              <w:rPr>
                <w:rFonts w:ascii="Cambria" w:hAnsi="Cambria" w:cs="Arial"/>
                <w:sz w:val="20"/>
                <w:szCs w:val="20"/>
              </w:rPr>
            </w:pPr>
            <w:r w:rsidRPr="000033D4">
              <w:rPr>
                <w:rFonts w:ascii="Cambria" w:hAnsi="Cambria" w:cs="Arial"/>
                <w:sz w:val="20"/>
                <w:szCs w:val="20"/>
              </w:rPr>
              <w:t>Pengadaan Peralatan/Perlengkapan Kantor</w:t>
            </w:r>
          </w:p>
        </w:tc>
        <w:tc>
          <w:tcPr>
            <w:tcW w:w="2551" w:type="dxa"/>
            <w:tcBorders>
              <w:top w:val="nil"/>
              <w:left w:val="nil"/>
              <w:bottom w:val="single" w:sz="4" w:space="0" w:color="808080"/>
              <w:right w:val="single" w:sz="8" w:space="0" w:color="808080"/>
            </w:tcBorders>
            <w:shd w:val="clear" w:color="auto" w:fill="auto"/>
            <w:noWrap/>
            <w:vAlign w:val="center"/>
          </w:tcPr>
          <w:p w:rsidR="000033D4"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10,000,000</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4</w:t>
            </w:r>
          </w:p>
        </w:tc>
        <w:tc>
          <w:tcPr>
            <w:tcW w:w="6225" w:type="dxa"/>
            <w:gridSpan w:val="2"/>
            <w:tcBorders>
              <w:top w:val="single" w:sz="4" w:space="0" w:color="808080"/>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Alat Studio, Alat Komunikasi, dan Alat Informasi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3,000,000</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5</w:t>
            </w:r>
          </w:p>
        </w:tc>
        <w:tc>
          <w:tcPr>
            <w:tcW w:w="6225" w:type="dxa"/>
            <w:gridSpan w:val="2"/>
            <w:tcBorders>
              <w:top w:val="single" w:sz="4" w:space="0" w:color="808080"/>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Peralatan dan Perlengkapan Gedung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99220A" w:rsidP="0099220A">
            <w:pPr>
              <w:spacing w:after="0" w:line="240" w:lineRule="auto"/>
              <w:jc w:val="right"/>
              <w:rPr>
                <w:rFonts w:ascii="Cambria" w:hAnsi="Cambria" w:cs="Arial"/>
                <w:sz w:val="20"/>
                <w:szCs w:val="20"/>
              </w:rPr>
            </w:pPr>
            <w:r w:rsidRPr="000033D4">
              <w:rPr>
                <w:rFonts w:ascii="Cambria" w:hAnsi="Cambria" w:cs="Arial"/>
                <w:sz w:val="20"/>
                <w:szCs w:val="20"/>
              </w:rPr>
              <w:t xml:space="preserve">                            18,150,000 </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6</w:t>
            </w:r>
          </w:p>
        </w:tc>
        <w:tc>
          <w:tcPr>
            <w:tcW w:w="6225" w:type="dxa"/>
            <w:gridSpan w:val="2"/>
            <w:tcBorders>
              <w:top w:val="single" w:sz="4" w:space="0" w:color="808080"/>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Komputer dan Jaringan Komputerisasi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99220A" w:rsidP="0099220A">
            <w:pPr>
              <w:spacing w:after="0" w:line="240" w:lineRule="auto"/>
              <w:jc w:val="right"/>
              <w:rPr>
                <w:rFonts w:ascii="Cambria" w:hAnsi="Cambria" w:cs="Arial"/>
                <w:sz w:val="20"/>
                <w:szCs w:val="20"/>
              </w:rPr>
            </w:pPr>
            <w:r w:rsidRPr="000033D4">
              <w:rPr>
                <w:rFonts w:ascii="Cambria" w:hAnsi="Cambria" w:cs="Arial"/>
                <w:sz w:val="20"/>
                <w:szCs w:val="20"/>
              </w:rPr>
              <w:t xml:space="preserve">                            1</w:t>
            </w:r>
            <w:r w:rsidR="000033D4" w:rsidRPr="000033D4">
              <w:rPr>
                <w:rFonts w:ascii="Cambria" w:hAnsi="Cambria" w:cs="Arial"/>
                <w:sz w:val="20"/>
                <w:szCs w:val="20"/>
              </w:rPr>
              <w:t>6</w:t>
            </w:r>
            <w:r w:rsidRPr="000033D4">
              <w:rPr>
                <w:rFonts w:ascii="Cambria" w:hAnsi="Cambria" w:cs="Arial"/>
                <w:sz w:val="20"/>
                <w:szCs w:val="20"/>
              </w:rPr>
              <w:t xml:space="preserve">,000,000 </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7</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Pemeliharaan Rutin/Berkala Gedung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99220A" w:rsidP="0099220A">
            <w:pPr>
              <w:spacing w:after="0" w:line="240" w:lineRule="auto"/>
              <w:jc w:val="right"/>
              <w:rPr>
                <w:rFonts w:ascii="Cambria" w:hAnsi="Cambria" w:cs="Arial"/>
                <w:sz w:val="20"/>
                <w:szCs w:val="20"/>
              </w:rPr>
            </w:pPr>
            <w:r w:rsidRPr="000033D4">
              <w:rPr>
                <w:rFonts w:ascii="Cambria" w:hAnsi="Cambria" w:cs="Arial"/>
                <w:sz w:val="20"/>
                <w:szCs w:val="20"/>
              </w:rPr>
              <w:t xml:space="preserve">                            7,</w:t>
            </w:r>
            <w:r w:rsidR="000033D4" w:rsidRPr="000033D4">
              <w:rPr>
                <w:rFonts w:ascii="Cambria" w:hAnsi="Cambria" w:cs="Arial"/>
                <w:sz w:val="20"/>
                <w:szCs w:val="20"/>
              </w:rPr>
              <w:t>00</w:t>
            </w:r>
            <w:r w:rsidRPr="000033D4">
              <w:rPr>
                <w:rFonts w:ascii="Cambria" w:hAnsi="Cambria" w:cs="Arial"/>
                <w:sz w:val="20"/>
                <w:szCs w:val="20"/>
              </w:rPr>
              <w:t xml:space="preserve">0,000 </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8</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Pemeliharaan Rutin/Berkala Alat Studio, Alat Komunikasi, Alat Informasi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3,500</w:t>
            </w:r>
            <w:r w:rsidR="0099220A" w:rsidRPr="000033D4">
              <w:rPr>
                <w:rFonts w:ascii="Cambria" w:hAnsi="Cambria" w:cs="Arial"/>
                <w:sz w:val="20"/>
                <w:szCs w:val="20"/>
              </w:rPr>
              <w:t xml:space="preserve">,000 </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9</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Pemeliharaan Rutin/Berkala Kendaraan Dinas/Operasional</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99220A" w:rsidP="0099220A">
            <w:pPr>
              <w:spacing w:after="0" w:line="240" w:lineRule="auto"/>
              <w:jc w:val="right"/>
              <w:rPr>
                <w:rFonts w:ascii="Cambria" w:hAnsi="Cambria" w:cs="Arial"/>
                <w:sz w:val="20"/>
                <w:szCs w:val="20"/>
              </w:rPr>
            </w:pPr>
            <w:r w:rsidRPr="000033D4">
              <w:rPr>
                <w:rFonts w:ascii="Cambria" w:hAnsi="Cambria" w:cs="Arial"/>
                <w:sz w:val="20"/>
                <w:szCs w:val="20"/>
              </w:rPr>
              <w:t xml:space="preserve">                         1</w:t>
            </w:r>
            <w:r w:rsidR="000033D4" w:rsidRPr="000033D4">
              <w:rPr>
                <w:rFonts w:ascii="Cambria" w:hAnsi="Cambria" w:cs="Arial"/>
                <w:sz w:val="20"/>
                <w:szCs w:val="20"/>
              </w:rPr>
              <w:t>25,8</w:t>
            </w:r>
            <w:r w:rsidRPr="000033D4">
              <w:rPr>
                <w:rFonts w:ascii="Cambria" w:hAnsi="Cambria" w:cs="Arial"/>
                <w:sz w:val="20"/>
                <w:szCs w:val="20"/>
              </w:rPr>
              <w:t xml:space="preserve">00,000 </w:t>
            </w:r>
          </w:p>
        </w:tc>
      </w:tr>
      <w:tr w:rsidR="0099220A" w:rsidRPr="009762C6" w:rsidTr="0022632F">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vAlign w:val="center"/>
            <w:hideMark/>
          </w:tcPr>
          <w:p w:rsidR="0099220A" w:rsidRPr="000033D4" w:rsidRDefault="000033D4" w:rsidP="00FB09B5">
            <w:pPr>
              <w:spacing w:after="0" w:line="240" w:lineRule="auto"/>
              <w:jc w:val="center"/>
              <w:rPr>
                <w:rFonts w:ascii="Cambria" w:hAnsi="Cambria" w:cs="Arial"/>
                <w:sz w:val="20"/>
                <w:szCs w:val="20"/>
              </w:rPr>
            </w:pPr>
            <w:r>
              <w:rPr>
                <w:rFonts w:ascii="Cambria" w:hAnsi="Cambria" w:cs="Arial"/>
                <w:sz w:val="20"/>
                <w:szCs w:val="20"/>
              </w:rPr>
              <w:t>10</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Pemeliharaan Rutin/Berkala Peralatan dan Perlengkapan Kantor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0033D4" w:rsidRDefault="0099220A" w:rsidP="0099220A">
            <w:pPr>
              <w:spacing w:after="0" w:line="240" w:lineRule="auto"/>
              <w:jc w:val="right"/>
              <w:rPr>
                <w:rFonts w:ascii="Cambria" w:hAnsi="Cambria" w:cs="Arial"/>
                <w:sz w:val="20"/>
                <w:szCs w:val="20"/>
              </w:rPr>
            </w:pPr>
            <w:r w:rsidRPr="000033D4">
              <w:rPr>
                <w:rFonts w:ascii="Cambria" w:hAnsi="Cambria" w:cs="Arial"/>
                <w:sz w:val="20"/>
                <w:szCs w:val="20"/>
              </w:rPr>
              <w:t xml:space="preserve">                            15,650,000 </w:t>
            </w:r>
          </w:p>
        </w:tc>
      </w:tr>
      <w:tr w:rsidR="0099220A" w:rsidRPr="009762C6" w:rsidTr="005E735D">
        <w:trPr>
          <w:trHeight w:val="345"/>
        </w:trPr>
        <w:tc>
          <w:tcPr>
            <w:tcW w:w="557" w:type="dxa"/>
            <w:vMerge/>
            <w:tcBorders>
              <w:top w:val="nil"/>
              <w:left w:val="single" w:sz="4" w:space="0" w:color="808080" w:themeColor="background1" w:themeShade="80"/>
              <w:bottom w:val="single" w:sz="8" w:space="0" w:color="808080"/>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auto"/>
              <w:right w:val="single" w:sz="4" w:space="0" w:color="808080"/>
            </w:tcBorders>
            <w:shd w:val="clear" w:color="auto" w:fill="auto"/>
            <w:vAlign w:val="center"/>
            <w:hideMark/>
          </w:tcPr>
          <w:p w:rsidR="0099220A" w:rsidRPr="000033D4" w:rsidRDefault="0099220A" w:rsidP="00FB09B5">
            <w:pPr>
              <w:spacing w:after="0" w:line="240" w:lineRule="auto"/>
              <w:jc w:val="center"/>
              <w:rPr>
                <w:rFonts w:ascii="Cambria" w:hAnsi="Cambria" w:cs="Arial"/>
                <w:sz w:val="20"/>
                <w:szCs w:val="20"/>
              </w:rPr>
            </w:pPr>
            <w:r w:rsidRPr="000033D4">
              <w:rPr>
                <w:rFonts w:ascii="Cambria" w:hAnsi="Cambria" w:cs="Arial"/>
                <w:sz w:val="20"/>
                <w:szCs w:val="20"/>
              </w:rPr>
              <w:t>1</w:t>
            </w:r>
            <w:r w:rsidR="000033D4">
              <w:rPr>
                <w:rFonts w:ascii="Cambria" w:hAnsi="Cambria" w:cs="Arial"/>
                <w:sz w:val="20"/>
                <w:szCs w:val="20"/>
              </w:rPr>
              <w:t>1</w:t>
            </w:r>
          </w:p>
        </w:tc>
        <w:tc>
          <w:tcPr>
            <w:tcW w:w="6225" w:type="dxa"/>
            <w:gridSpan w:val="2"/>
            <w:tcBorders>
              <w:top w:val="single" w:sz="4" w:space="0" w:color="808080"/>
              <w:left w:val="nil"/>
              <w:bottom w:val="single" w:sz="4" w:space="0" w:color="auto"/>
              <w:right w:val="single" w:sz="4" w:space="0" w:color="808080"/>
            </w:tcBorders>
            <w:shd w:val="clear" w:color="auto" w:fill="auto"/>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Pemeliharaan Rutin/Berkala Komputer dan Jaringan Komputerisasi</w:t>
            </w:r>
          </w:p>
        </w:tc>
        <w:tc>
          <w:tcPr>
            <w:tcW w:w="2551" w:type="dxa"/>
            <w:tcBorders>
              <w:top w:val="nil"/>
              <w:left w:val="nil"/>
              <w:bottom w:val="single" w:sz="4" w:space="0" w:color="auto"/>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40,300</w:t>
            </w:r>
            <w:r w:rsidR="0099220A" w:rsidRPr="000033D4">
              <w:rPr>
                <w:rFonts w:ascii="Cambria" w:hAnsi="Cambria" w:cs="Arial"/>
                <w:sz w:val="20"/>
                <w:szCs w:val="20"/>
              </w:rPr>
              <w:t xml:space="preserve">,000 </w:t>
            </w:r>
          </w:p>
        </w:tc>
      </w:tr>
      <w:tr w:rsidR="0099220A" w:rsidRPr="009762C6" w:rsidTr="005E735D">
        <w:trPr>
          <w:trHeight w:val="345"/>
        </w:trPr>
        <w:tc>
          <w:tcPr>
            <w:tcW w:w="557" w:type="dxa"/>
            <w:vMerge/>
            <w:tcBorders>
              <w:top w:val="nil"/>
              <w:left w:val="single" w:sz="4" w:space="0" w:color="808080" w:themeColor="background1" w:themeShade="80"/>
              <w:bottom w:val="single" w:sz="4" w:space="0" w:color="auto"/>
              <w:right w:val="single" w:sz="4" w:space="0" w:color="808080"/>
            </w:tcBorders>
            <w:vAlign w:val="center"/>
            <w:hideMark/>
          </w:tcPr>
          <w:p w:rsidR="0099220A" w:rsidRPr="000033D4" w:rsidRDefault="0099220A" w:rsidP="00FB09B5">
            <w:pPr>
              <w:spacing w:after="0" w:line="240" w:lineRule="auto"/>
              <w:rPr>
                <w:rFonts w:ascii="Cambria" w:hAnsi="Cambria" w:cs="Arial"/>
                <w:b/>
                <w:bCs/>
                <w:sz w:val="20"/>
                <w:szCs w:val="20"/>
              </w:rPr>
            </w:pPr>
          </w:p>
        </w:tc>
        <w:tc>
          <w:tcPr>
            <w:tcW w:w="438" w:type="dxa"/>
            <w:tcBorders>
              <w:top w:val="single" w:sz="4" w:space="0" w:color="auto"/>
              <w:left w:val="nil"/>
              <w:bottom w:val="single" w:sz="4" w:space="0" w:color="808080"/>
              <w:right w:val="single" w:sz="4" w:space="0" w:color="808080"/>
            </w:tcBorders>
            <w:shd w:val="clear" w:color="auto" w:fill="auto"/>
            <w:vAlign w:val="center"/>
            <w:hideMark/>
          </w:tcPr>
          <w:p w:rsidR="0099220A" w:rsidRPr="000033D4" w:rsidRDefault="0099220A" w:rsidP="00FB09B5">
            <w:pPr>
              <w:spacing w:after="0" w:line="240" w:lineRule="auto"/>
              <w:jc w:val="center"/>
              <w:rPr>
                <w:rFonts w:ascii="Cambria" w:hAnsi="Cambria" w:cs="Arial"/>
                <w:sz w:val="20"/>
                <w:szCs w:val="20"/>
              </w:rPr>
            </w:pPr>
            <w:r w:rsidRPr="000033D4">
              <w:rPr>
                <w:rFonts w:ascii="Cambria" w:hAnsi="Cambria" w:cs="Arial"/>
                <w:sz w:val="20"/>
                <w:szCs w:val="20"/>
              </w:rPr>
              <w:t>1</w:t>
            </w:r>
            <w:r w:rsidR="000033D4">
              <w:rPr>
                <w:rFonts w:ascii="Cambria" w:hAnsi="Cambria" w:cs="Arial"/>
                <w:sz w:val="20"/>
                <w:szCs w:val="20"/>
              </w:rPr>
              <w:t>2</w:t>
            </w:r>
          </w:p>
        </w:tc>
        <w:tc>
          <w:tcPr>
            <w:tcW w:w="6225" w:type="dxa"/>
            <w:gridSpan w:val="2"/>
            <w:tcBorders>
              <w:top w:val="single" w:sz="4" w:space="0" w:color="auto"/>
              <w:left w:val="nil"/>
              <w:bottom w:val="single" w:sz="8" w:space="0" w:color="808080"/>
              <w:right w:val="single" w:sz="4" w:space="0" w:color="808080"/>
            </w:tcBorders>
            <w:shd w:val="clear" w:color="auto" w:fill="auto"/>
            <w:vAlign w:val="center"/>
            <w:hideMark/>
          </w:tcPr>
          <w:p w:rsidR="0099220A" w:rsidRPr="000033D4" w:rsidRDefault="0099220A" w:rsidP="00FB09B5">
            <w:pPr>
              <w:spacing w:after="0" w:line="240" w:lineRule="auto"/>
              <w:rPr>
                <w:rFonts w:ascii="Cambria" w:hAnsi="Cambria" w:cs="Arial"/>
                <w:sz w:val="20"/>
                <w:szCs w:val="20"/>
              </w:rPr>
            </w:pPr>
            <w:r w:rsidRPr="000033D4">
              <w:rPr>
                <w:rFonts w:ascii="Cambria" w:hAnsi="Cambria" w:cs="Arial"/>
                <w:sz w:val="20"/>
                <w:szCs w:val="20"/>
              </w:rPr>
              <w:t>Pengadaan Sistem Informasi Hasil Pengawasan</w:t>
            </w:r>
          </w:p>
        </w:tc>
        <w:tc>
          <w:tcPr>
            <w:tcW w:w="2551" w:type="dxa"/>
            <w:tcBorders>
              <w:top w:val="single" w:sz="4" w:space="0" w:color="auto"/>
              <w:left w:val="nil"/>
              <w:bottom w:val="single" w:sz="8" w:space="0" w:color="808080"/>
              <w:right w:val="single" w:sz="8" w:space="0" w:color="808080"/>
            </w:tcBorders>
            <w:shd w:val="clear" w:color="auto" w:fill="auto"/>
            <w:noWrap/>
            <w:vAlign w:val="center"/>
            <w:hideMark/>
          </w:tcPr>
          <w:p w:rsidR="0099220A" w:rsidRPr="000033D4" w:rsidRDefault="000033D4" w:rsidP="0099220A">
            <w:pPr>
              <w:spacing w:after="0" w:line="240" w:lineRule="auto"/>
              <w:jc w:val="right"/>
              <w:rPr>
                <w:rFonts w:ascii="Cambria" w:hAnsi="Cambria" w:cs="Arial"/>
                <w:sz w:val="20"/>
                <w:szCs w:val="20"/>
              </w:rPr>
            </w:pPr>
            <w:r w:rsidRPr="000033D4">
              <w:rPr>
                <w:rFonts w:ascii="Cambria" w:hAnsi="Cambria" w:cs="Arial"/>
                <w:sz w:val="20"/>
                <w:szCs w:val="20"/>
              </w:rPr>
              <w:t>5</w:t>
            </w:r>
            <w:r w:rsidR="0099220A" w:rsidRPr="000033D4">
              <w:rPr>
                <w:rFonts w:ascii="Cambria" w:hAnsi="Cambria" w:cs="Arial"/>
                <w:sz w:val="20"/>
                <w:szCs w:val="20"/>
              </w:rPr>
              <w:t xml:space="preserve">0,000,000 </w:t>
            </w:r>
          </w:p>
        </w:tc>
      </w:tr>
      <w:tr w:rsidR="0099220A" w:rsidRPr="009762C6" w:rsidTr="005E735D">
        <w:trPr>
          <w:trHeight w:val="330"/>
        </w:trPr>
        <w:tc>
          <w:tcPr>
            <w:tcW w:w="557" w:type="dxa"/>
            <w:vMerge w:val="restart"/>
            <w:tcBorders>
              <w:top w:val="single" w:sz="4" w:space="0" w:color="auto"/>
              <w:left w:val="single" w:sz="4" w:space="0" w:color="808080"/>
              <w:bottom w:val="single" w:sz="8"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b/>
                <w:bCs/>
                <w:sz w:val="20"/>
                <w:szCs w:val="20"/>
              </w:rPr>
            </w:pPr>
            <w:r w:rsidRPr="00D5470D">
              <w:rPr>
                <w:rFonts w:ascii="Cambria" w:hAnsi="Cambria" w:cs="Arial"/>
                <w:b/>
                <w:bCs/>
                <w:sz w:val="20"/>
                <w:szCs w:val="20"/>
              </w:rPr>
              <w:t>III.</w:t>
            </w:r>
          </w:p>
        </w:tc>
        <w:tc>
          <w:tcPr>
            <w:tcW w:w="6663" w:type="dxa"/>
            <w:gridSpan w:val="3"/>
            <w:tcBorders>
              <w:top w:val="single" w:sz="8" w:space="0" w:color="808080"/>
              <w:left w:val="nil"/>
              <w:bottom w:val="single" w:sz="4" w:space="0" w:color="808080"/>
              <w:right w:val="single" w:sz="4" w:space="0" w:color="808080"/>
            </w:tcBorders>
            <w:shd w:val="clear" w:color="auto" w:fill="auto"/>
            <w:vAlign w:val="center"/>
            <w:hideMark/>
          </w:tcPr>
          <w:p w:rsidR="0099220A" w:rsidRPr="00D5470D" w:rsidRDefault="0099220A" w:rsidP="00FB09B5">
            <w:pPr>
              <w:spacing w:after="0" w:line="240" w:lineRule="auto"/>
              <w:rPr>
                <w:rFonts w:ascii="Cambria" w:hAnsi="Cambria" w:cs="Arial"/>
                <w:b/>
                <w:bCs/>
                <w:sz w:val="20"/>
                <w:szCs w:val="20"/>
              </w:rPr>
            </w:pPr>
            <w:r w:rsidRPr="00D5470D">
              <w:rPr>
                <w:rFonts w:ascii="Cambria" w:hAnsi="Cambria" w:cs="Arial"/>
                <w:b/>
                <w:bCs/>
                <w:sz w:val="20"/>
                <w:szCs w:val="20"/>
              </w:rPr>
              <w:t>PROGRAM PENINGKATAN DISIPLIN APARATUR</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vAlign w:val="center"/>
            <w:hideMark/>
          </w:tcPr>
          <w:p w:rsidR="0099220A" w:rsidRPr="00D5470D" w:rsidRDefault="000033D4" w:rsidP="0099220A">
            <w:pPr>
              <w:spacing w:after="0" w:line="240" w:lineRule="auto"/>
              <w:jc w:val="right"/>
              <w:rPr>
                <w:rFonts w:ascii="Cambria" w:hAnsi="Cambria" w:cs="Arial"/>
                <w:b/>
                <w:bCs/>
                <w:sz w:val="20"/>
                <w:szCs w:val="20"/>
              </w:rPr>
            </w:pPr>
            <w:r>
              <w:rPr>
                <w:rFonts w:ascii="Cambria" w:hAnsi="Cambria" w:cs="Arial"/>
                <w:b/>
                <w:bCs/>
                <w:sz w:val="20"/>
                <w:szCs w:val="20"/>
              </w:rPr>
              <w:t>64,500,000</w:t>
            </w:r>
          </w:p>
        </w:tc>
      </w:tr>
      <w:tr w:rsidR="0099220A" w:rsidRPr="009762C6" w:rsidTr="005E735D">
        <w:trPr>
          <w:trHeight w:val="345"/>
        </w:trPr>
        <w:tc>
          <w:tcPr>
            <w:tcW w:w="557" w:type="dxa"/>
            <w:vMerge/>
            <w:tcBorders>
              <w:top w:val="single" w:sz="8" w:space="0" w:color="808080"/>
              <w:left w:val="single" w:sz="4" w:space="0" w:color="808080"/>
              <w:bottom w:val="single" w:sz="8" w:space="0" w:color="808080"/>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Pengadaan Pakaian Dinas Beserta Perlengkapannya</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D5470D" w:rsidRDefault="000033D4" w:rsidP="0099220A">
            <w:pPr>
              <w:spacing w:after="0" w:line="240" w:lineRule="auto"/>
              <w:jc w:val="right"/>
              <w:rPr>
                <w:rFonts w:ascii="Cambria" w:hAnsi="Cambria" w:cs="Arial"/>
                <w:sz w:val="20"/>
                <w:szCs w:val="20"/>
              </w:rPr>
            </w:pPr>
            <w:r>
              <w:rPr>
                <w:rFonts w:ascii="Cambria" w:hAnsi="Cambria" w:cs="Arial"/>
                <w:sz w:val="20"/>
                <w:szCs w:val="20"/>
              </w:rPr>
              <w:t>64,500,000</w:t>
            </w:r>
          </w:p>
        </w:tc>
      </w:tr>
      <w:tr w:rsidR="00B35319" w:rsidRPr="00D5470D" w:rsidTr="002C1918">
        <w:trPr>
          <w:gridAfter w:val="2"/>
          <w:wAfter w:w="4063" w:type="dxa"/>
          <w:trHeight w:val="105"/>
        </w:trPr>
        <w:tc>
          <w:tcPr>
            <w:tcW w:w="5708" w:type="dxa"/>
            <w:gridSpan w:val="3"/>
            <w:tcBorders>
              <w:top w:val="nil"/>
              <w:left w:val="single" w:sz="4" w:space="0" w:color="808080"/>
              <w:bottom w:val="single" w:sz="8" w:space="0" w:color="808080"/>
            </w:tcBorders>
            <w:shd w:val="clear" w:color="000000" w:fill="FFFFFF"/>
            <w:noWrap/>
            <w:vAlign w:val="bottom"/>
            <w:hideMark/>
          </w:tcPr>
          <w:p w:rsidR="00B35319" w:rsidRPr="00D5470D" w:rsidRDefault="00B35319" w:rsidP="00FB09B5">
            <w:pPr>
              <w:spacing w:after="0" w:line="240" w:lineRule="auto"/>
              <w:rPr>
                <w:rFonts w:ascii="Cambria" w:hAnsi="Cambria" w:cs="Arial"/>
                <w:sz w:val="20"/>
                <w:szCs w:val="20"/>
              </w:rPr>
            </w:pPr>
            <w:r w:rsidRPr="00D5470D">
              <w:rPr>
                <w:rFonts w:ascii="Cambria" w:hAnsi="Cambria" w:cs="Arial"/>
                <w:sz w:val="20"/>
                <w:szCs w:val="20"/>
              </w:rPr>
              <w:t> </w:t>
            </w:r>
          </w:p>
        </w:tc>
      </w:tr>
      <w:tr w:rsidR="0099220A" w:rsidRPr="009762C6" w:rsidTr="00B35319">
        <w:trPr>
          <w:trHeight w:val="330"/>
        </w:trPr>
        <w:tc>
          <w:tcPr>
            <w:tcW w:w="557" w:type="dxa"/>
            <w:vMerge w:val="restart"/>
            <w:tcBorders>
              <w:top w:val="single" w:sz="4" w:space="0" w:color="808080" w:themeColor="background1" w:themeShade="80"/>
              <w:left w:val="single" w:sz="4" w:space="0" w:color="808080"/>
              <w:bottom w:val="single" w:sz="8" w:space="0" w:color="808080"/>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b/>
                <w:bCs/>
                <w:sz w:val="20"/>
                <w:szCs w:val="20"/>
              </w:rPr>
            </w:pPr>
            <w:r w:rsidRPr="00D5470D">
              <w:rPr>
                <w:rFonts w:ascii="Cambria" w:hAnsi="Cambria" w:cs="Arial"/>
                <w:b/>
                <w:bCs/>
                <w:sz w:val="20"/>
                <w:szCs w:val="20"/>
              </w:rPr>
              <w:t>IV.</w:t>
            </w:r>
          </w:p>
        </w:tc>
        <w:tc>
          <w:tcPr>
            <w:tcW w:w="6663" w:type="dxa"/>
            <w:gridSpan w:val="3"/>
            <w:tcBorders>
              <w:top w:val="single" w:sz="4" w:space="0" w:color="808080" w:themeColor="background1" w:themeShade="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b/>
                <w:bCs/>
                <w:sz w:val="20"/>
                <w:szCs w:val="20"/>
              </w:rPr>
            </w:pPr>
            <w:r w:rsidRPr="00D5470D">
              <w:rPr>
                <w:rFonts w:ascii="Cambria" w:hAnsi="Cambria" w:cs="Arial"/>
                <w:b/>
                <w:bCs/>
                <w:sz w:val="20"/>
                <w:szCs w:val="20"/>
              </w:rPr>
              <w:t xml:space="preserve">PROGRAM PENINGKATAN KAPASITAS SUMBER DAYA APARATUR </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vAlign w:val="center"/>
            <w:hideMark/>
          </w:tcPr>
          <w:p w:rsidR="0099220A" w:rsidRPr="00D5470D" w:rsidRDefault="000033D4" w:rsidP="0099220A">
            <w:pPr>
              <w:spacing w:after="0" w:line="240" w:lineRule="auto"/>
              <w:jc w:val="right"/>
              <w:rPr>
                <w:rFonts w:ascii="Cambria" w:hAnsi="Cambria" w:cs="Arial"/>
                <w:b/>
                <w:bCs/>
                <w:sz w:val="20"/>
                <w:szCs w:val="20"/>
              </w:rPr>
            </w:pPr>
            <w:r>
              <w:rPr>
                <w:rFonts w:ascii="Cambria" w:hAnsi="Cambria" w:cs="Arial"/>
                <w:b/>
                <w:bCs/>
                <w:sz w:val="20"/>
                <w:szCs w:val="20"/>
              </w:rPr>
              <w:t>460,890</w:t>
            </w:r>
            <w:r w:rsidRPr="00D5470D">
              <w:rPr>
                <w:rFonts w:ascii="Cambria" w:hAnsi="Cambria" w:cs="Arial"/>
                <w:b/>
                <w:bCs/>
                <w:sz w:val="20"/>
                <w:szCs w:val="20"/>
              </w:rPr>
              <w:t>,</w:t>
            </w:r>
            <w:r>
              <w:rPr>
                <w:rFonts w:ascii="Cambria" w:hAnsi="Cambria" w:cs="Arial"/>
                <w:b/>
                <w:bCs/>
                <w:sz w:val="20"/>
                <w:szCs w:val="20"/>
              </w:rPr>
              <w:t>4</w:t>
            </w:r>
            <w:r w:rsidRPr="00D5470D">
              <w:rPr>
                <w:rFonts w:ascii="Cambria" w:hAnsi="Cambria" w:cs="Arial"/>
                <w:b/>
                <w:bCs/>
                <w:sz w:val="20"/>
                <w:szCs w:val="20"/>
              </w:rPr>
              <w:t>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Bimbingan Teknis Implementasi Peraturan Perundang-Undangan</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D5470D" w:rsidRDefault="000033D4" w:rsidP="0099220A">
            <w:pPr>
              <w:spacing w:after="0" w:line="240" w:lineRule="auto"/>
              <w:jc w:val="right"/>
              <w:rPr>
                <w:rFonts w:ascii="Cambria" w:hAnsi="Cambria" w:cs="Arial"/>
                <w:sz w:val="20"/>
                <w:szCs w:val="20"/>
              </w:rPr>
            </w:pPr>
            <w:r>
              <w:rPr>
                <w:rFonts w:ascii="Cambria" w:hAnsi="Cambria" w:cs="Arial"/>
                <w:sz w:val="20"/>
                <w:szCs w:val="20"/>
              </w:rPr>
              <w:t>460,890</w:t>
            </w:r>
            <w:r w:rsidRPr="00D5470D">
              <w:rPr>
                <w:rFonts w:ascii="Cambria" w:hAnsi="Cambria" w:cs="Arial"/>
                <w:sz w:val="20"/>
                <w:szCs w:val="20"/>
              </w:rPr>
              <w:t>,</w:t>
            </w:r>
            <w:r>
              <w:rPr>
                <w:rFonts w:ascii="Cambria" w:hAnsi="Cambria" w:cs="Arial"/>
                <w:sz w:val="20"/>
                <w:szCs w:val="20"/>
              </w:rPr>
              <w:t>4</w:t>
            </w:r>
            <w:r w:rsidRPr="00D5470D">
              <w:rPr>
                <w:rFonts w:ascii="Cambria" w:hAnsi="Cambria" w:cs="Arial"/>
                <w:sz w:val="20"/>
                <w:szCs w:val="20"/>
              </w:rPr>
              <w:t>00</w:t>
            </w:r>
          </w:p>
        </w:tc>
      </w:tr>
      <w:tr w:rsidR="0099220A" w:rsidRPr="009762C6" w:rsidTr="00B35319">
        <w:trPr>
          <w:trHeight w:val="660"/>
        </w:trPr>
        <w:tc>
          <w:tcPr>
            <w:tcW w:w="557" w:type="dxa"/>
            <w:vMerge w:val="restart"/>
            <w:tcBorders>
              <w:top w:val="nil"/>
              <w:left w:val="single" w:sz="4" w:space="0" w:color="808080"/>
              <w:bottom w:val="nil"/>
              <w:right w:val="single" w:sz="4" w:space="0" w:color="808080"/>
            </w:tcBorders>
            <w:shd w:val="clear" w:color="auto" w:fill="auto"/>
            <w:noWrap/>
            <w:hideMark/>
          </w:tcPr>
          <w:p w:rsidR="0099220A" w:rsidRPr="00D5470D" w:rsidRDefault="0099220A" w:rsidP="00FB09B5">
            <w:pPr>
              <w:spacing w:after="0" w:line="240" w:lineRule="auto"/>
              <w:jc w:val="center"/>
              <w:rPr>
                <w:rFonts w:ascii="Cambria" w:hAnsi="Cambria" w:cs="Arial"/>
                <w:b/>
                <w:bCs/>
                <w:sz w:val="20"/>
                <w:szCs w:val="20"/>
              </w:rPr>
            </w:pPr>
            <w:r w:rsidRPr="00D5470D">
              <w:rPr>
                <w:rFonts w:ascii="Cambria" w:hAnsi="Cambria" w:cs="Arial"/>
                <w:b/>
                <w:bCs/>
                <w:sz w:val="20"/>
                <w:szCs w:val="20"/>
              </w:rPr>
              <w:t>V.</w:t>
            </w:r>
          </w:p>
        </w:tc>
        <w:tc>
          <w:tcPr>
            <w:tcW w:w="6663" w:type="dxa"/>
            <w:gridSpan w:val="3"/>
            <w:tcBorders>
              <w:top w:val="single" w:sz="8" w:space="0" w:color="808080"/>
              <w:left w:val="nil"/>
              <w:bottom w:val="single" w:sz="4" w:space="0" w:color="808080"/>
              <w:right w:val="single" w:sz="4" w:space="0" w:color="808080"/>
            </w:tcBorders>
            <w:shd w:val="clear" w:color="auto" w:fill="auto"/>
            <w:vAlign w:val="center"/>
            <w:hideMark/>
          </w:tcPr>
          <w:p w:rsidR="0099220A" w:rsidRPr="00D5470D" w:rsidRDefault="0099220A" w:rsidP="00FB09B5">
            <w:pPr>
              <w:spacing w:after="0" w:line="240" w:lineRule="auto"/>
              <w:rPr>
                <w:rFonts w:ascii="Cambria" w:hAnsi="Cambria" w:cs="Arial"/>
                <w:b/>
                <w:bCs/>
                <w:sz w:val="20"/>
                <w:szCs w:val="20"/>
              </w:rPr>
            </w:pPr>
            <w:r w:rsidRPr="00D5470D">
              <w:rPr>
                <w:rFonts w:ascii="Cambria" w:hAnsi="Cambria" w:cs="Arial"/>
                <w:b/>
                <w:bCs/>
                <w:sz w:val="20"/>
                <w:szCs w:val="20"/>
              </w:rPr>
              <w:t>PROGRAM PENINGKATAN PENGEMBANGAN SISTEM PELAPORAN CAPAIAN KINERJA DAN KEUANGAN</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hideMark/>
          </w:tcPr>
          <w:p w:rsidR="0099220A" w:rsidRPr="00D5470D" w:rsidRDefault="0099220A" w:rsidP="0099220A">
            <w:pPr>
              <w:spacing w:after="0" w:line="240" w:lineRule="auto"/>
              <w:jc w:val="right"/>
              <w:rPr>
                <w:rFonts w:ascii="Cambria" w:hAnsi="Cambria" w:cs="Arial"/>
                <w:b/>
                <w:bCs/>
                <w:sz w:val="20"/>
                <w:szCs w:val="20"/>
              </w:rPr>
            </w:pPr>
            <w:r w:rsidRPr="00D5470D">
              <w:rPr>
                <w:rFonts w:ascii="Cambria" w:hAnsi="Cambria" w:cs="Arial"/>
                <w:b/>
                <w:bCs/>
                <w:sz w:val="20"/>
                <w:szCs w:val="20"/>
              </w:rPr>
              <w:t xml:space="preserve">                  176,892,000 </w:t>
            </w:r>
          </w:p>
        </w:tc>
      </w:tr>
      <w:tr w:rsidR="0099220A" w:rsidRPr="009762C6" w:rsidTr="00152F2E">
        <w:trPr>
          <w:trHeight w:val="330"/>
        </w:trPr>
        <w:tc>
          <w:tcPr>
            <w:tcW w:w="557" w:type="dxa"/>
            <w:vMerge/>
            <w:tcBorders>
              <w:top w:val="nil"/>
              <w:left w:val="single" w:sz="4" w:space="0" w:color="8080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nil"/>
              <w:left w:val="nil"/>
              <w:bottom w:val="nil"/>
              <w:right w:val="single" w:sz="4" w:space="0" w:color="808080"/>
            </w:tcBorders>
            <w:shd w:val="clear" w:color="auto" w:fill="auto"/>
            <w:noWrap/>
            <w:vAlign w:val="center"/>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1</w:t>
            </w:r>
          </w:p>
        </w:tc>
        <w:tc>
          <w:tcPr>
            <w:tcW w:w="6225" w:type="dxa"/>
            <w:gridSpan w:val="2"/>
            <w:tcBorders>
              <w:top w:val="single" w:sz="4" w:space="0" w:color="808080"/>
              <w:left w:val="nil"/>
              <w:bottom w:val="nil"/>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Penatausahaan Keuangan OPD</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13</w:t>
            </w:r>
            <w:r w:rsidR="0021217B">
              <w:rPr>
                <w:rFonts w:ascii="Cambria" w:hAnsi="Cambria" w:cs="Arial"/>
                <w:sz w:val="20"/>
                <w:szCs w:val="20"/>
              </w:rPr>
              <w:t>3</w:t>
            </w:r>
            <w:r w:rsidRPr="00D5470D">
              <w:rPr>
                <w:rFonts w:ascii="Cambria" w:hAnsi="Cambria" w:cs="Arial"/>
                <w:sz w:val="20"/>
                <w:szCs w:val="20"/>
              </w:rPr>
              <w:t xml:space="preserve">,698,000 </w:t>
            </w:r>
          </w:p>
        </w:tc>
      </w:tr>
      <w:tr w:rsidR="0099220A" w:rsidRPr="009762C6" w:rsidTr="00152F2E">
        <w:trPr>
          <w:trHeight w:val="330"/>
        </w:trPr>
        <w:tc>
          <w:tcPr>
            <w:tcW w:w="557" w:type="dxa"/>
            <w:vMerge/>
            <w:tcBorders>
              <w:top w:val="nil"/>
              <w:left w:val="single" w:sz="4" w:space="0" w:color="808080"/>
              <w:bottom w:val="nil"/>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single" w:sz="4" w:space="0" w:color="808080"/>
              <w:left w:val="nil"/>
              <w:bottom w:val="nil"/>
              <w:right w:val="single" w:sz="4" w:space="0" w:color="808080"/>
            </w:tcBorders>
            <w:shd w:val="clear" w:color="auto" w:fill="auto"/>
            <w:vAlign w:val="center"/>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2</w:t>
            </w:r>
          </w:p>
        </w:tc>
        <w:tc>
          <w:tcPr>
            <w:tcW w:w="6225" w:type="dxa"/>
            <w:gridSpan w:val="2"/>
            <w:tcBorders>
              <w:top w:val="single" w:sz="4" w:space="0" w:color="808080"/>
              <w:left w:val="nil"/>
              <w:bottom w:val="nil"/>
              <w:right w:val="single" w:sz="4" w:space="0" w:color="808080"/>
            </w:tcBorders>
            <w:shd w:val="clear" w:color="auto" w:fill="auto"/>
            <w:vAlign w:val="center"/>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Penyusunan Laporan Capaian Kinerja dan Ikhtisar Realisasi Kinerja</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D5470D" w:rsidRDefault="0021217B" w:rsidP="0099220A">
            <w:pPr>
              <w:spacing w:after="0" w:line="240" w:lineRule="auto"/>
              <w:jc w:val="right"/>
              <w:rPr>
                <w:rFonts w:ascii="Cambria" w:hAnsi="Cambria" w:cs="Arial"/>
                <w:sz w:val="20"/>
                <w:szCs w:val="20"/>
              </w:rPr>
            </w:pPr>
            <w:r>
              <w:rPr>
                <w:rFonts w:ascii="Cambria" w:hAnsi="Cambria" w:cs="Arial"/>
                <w:sz w:val="20"/>
                <w:szCs w:val="20"/>
              </w:rPr>
              <w:t>133</w:t>
            </w:r>
            <w:r w:rsidR="0099220A" w:rsidRPr="00D5470D">
              <w:rPr>
                <w:rFonts w:ascii="Cambria" w:hAnsi="Cambria" w:cs="Arial"/>
                <w:sz w:val="20"/>
                <w:szCs w:val="20"/>
              </w:rPr>
              <w:t>,</w:t>
            </w:r>
            <w:r>
              <w:rPr>
                <w:rFonts w:ascii="Cambria" w:hAnsi="Cambria" w:cs="Arial"/>
                <w:sz w:val="20"/>
                <w:szCs w:val="20"/>
              </w:rPr>
              <w:t>360</w:t>
            </w:r>
            <w:r w:rsidR="0099220A" w:rsidRPr="00D5470D">
              <w:rPr>
                <w:rFonts w:ascii="Cambria" w:hAnsi="Cambria" w:cs="Arial"/>
                <w:sz w:val="20"/>
                <w:szCs w:val="20"/>
              </w:rPr>
              <w:t>,</w:t>
            </w:r>
            <w:r>
              <w:rPr>
                <w:rFonts w:ascii="Cambria" w:hAnsi="Cambria" w:cs="Arial"/>
                <w:sz w:val="20"/>
                <w:szCs w:val="20"/>
              </w:rPr>
              <w:t>400</w:t>
            </w:r>
          </w:p>
        </w:tc>
      </w:tr>
      <w:tr w:rsidR="0099220A" w:rsidRPr="009762C6" w:rsidTr="00B35319">
        <w:trPr>
          <w:trHeight w:val="330"/>
        </w:trPr>
        <w:tc>
          <w:tcPr>
            <w:tcW w:w="557" w:type="dxa"/>
            <w:vMerge/>
            <w:tcBorders>
              <w:top w:val="nil"/>
              <w:left w:val="single" w:sz="4" w:space="0" w:color="808080"/>
              <w:bottom w:val="single" w:sz="4" w:space="0" w:color="808080" w:themeColor="background1" w:themeShade="80"/>
              <w:right w:val="single" w:sz="4" w:space="0" w:color="808080"/>
            </w:tcBorders>
            <w:vAlign w:val="center"/>
            <w:hideMark/>
          </w:tcPr>
          <w:p w:rsidR="0099220A" w:rsidRPr="00D5470D" w:rsidRDefault="0099220A" w:rsidP="00FB09B5">
            <w:pPr>
              <w:spacing w:after="0" w:line="240" w:lineRule="auto"/>
              <w:rPr>
                <w:rFonts w:ascii="Cambria" w:hAnsi="Cambria" w:cs="Arial"/>
                <w:b/>
                <w:bCs/>
                <w:sz w:val="20"/>
                <w:szCs w:val="20"/>
              </w:rPr>
            </w:pPr>
          </w:p>
        </w:tc>
        <w:tc>
          <w:tcPr>
            <w:tcW w:w="438" w:type="dxa"/>
            <w:tcBorders>
              <w:top w:val="single" w:sz="4" w:space="0" w:color="808080"/>
              <w:left w:val="nil"/>
              <w:bottom w:val="single" w:sz="4" w:space="0" w:color="808080" w:themeColor="background1" w:themeShade="80"/>
              <w:right w:val="single" w:sz="4" w:space="0" w:color="808080"/>
            </w:tcBorders>
            <w:shd w:val="clear" w:color="auto" w:fill="auto"/>
            <w:vAlign w:val="center"/>
            <w:hideMark/>
          </w:tcPr>
          <w:p w:rsidR="0099220A" w:rsidRPr="00D5470D" w:rsidRDefault="0099220A" w:rsidP="00FB09B5">
            <w:pPr>
              <w:spacing w:after="0" w:line="240" w:lineRule="auto"/>
              <w:jc w:val="center"/>
              <w:rPr>
                <w:rFonts w:ascii="Cambria" w:hAnsi="Cambria" w:cs="Arial"/>
                <w:sz w:val="20"/>
                <w:szCs w:val="20"/>
              </w:rPr>
            </w:pPr>
            <w:r w:rsidRPr="00D5470D">
              <w:rPr>
                <w:rFonts w:ascii="Cambria" w:hAnsi="Cambria" w:cs="Arial"/>
                <w:sz w:val="20"/>
                <w:szCs w:val="20"/>
              </w:rPr>
              <w:t>3</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D5470D" w:rsidRDefault="0099220A" w:rsidP="00FB09B5">
            <w:pPr>
              <w:spacing w:after="0" w:line="240" w:lineRule="auto"/>
              <w:rPr>
                <w:rFonts w:ascii="Cambria" w:hAnsi="Cambria" w:cs="Arial"/>
                <w:sz w:val="20"/>
                <w:szCs w:val="20"/>
              </w:rPr>
            </w:pPr>
            <w:r w:rsidRPr="00D5470D">
              <w:rPr>
                <w:rFonts w:ascii="Cambria" w:hAnsi="Cambria" w:cs="Arial"/>
                <w:sz w:val="20"/>
                <w:szCs w:val="20"/>
              </w:rPr>
              <w:t>Pengelolaan Pengawasan dan Pengendalian Asset SKPD</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D5470D" w:rsidRDefault="0099220A" w:rsidP="0099220A">
            <w:pPr>
              <w:spacing w:after="0" w:line="240" w:lineRule="auto"/>
              <w:jc w:val="right"/>
              <w:rPr>
                <w:rFonts w:ascii="Cambria" w:hAnsi="Cambria" w:cs="Arial"/>
                <w:sz w:val="20"/>
                <w:szCs w:val="20"/>
              </w:rPr>
            </w:pPr>
            <w:r w:rsidRPr="00D5470D">
              <w:rPr>
                <w:rFonts w:ascii="Cambria" w:hAnsi="Cambria" w:cs="Arial"/>
                <w:sz w:val="20"/>
                <w:szCs w:val="20"/>
              </w:rPr>
              <w:t xml:space="preserve">                            28,194,000 </w:t>
            </w:r>
          </w:p>
        </w:tc>
      </w:tr>
      <w:tr w:rsidR="0021617C" w:rsidRPr="0021617C" w:rsidTr="002C1918">
        <w:trPr>
          <w:gridAfter w:val="2"/>
          <w:wAfter w:w="4063" w:type="dxa"/>
          <w:trHeight w:val="105"/>
        </w:trPr>
        <w:tc>
          <w:tcPr>
            <w:tcW w:w="5708" w:type="dxa"/>
            <w:gridSpan w:val="3"/>
            <w:tcBorders>
              <w:top w:val="nil"/>
              <w:left w:val="single" w:sz="4" w:space="0" w:color="808080"/>
              <w:bottom w:val="single" w:sz="8" w:space="0" w:color="808080"/>
            </w:tcBorders>
            <w:shd w:val="clear" w:color="000000" w:fill="FFFFFF"/>
            <w:noWrap/>
            <w:vAlign w:val="bottom"/>
            <w:hideMark/>
          </w:tcPr>
          <w:p w:rsidR="00B35319" w:rsidRPr="0021617C" w:rsidRDefault="00B35319" w:rsidP="00FB09B5">
            <w:pPr>
              <w:spacing w:after="0" w:line="240" w:lineRule="auto"/>
              <w:rPr>
                <w:rFonts w:ascii="Cambria" w:hAnsi="Cambria" w:cs="Arial"/>
                <w:b/>
                <w:bCs/>
                <w:sz w:val="20"/>
                <w:szCs w:val="20"/>
              </w:rPr>
            </w:pPr>
            <w:r w:rsidRPr="0021617C">
              <w:rPr>
                <w:rFonts w:ascii="Cambria" w:hAnsi="Cambria" w:cs="Arial"/>
                <w:b/>
                <w:bCs/>
                <w:sz w:val="20"/>
                <w:szCs w:val="20"/>
              </w:rPr>
              <w:t> </w:t>
            </w:r>
          </w:p>
        </w:tc>
      </w:tr>
      <w:tr w:rsidR="0099220A" w:rsidRPr="009762C6" w:rsidTr="00B35319">
        <w:trPr>
          <w:trHeight w:val="330"/>
        </w:trPr>
        <w:tc>
          <w:tcPr>
            <w:tcW w:w="557" w:type="dxa"/>
            <w:vMerge w:val="restart"/>
            <w:tcBorders>
              <w:top w:val="single" w:sz="4" w:space="0" w:color="808080" w:themeColor="background1" w:themeShade="80"/>
              <w:left w:val="single" w:sz="4" w:space="0" w:color="808080"/>
              <w:bottom w:val="single" w:sz="8" w:space="0" w:color="808080"/>
              <w:right w:val="single" w:sz="4" w:space="0" w:color="808080"/>
            </w:tcBorders>
            <w:shd w:val="clear" w:color="auto" w:fill="auto"/>
            <w:noWrap/>
            <w:hideMark/>
          </w:tcPr>
          <w:p w:rsidR="0099220A" w:rsidRPr="0021617C" w:rsidRDefault="0099220A" w:rsidP="00FB09B5">
            <w:pPr>
              <w:spacing w:after="0" w:line="240" w:lineRule="auto"/>
              <w:jc w:val="center"/>
              <w:rPr>
                <w:rFonts w:ascii="Cambria" w:hAnsi="Cambria" w:cs="Arial"/>
                <w:b/>
                <w:bCs/>
                <w:sz w:val="20"/>
                <w:szCs w:val="20"/>
              </w:rPr>
            </w:pPr>
            <w:r w:rsidRPr="0021617C">
              <w:rPr>
                <w:rFonts w:ascii="Cambria" w:hAnsi="Cambria" w:cs="Arial"/>
                <w:b/>
                <w:bCs/>
                <w:sz w:val="20"/>
                <w:szCs w:val="20"/>
              </w:rPr>
              <w:t>VI.</w:t>
            </w:r>
          </w:p>
        </w:tc>
        <w:tc>
          <w:tcPr>
            <w:tcW w:w="6663" w:type="dxa"/>
            <w:gridSpan w:val="3"/>
            <w:tcBorders>
              <w:top w:val="single" w:sz="4" w:space="0" w:color="808080" w:themeColor="background1" w:themeShade="80"/>
              <w:left w:val="nil"/>
              <w:bottom w:val="single" w:sz="4" w:space="0" w:color="808080"/>
              <w:right w:val="single" w:sz="4" w:space="0" w:color="808080"/>
            </w:tcBorders>
            <w:shd w:val="clear" w:color="auto" w:fill="auto"/>
            <w:vAlign w:val="center"/>
            <w:hideMark/>
          </w:tcPr>
          <w:p w:rsidR="0099220A" w:rsidRPr="0021617C" w:rsidRDefault="0099220A" w:rsidP="00FB09B5">
            <w:pPr>
              <w:spacing w:after="0" w:line="240" w:lineRule="auto"/>
              <w:rPr>
                <w:rFonts w:ascii="Cambria" w:hAnsi="Cambria" w:cs="Arial"/>
                <w:b/>
                <w:bCs/>
                <w:sz w:val="20"/>
                <w:szCs w:val="20"/>
              </w:rPr>
            </w:pPr>
            <w:r w:rsidRPr="0021617C">
              <w:rPr>
                <w:rFonts w:ascii="Cambria" w:hAnsi="Cambria" w:cs="Arial"/>
                <w:b/>
                <w:bCs/>
                <w:sz w:val="20"/>
                <w:szCs w:val="20"/>
              </w:rPr>
              <w:t>PROGRAM IMPLEMENTASI PENANGANAN PENGADUAN MASYARAKAT</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vAlign w:val="center"/>
            <w:hideMark/>
          </w:tcPr>
          <w:p w:rsidR="0099220A" w:rsidRPr="0021617C" w:rsidRDefault="0099220A" w:rsidP="0099220A">
            <w:pPr>
              <w:spacing w:after="0" w:line="240" w:lineRule="auto"/>
              <w:jc w:val="right"/>
              <w:rPr>
                <w:rFonts w:ascii="Cambria" w:hAnsi="Cambria" w:cs="Arial"/>
                <w:b/>
                <w:bCs/>
                <w:sz w:val="20"/>
                <w:szCs w:val="20"/>
              </w:rPr>
            </w:pPr>
            <w:r w:rsidRPr="0021617C">
              <w:rPr>
                <w:rFonts w:ascii="Cambria" w:hAnsi="Cambria" w:cs="Arial"/>
                <w:b/>
                <w:bCs/>
                <w:sz w:val="20"/>
                <w:szCs w:val="20"/>
              </w:rPr>
              <w:t xml:space="preserve">                  140,994,400 </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1</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99220A" w:rsidRPr="0021617C" w:rsidRDefault="0099220A" w:rsidP="00FB09B5">
            <w:pPr>
              <w:spacing w:after="0" w:line="240" w:lineRule="auto"/>
              <w:rPr>
                <w:rFonts w:ascii="Cambria" w:hAnsi="Cambria" w:cs="Arial"/>
                <w:sz w:val="20"/>
                <w:szCs w:val="20"/>
              </w:rPr>
            </w:pPr>
            <w:r w:rsidRPr="0021617C">
              <w:rPr>
                <w:rFonts w:ascii="Cambria" w:hAnsi="Cambria" w:cs="Arial"/>
                <w:sz w:val="20"/>
                <w:szCs w:val="20"/>
              </w:rPr>
              <w:t>Peningkatan Koordinasi Penanganan Pengaduan Masyarakat</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21617C" w:rsidRDefault="0099220A" w:rsidP="0099220A">
            <w:pPr>
              <w:spacing w:after="0" w:line="240" w:lineRule="auto"/>
              <w:jc w:val="right"/>
              <w:rPr>
                <w:rFonts w:ascii="Cambria" w:hAnsi="Cambria" w:cs="Arial"/>
                <w:sz w:val="20"/>
                <w:szCs w:val="20"/>
              </w:rPr>
            </w:pPr>
            <w:r w:rsidRPr="0021617C">
              <w:rPr>
                <w:rFonts w:ascii="Cambria" w:hAnsi="Cambria" w:cs="Arial"/>
                <w:sz w:val="20"/>
                <w:szCs w:val="20"/>
              </w:rPr>
              <w:t xml:space="preserve">                         140,994,400 </w:t>
            </w:r>
          </w:p>
        </w:tc>
      </w:tr>
      <w:tr w:rsidR="0021617C" w:rsidRPr="0021617C" w:rsidTr="002C1918">
        <w:trPr>
          <w:gridAfter w:val="2"/>
          <w:wAfter w:w="4063" w:type="dxa"/>
          <w:trHeight w:val="105"/>
        </w:trPr>
        <w:tc>
          <w:tcPr>
            <w:tcW w:w="5708" w:type="dxa"/>
            <w:gridSpan w:val="3"/>
            <w:tcBorders>
              <w:top w:val="nil"/>
              <w:left w:val="single" w:sz="4" w:space="0" w:color="808080"/>
              <w:bottom w:val="single" w:sz="8" w:space="0" w:color="808080"/>
            </w:tcBorders>
            <w:shd w:val="clear" w:color="000000" w:fill="FFFFFF"/>
            <w:noWrap/>
            <w:vAlign w:val="bottom"/>
            <w:hideMark/>
          </w:tcPr>
          <w:p w:rsidR="00B35319" w:rsidRPr="0021617C" w:rsidRDefault="00B35319" w:rsidP="00FB09B5">
            <w:pPr>
              <w:spacing w:after="0" w:line="240" w:lineRule="auto"/>
              <w:rPr>
                <w:rFonts w:ascii="Cambria" w:hAnsi="Cambria" w:cs="Arial"/>
                <w:sz w:val="20"/>
                <w:szCs w:val="20"/>
              </w:rPr>
            </w:pPr>
            <w:r w:rsidRPr="0021617C">
              <w:rPr>
                <w:rFonts w:ascii="Cambria" w:hAnsi="Cambria" w:cs="Arial"/>
                <w:sz w:val="20"/>
                <w:szCs w:val="20"/>
              </w:rPr>
              <w:t> </w:t>
            </w:r>
          </w:p>
        </w:tc>
      </w:tr>
      <w:tr w:rsidR="0099220A" w:rsidRPr="009762C6" w:rsidTr="00B35319">
        <w:trPr>
          <w:trHeight w:val="570"/>
        </w:trPr>
        <w:tc>
          <w:tcPr>
            <w:tcW w:w="557" w:type="dxa"/>
            <w:vMerge w:val="restart"/>
            <w:tcBorders>
              <w:top w:val="nil"/>
              <w:left w:val="single" w:sz="4" w:space="0" w:color="808080"/>
              <w:bottom w:val="single" w:sz="8" w:space="0" w:color="808080"/>
              <w:right w:val="single" w:sz="4" w:space="0" w:color="808080"/>
            </w:tcBorders>
            <w:shd w:val="clear" w:color="auto" w:fill="auto"/>
            <w:noWrap/>
            <w:hideMark/>
          </w:tcPr>
          <w:p w:rsidR="0099220A" w:rsidRPr="0021617C" w:rsidRDefault="0099220A" w:rsidP="00FB09B5">
            <w:pPr>
              <w:spacing w:after="0" w:line="240" w:lineRule="auto"/>
              <w:jc w:val="center"/>
              <w:rPr>
                <w:rFonts w:ascii="Cambria" w:hAnsi="Cambria" w:cs="Arial"/>
                <w:b/>
                <w:bCs/>
                <w:sz w:val="20"/>
                <w:szCs w:val="20"/>
              </w:rPr>
            </w:pPr>
            <w:r w:rsidRPr="0021617C">
              <w:rPr>
                <w:rFonts w:ascii="Cambria" w:hAnsi="Cambria" w:cs="Arial"/>
                <w:b/>
                <w:bCs/>
                <w:sz w:val="20"/>
                <w:szCs w:val="20"/>
              </w:rPr>
              <w:t>VII.</w:t>
            </w:r>
          </w:p>
        </w:tc>
        <w:tc>
          <w:tcPr>
            <w:tcW w:w="6663" w:type="dxa"/>
            <w:gridSpan w:val="3"/>
            <w:tcBorders>
              <w:top w:val="single" w:sz="8" w:space="0" w:color="808080"/>
              <w:left w:val="nil"/>
              <w:bottom w:val="single" w:sz="4" w:space="0" w:color="808080"/>
              <w:right w:val="single" w:sz="4" w:space="0" w:color="808080"/>
            </w:tcBorders>
            <w:shd w:val="clear" w:color="auto" w:fill="auto"/>
            <w:vAlign w:val="center"/>
            <w:hideMark/>
          </w:tcPr>
          <w:p w:rsidR="0099220A" w:rsidRPr="0021617C" w:rsidRDefault="0099220A" w:rsidP="00FB09B5">
            <w:pPr>
              <w:spacing w:after="0" w:line="240" w:lineRule="auto"/>
              <w:rPr>
                <w:rFonts w:ascii="Cambria" w:hAnsi="Cambria" w:cs="Arial"/>
                <w:b/>
                <w:bCs/>
                <w:sz w:val="20"/>
                <w:szCs w:val="20"/>
              </w:rPr>
            </w:pPr>
            <w:r w:rsidRPr="0021617C">
              <w:rPr>
                <w:rFonts w:ascii="Cambria" w:hAnsi="Cambria" w:cs="Arial"/>
                <w:b/>
                <w:bCs/>
                <w:sz w:val="20"/>
                <w:szCs w:val="20"/>
              </w:rPr>
              <w:t>PROGRAM PENINGKATAN FUNGSI PENGAWASAN DAN PENEGAKAN HUKUM</w:t>
            </w:r>
          </w:p>
        </w:tc>
        <w:tc>
          <w:tcPr>
            <w:tcW w:w="2551" w:type="dxa"/>
            <w:tcBorders>
              <w:top w:val="single" w:sz="4" w:space="0" w:color="808080" w:themeColor="background1" w:themeShade="80"/>
              <w:left w:val="nil"/>
              <w:bottom w:val="single" w:sz="4" w:space="0" w:color="808080"/>
              <w:right w:val="single" w:sz="8" w:space="0" w:color="808080"/>
            </w:tcBorders>
            <w:shd w:val="clear" w:color="auto" w:fill="auto"/>
            <w:noWrap/>
            <w:vAlign w:val="center"/>
            <w:hideMark/>
          </w:tcPr>
          <w:p w:rsidR="0099220A" w:rsidRPr="0021617C" w:rsidRDefault="0099220A" w:rsidP="0099220A">
            <w:pPr>
              <w:spacing w:after="0" w:line="240" w:lineRule="auto"/>
              <w:jc w:val="right"/>
              <w:rPr>
                <w:rFonts w:ascii="Cambria" w:hAnsi="Cambria" w:cs="Arial"/>
                <w:b/>
                <w:bCs/>
                <w:sz w:val="20"/>
                <w:szCs w:val="20"/>
              </w:rPr>
            </w:pPr>
            <w:r w:rsidRPr="0021617C">
              <w:rPr>
                <w:rFonts w:ascii="Cambria" w:hAnsi="Cambria" w:cs="Arial"/>
                <w:b/>
                <w:bCs/>
                <w:sz w:val="20"/>
                <w:szCs w:val="20"/>
              </w:rPr>
              <w:t xml:space="preserve">               6,872,148,418 </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1</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Pengembangan dan Peningkatan Wawasan Aparatur Pengawasan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216,200,600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2</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Evaluasi SPIP dan Pencegahan Korupsi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351,847,067</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3</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Pengendalian Gratifikasi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60</w:t>
            </w:r>
            <w:r w:rsidR="00C13C39" w:rsidRPr="0021617C">
              <w:rPr>
                <w:rFonts w:ascii="Cambria" w:hAnsi="Cambria" w:cs="Arial"/>
                <w:sz w:val="20"/>
                <w:szCs w:val="20"/>
              </w:rPr>
              <w:t>,</w:t>
            </w:r>
            <w:r w:rsidRPr="0021617C">
              <w:rPr>
                <w:rFonts w:ascii="Cambria" w:hAnsi="Cambria" w:cs="Arial"/>
                <w:sz w:val="20"/>
                <w:szCs w:val="20"/>
              </w:rPr>
              <w:t>590</w:t>
            </w:r>
            <w:r w:rsidR="00C13C39" w:rsidRPr="0021617C">
              <w:rPr>
                <w:rFonts w:ascii="Cambria" w:hAnsi="Cambria" w:cs="Arial"/>
                <w:sz w:val="20"/>
                <w:szCs w:val="20"/>
              </w:rPr>
              <w:t>,</w:t>
            </w:r>
            <w:r w:rsidRPr="0021617C">
              <w:rPr>
                <w:rFonts w:ascii="Cambria" w:hAnsi="Cambria" w:cs="Arial"/>
                <w:sz w:val="20"/>
                <w:szCs w:val="20"/>
              </w:rPr>
              <w:t>400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4</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99220A" w:rsidP="00FB09B5">
            <w:pPr>
              <w:spacing w:after="0" w:line="240" w:lineRule="auto"/>
              <w:rPr>
                <w:rFonts w:ascii="Cambria" w:hAnsi="Cambria" w:cs="Arial"/>
                <w:sz w:val="20"/>
                <w:szCs w:val="20"/>
              </w:rPr>
            </w:pPr>
            <w:r w:rsidRPr="0021617C">
              <w:rPr>
                <w:rFonts w:ascii="Cambria" w:hAnsi="Cambria" w:cs="Arial"/>
                <w:sz w:val="20"/>
                <w:szCs w:val="20"/>
              </w:rPr>
              <w:t>Pemantapan Perencanaan, Koordinasi dan Administrasi Pengawasan</w:t>
            </w:r>
          </w:p>
        </w:tc>
        <w:tc>
          <w:tcPr>
            <w:tcW w:w="2551" w:type="dxa"/>
            <w:tcBorders>
              <w:top w:val="nil"/>
              <w:left w:val="nil"/>
              <w:bottom w:val="single" w:sz="4" w:space="0" w:color="808080"/>
              <w:right w:val="single" w:sz="8" w:space="0" w:color="808080"/>
            </w:tcBorders>
            <w:shd w:val="clear" w:color="auto" w:fill="auto"/>
            <w:noWrap/>
            <w:hideMark/>
          </w:tcPr>
          <w:p w:rsidR="0099220A" w:rsidRPr="0021617C" w:rsidRDefault="005E735D" w:rsidP="0099220A">
            <w:pPr>
              <w:spacing w:after="0" w:line="240" w:lineRule="auto"/>
              <w:jc w:val="right"/>
              <w:rPr>
                <w:rFonts w:ascii="Cambria" w:hAnsi="Cambria" w:cs="Arial"/>
                <w:sz w:val="20"/>
                <w:szCs w:val="20"/>
              </w:rPr>
            </w:pPr>
            <w:r>
              <w:rPr>
                <w:rFonts w:ascii="Cambria" w:hAnsi="Cambria" w:cs="Arial"/>
                <w:sz w:val="20"/>
                <w:szCs w:val="20"/>
              </w:rPr>
              <w:t>622,280,800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nil"/>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5</w:t>
            </w:r>
          </w:p>
        </w:tc>
        <w:tc>
          <w:tcPr>
            <w:tcW w:w="6225" w:type="dxa"/>
            <w:gridSpan w:val="2"/>
            <w:tcBorders>
              <w:top w:val="single" w:sz="4" w:space="0" w:color="808080"/>
              <w:left w:val="nil"/>
              <w:bottom w:val="single" w:sz="4" w:space="0" w:color="A6A6A6"/>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Pengelolaan LHKPN dan LHKASN</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99220A" w:rsidP="0099220A">
            <w:pPr>
              <w:spacing w:after="0" w:line="240" w:lineRule="auto"/>
              <w:jc w:val="right"/>
              <w:rPr>
                <w:rFonts w:ascii="Cambria" w:hAnsi="Cambria" w:cs="Arial"/>
                <w:sz w:val="20"/>
                <w:szCs w:val="20"/>
              </w:rPr>
            </w:pPr>
            <w:r w:rsidRPr="0021617C">
              <w:rPr>
                <w:rFonts w:ascii="Cambria" w:hAnsi="Cambria" w:cs="Arial"/>
                <w:sz w:val="20"/>
                <w:szCs w:val="20"/>
              </w:rPr>
              <w:t xml:space="preserve">                         102,390,400 </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single" w:sz="4" w:space="0" w:color="808080"/>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6</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99220A" w:rsidP="00FB09B5">
            <w:pPr>
              <w:spacing w:after="0" w:line="240" w:lineRule="auto"/>
              <w:rPr>
                <w:rFonts w:ascii="Cambria" w:hAnsi="Cambria" w:cs="Arial"/>
                <w:sz w:val="20"/>
                <w:szCs w:val="20"/>
              </w:rPr>
            </w:pPr>
            <w:r w:rsidRPr="0021617C">
              <w:rPr>
                <w:rFonts w:ascii="Cambria" w:hAnsi="Cambria" w:cs="Arial"/>
                <w:sz w:val="20"/>
                <w:szCs w:val="20"/>
              </w:rPr>
              <w:t>Pembinaan Zona Intergritas Menuju Wilayah Bebas Korupsi (WBK)</w:t>
            </w:r>
          </w:p>
        </w:tc>
        <w:tc>
          <w:tcPr>
            <w:tcW w:w="2551" w:type="dxa"/>
            <w:tcBorders>
              <w:top w:val="nil"/>
              <w:left w:val="nil"/>
              <w:bottom w:val="single" w:sz="4" w:space="0" w:color="808080"/>
              <w:right w:val="single" w:sz="8" w:space="0" w:color="808080"/>
            </w:tcBorders>
            <w:shd w:val="clear" w:color="auto" w:fill="auto"/>
            <w:noWrap/>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105</w:t>
            </w:r>
            <w:r w:rsidR="00C13C39" w:rsidRPr="0021617C">
              <w:rPr>
                <w:rFonts w:ascii="Cambria" w:hAnsi="Cambria" w:cs="Arial"/>
                <w:sz w:val="20"/>
                <w:szCs w:val="20"/>
              </w:rPr>
              <w:t>,</w:t>
            </w:r>
            <w:r w:rsidRPr="0021617C">
              <w:rPr>
                <w:rFonts w:ascii="Cambria" w:hAnsi="Cambria" w:cs="Arial"/>
                <w:sz w:val="20"/>
                <w:szCs w:val="20"/>
              </w:rPr>
              <w:t>400</w:t>
            </w:r>
            <w:r w:rsidR="00C13C39" w:rsidRPr="0021617C">
              <w:rPr>
                <w:rFonts w:ascii="Cambria" w:hAnsi="Cambria" w:cs="Arial"/>
                <w:sz w:val="20"/>
                <w:szCs w:val="20"/>
              </w:rPr>
              <w:t>,</w:t>
            </w:r>
            <w:r w:rsidRPr="0021617C">
              <w:rPr>
                <w:rFonts w:ascii="Cambria" w:hAnsi="Cambria" w:cs="Arial"/>
                <w:sz w:val="20"/>
                <w:szCs w:val="20"/>
              </w:rPr>
              <w:t>000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7</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Operasionalisasi Sapu Bersih Pungutan Liar</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376,682,600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nil"/>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8</w:t>
            </w:r>
          </w:p>
        </w:tc>
        <w:tc>
          <w:tcPr>
            <w:tcW w:w="6225" w:type="dxa"/>
            <w:gridSpan w:val="2"/>
            <w:tcBorders>
              <w:top w:val="single" w:sz="4" w:space="0" w:color="A6A6A6"/>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Peningkatan Pemeriksaan, Reviu dan Evaluasi</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4</w:t>
            </w:r>
            <w:r w:rsidR="00C13C39" w:rsidRPr="0021617C">
              <w:rPr>
                <w:rFonts w:ascii="Cambria" w:hAnsi="Cambria" w:cs="Arial"/>
                <w:sz w:val="20"/>
                <w:szCs w:val="20"/>
              </w:rPr>
              <w:t>,</w:t>
            </w:r>
            <w:r w:rsidRPr="0021617C">
              <w:rPr>
                <w:rFonts w:ascii="Cambria" w:hAnsi="Cambria" w:cs="Arial"/>
                <w:sz w:val="20"/>
                <w:szCs w:val="20"/>
              </w:rPr>
              <w:t>076</w:t>
            </w:r>
            <w:r w:rsidR="00C13C39" w:rsidRPr="0021617C">
              <w:rPr>
                <w:rFonts w:ascii="Cambria" w:hAnsi="Cambria" w:cs="Arial"/>
                <w:sz w:val="20"/>
                <w:szCs w:val="20"/>
              </w:rPr>
              <w:t>,</w:t>
            </w:r>
            <w:r w:rsidRPr="0021617C">
              <w:rPr>
                <w:rFonts w:ascii="Cambria" w:hAnsi="Cambria" w:cs="Arial"/>
                <w:sz w:val="20"/>
                <w:szCs w:val="20"/>
              </w:rPr>
              <w:t>467</w:t>
            </w:r>
            <w:r w:rsidR="00C13C39" w:rsidRPr="0021617C">
              <w:rPr>
                <w:rFonts w:ascii="Cambria" w:hAnsi="Cambria" w:cs="Arial"/>
                <w:sz w:val="20"/>
                <w:szCs w:val="20"/>
              </w:rPr>
              <w:t>,</w:t>
            </w:r>
            <w:r w:rsidRPr="0021617C">
              <w:rPr>
                <w:rFonts w:ascii="Cambria" w:hAnsi="Cambria" w:cs="Arial"/>
                <w:sz w:val="20"/>
                <w:szCs w:val="20"/>
              </w:rPr>
              <w:t>396</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single" w:sz="4" w:space="0" w:color="808080"/>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9</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Evaluasi Penyelenggaraan Pemerintah Daerah (EPPD)</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102</w:t>
            </w:r>
            <w:r w:rsidR="00C13C39" w:rsidRPr="0021617C">
              <w:rPr>
                <w:rFonts w:ascii="Cambria" w:hAnsi="Cambria" w:cs="Arial"/>
                <w:sz w:val="20"/>
                <w:szCs w:val="20"/>
              </w:rPr>
              <w:t>,</w:t>
            </w:r>
            <w:r w:rsidRPr="0021617C">
              <w:rPr>
                <w:rFonts w:ascii="Cambria" w:hAnsi="Cambria" w:cs="Arial"/>
                <w:sz w:val="20"/>
                <w:szCs w:val="20"/>
              </w:rPr>
              <w:t>390</w:t>
            </w:r>
            <w:r w:rsidR="00C13C39" w:rsidRPr="0021617C">
              <w:rPr>
                <w:rFonts w:ascii="Cambria" w:hAnsi="Cambria" w:cs="Arial"/>
                <w:sz w:val="20"/>
                <w:szCs w:val="20"/>
              </w:rPr>
              <w:t>,</w:t>
            </w:r>
            <w:r w:rsidRPr="0021617C">
              <w:rPr>
                <w:rFonts w:ascii="Cambria" w:hAnsi="Cambria" w:cs="Arial"/>
                <w:sz w:val="20"/>
                <w:szCs w:val="20"/>
              </w:rPr>
              <w:t>400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4"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10</w:t>
            </w:r>
          </w:p>
        </w:tc>
        <w:tc>
          <w:tcPr>
            <w:tcW w:w="6225" w:type="dxa"/>
            <w:gridSpan w:val="2"/>
            <w:tcBorders>
              <w:top w:val="single" w:sz="4" w:space="0" w:color="808080"/>
              <w:left w:val="nil"/>
              <w:bottom w:val="single" w:sz="4" w:space="0" w:color="808080"/>
              <w:right w:val="single" w:sz="4" w:space="0" w:color="808080"/>
            </w:tcBorders>
            <w:shd w:val="clear" w:color="auto" w:fill="auto"/>
            <w:hideMark/>
          </w:tcPr>
          <w:p w:rsidR="0099220A"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Evaluasi Penilaian Mandiri Reformasi Birokrasi (PMPRB)</w:t>
            </w:r>
          </w:p>
        </w:tc>
        <w:tc>
          <w:tcPr>
            <w:tcW w:w="2551" w:type="dxa"/>
            <w:tcBorders>
              <w:top w:val="nil"/>
              <w:left w:val="nil"/>
              <w:bottom w:val="single" w:sz="4" w:space="0" w:color="808080"/>
              <w:right w:val="single" w:sz="8" w:space="0" w:color="808080"/>
            </w:tcBorders>
            <w:shd w:val="clear" w:color="auto" w:fill="auto"/>
            <w:noWrap/>
            <w:vAlign w:val="center"/>
            <w:hideMark/>
          </w:tcPr>
          <w:p w:rsidR="0099220A" w:rsidRPr="0021617C" w:rsidRDefault="00C13C39" w:rsidP="0099220A">
            <w:pPr>
              <w:spacing w:after="0" w:line="240" w:lineRule="auto"/>
              <w:jc w:val="right"/>
              <w:rPr>
                <w:rFonts w:ascii="Cambria" w:hAnsi="Cambria" w:cs="Arial"/>
                <w:sz w:val="20"/>
                <w:szCs w:val="20"/>
              </w:rPr>
            </w:pPr>
            <w:r w:rsidRPr="0021617C">
              <w:rPr>
                <w:rFonts w:ascii="Cambria" w:hAnsi="Cambria" w:cs="Arial"/>
                <w:sz w:val="20"/>
                <w:szCs w:val="20"/>
              </w:rPr>
              <w:t>100,590,400</w:t>
            </w:r>
          </w:p>
        </w:tc>
      </w:tr>
      <w:tr w:rsidR="00D5470D"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D5470D" w:rsidRPr="0021617C" w:rsidRDefault="00D5470D"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D5470D" w:rsidRPr="0021617C" w:rsidRDefault="00D5470D" w:rsidP="00FB09B5">
            <w:pPr>
              <w:spacing w:after="0" w:line="240" w:lineRule="auto"/>
              <w:jc w:val="center"/>
              <w:rPr>
                <w:rFonts w:ascii="Cambria" w:hAnsi="Cambria" w:cs="Arial"/>
                <w:sz w:val="20"/>
                <w:szCs w:val="20"/>
              </w:rPr>
            </w:pPr>
            <w:r w:rsidRPr="0021617C">
              <w:rPr>
                <w:rFonts w:ascii="Cambria" w:hAnsi="Cambria" w:cs="Arial"/>
                <w:sz w:val="20"/>
                <w:szCs w:val="20"/>
              </w:rPr>
              <w:t>11</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D5470D" w:rsidRPr="0021617C" w:rsidRDefault="00AC6A0A" w:rsidP="00FB09B5">
            <w:pPr>
              <w:spacing w:after="0" w:line="240" w:lineRule="auto"/>
              <w:rPr>
                <w:rFonts w:ascii="Cambria" w:hAnsi="Cambria" w:cs="Arial"/>
                <w:sz w:val="20"/>
                <w:szCs w:val="20"/>
              </w:rPr>
            </w:pPr>
            <w:r w:rsidRPr="0021617C">
              <w:rPr>
                <w:rFonts w:ascii="Cambria" w:hAnsi="Cambria" w:cs="Arial"/>
                <w:sz w:val="20"/>
                <w:szCs w:val="20"/>
              </w:rPr>
              <w:t>Peningkatan Evaluasi Tindak Lanjut Hasil Pemeriksaan</w:t>
            </w:r>
          </w:p>
        </w:tc>
        <w:tc>
          <w:tcPr>
            <w:tcW w:w="2551" w:type="dxa"/>
            <w:tcBorders>
              <w:top w:val="nil"/>
              <w:left w:val="nil"/>
              <w:bottom w:val="single" w:sz="8" w:space="0" w:color="808080"/>
              <w:right w:val="single" w:sz="8" w:space="0" w:color="808080"/>
            </w:tcBorders>
            <w:shd w:val="clear" w:color="auto" w:fill="auto"/>
            <w:noWrap/>
            <w:vAlign w:val="center"/>
            <w:hideMark/>
          </w:tcPr>
          <w:p w:rsidR="00D5470D" w:rsidRPr="0021617C" w:rsidRDefault="00C13C39" w:rsidP="0099220A">
            <w:pPr>
              <w:spacing w:after="0" w:line="240" w:lineRule="auto"/>
              <w:jc w:val="right"/>
              <w:rPr>
                <w:rFonts w:ascii="Cambria" w:hAnsi="Cambria" w:cs="Arial"/>
                <w:sz w:val="20"/>
                <w:szCs w:val="20"/>
              </w:rPr>
            </w:pPr>
            <w:r w:rsidRPr="0021617C">
              <w:rPr>
                <w:rFonts w:ascii="Cambria" w:hAnsi="Cambria" w:cs="Arial"/>
                <w:sz w:val="20"/>
                <w:szCs w:val="20"/>
              </w:rPr>
              <w:t>749,200,000</w:t>
            </w:r>
          </w:p>
        </w:tc>
      </w:tr>
      <w:tr w:rsidR="00D5470D"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D5470D" w:rsidRPr="0021617C" w:rsidRDefault="00D5470D"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D5470D" w:rsidRPr="0021617C" w:rsidRDefault="00D5470D" w:rsidP="00FB09B5">
            <w:pPr>
              <w:spacing w:after="0" w:line="240" w:lineRule="auto"/>
              <w:jc w:val="center"/>
              <w:rPr>
                <w:rFonts w:ascii="Cambria" w:hAnsi="Cambria" w:cs="Arial"/>
                <w:sz w:val="20"/>
                <w:szCs w:val="20"/>
              </w:rPr>
            </w:pPr>
            <w:r w:rsidRPr="0021617C">
              <w:rPr>
                <w:rFonts w:ascii="Cambria" w:hAnsi="Cambria" w:cs="Arial"/>
                <w:sz w:val="20"/>
                <w:szCs w:val="20"/>
              </w:rPr>
              <w:t>12</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D5470D" w:rsidRPr="0021617C" w:rsidRDefault="00AC6A0A" w:rsidP="00D5470D">
            <w:pPr>
              <w:spacing w:after="0" w:line="240" w:lineRule="auto"/>
              <w:rPr>
                <w:rFonts w:ascii="Cambria" w:hAnsi="Cambria" w:cs="Arial"/>
                <w:sz w:val="20"/>
                <w:szCs w:val="20"/>
              </w:rPr>
            </w:pPr>
            <w:r w:rsidRPr="0021617C">
              <w:rPr>
                <w:rFonts w:ascii="Cambria" w:hAnsi="Cambria" w:cs="Arial"/>
                <w:sz w:val="20"/>
                <w:szCs w:val="20"/>
              </w:rPr>
              <w:t>Revisi Peraturan Daerah Tata Cara Penuntutan Ganti Kerugian Daerah</w:t>
            </w:r>
          </w:p>
        </w:tc>
        <w:tc>
          <w:tcPr>
            <w:tcW w:w="2551" w:type="dxa"/>
            <w:tcBorders>
              <w:top w:val="nil"/>
              <w:left w:val="nil"/>
              <w:bottom w:val="single" w:sz="8" w:space="0" w:color="808080"/>
              <w:right w:val="single" w:sz="8" w:space="0" w:color="808080"/>
            </w:tcBorders>
            <w:shd w:val="clear" w:color="auto" w:fill="auto"/>
            <w:noWrap/>
            <w:vAlign w:val="center"/>
            <w:hideMark/>
          </w:tcPr>
          <w:p w:rsidR="00D5470D" w:rsidRPr="0021617C" w:rsidRDefault="00AC6A0A" w:rsidP="0099220A">
            <w:pPr>
              <w:spacing w:after="0" w:line="240" w:lineRule="auto"/>
              <w:jc w:val="right"/>
              <w:rPr>
                <w:rFonts w:ascii="Cambria" w:hAnsi="Cambria" w:cs="Arial"/>
                <w:sz w:val="20"/>
                <w:szCs w:val="20"/>
              </w:rPr>
            </w:pPr>
            <w:r w:rsidRPr="0021617C">
              <w:rPr>
                <w:rFonts w:ascii="Cambria" w:hAnsi="Cambria" w:cs="Arial"/>
                <w:sz w:val="20"/>
                <w:szCs w:val="20"/>
              </w:rPr>
              <w:t>15</w:t>
            </w:r>
            <w:r w:rsidR="0021217B" w:rsidRPr="0021617C">
              <w:rPr>
                <w:rFonts w:ascii="Cambria" w:hAnsi="Cambria" w:cs="Arial"/>
                <w:sz w:val="20"/>
                <w:szCs w:val="20"/>
              </w:rPr>
              <w:t>1</w:t>
            </w:r>
            <w:r w:rsidRPr="0021617C">
              <w:rPr>
                <w:rFonts w:ascii="Cambria" w:hAnsi="Cambria" w:cs="Arial"/>
                <w:sz w:val="20"/>
                <w:szCs w:val="20"/>
              </w:rPr>
              <w:t>,</w:t>
            </w:r>
            <w:r w:rsidR="0021217B" w:rsidRPr="0021617C">
              <w:rPr>
                <w:rFonts w:ascii="Cambria" w:hAnsi="Cambria" w:cs="Arial"/>
                <w:sz w:val="20"/>
                <w:szCs w:val="20"/>
              </w:rPr>
              <w:t>95</w:t>
            </w:r>
            <w:r w:rsidRPr="0021617C">
              <w:rPr>
                <w:rFonts w:ascii="Cambria" w:hAnsi="Cambria" w:cs="Arial"/>
                <w:sz w:val="20"/>
                <w:szCs w:val="20"/>
              </w:rPr>
              <w:t>0,000</w:t>
            </w:r>
          </w:p>
        </w:tc>
      </w:tr>
      <w:tr w:rsidR="0099220A" w:rsidRPr="009762C6" w:rsidTr="00152F2E">
        <w:trPr>
          <w:trHeight w:val="345"/>
        </w:trPr>
        <w:tc>
          <w:tcPr>
            <w:tcW w:w="557" w:type="dxa"/>
            <w:vMerge/>
            <w:tcBorders>
              <w:top w:val="nil"/>
              <w:left w:val="single" w:sz="4" w:space="0" w:color="808080"/>
              <w:bottom w:val="single" w:sz="8" w:space="0" w:color="808080"/>
              <w:right w:val="single" w:sz="4" w:space="0" w:color="808080"/>
            </w:tcBorders>
            <w:vAlign w:val="center"/>
            <w:hideMark/>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hideMark/>
          </w:tcPr>
          <w:p w:rsidR="0099220A" w:rsidRPr="0021617C" w:rsidRDefault="0099220A" w:rsidP="00FB09B5">
            <w:pPr>
              <w:spacing w:after="0" w:line="240" w:lineRule="auto"/>
              <w:jc w:val="center"/>
              <w:rPr>
                <w:rFonts w:ascii="Cambria" w:hAnsi="Cambria" w:cs="Arial"/>
                <w:sz w:val="20"/>
                <w:szCs w:val="20"/>
              </w:rPr>
            </w:pPr>
            <w:r w:rsidRPr="0021617C">
              <w:rPr>
                <w:rFonts w:ascii="Cambria" w:hAnsi="Cambria" w:cs="Arial"/>
                <w:sz w:val="20"/>
                <w:szCs w:val="20"/>
              </w:rPr>
              <w:t>11</w:t>
            </w:r>
          </w:p>
        </w:tc>
        <w:tc>
          <w:tcPr>
            <w:tcW w:w="6225" w:type="dxa"/>
            <w:gridSpan w:val="2"/>
            <w:tcBorders>
              <w:top w:val="single" w:sz="4" w:space="0" w:color="808080"/>
              <w:left w:val="nil"/>
              <w:bottom w:val="single" w:sz="8" w:space="0" w:color="808080"/>
              <w:right w:val="single" w:sz="4" w:space="0" w:color="808080"/>
            </w:tcBorders>
            <w:shd w:val="clear" w:color="auto" w:fill="auto"/>
            <w:hideMark/>
          </w:tcPr>
          <w:p w:rsidR="0099220A" w:rsidRPr="0021617C" w:rsidRDefault="00D5470D" w:rsidP="00FB09B5">
            <w:pPr>
              <w:spacing w:after="0" w:line="240" w:lineRule="auto"/>
              <w:rPr>
                <w:rFonts w:ascii="Cambria" w:hAnsi="Cambria" w:cs="Arial"/>
                <w:sz w:val="20"/>
                <w:szCs w:val="20"/>
              </w:rPr>
            </w:pPr>
            <w:r w:rsidRPr="0021617C">
              <w:rPr>
                <w:rFonts w:ascii="Cambria" w:hAnsi="Cambria" w:cs="Arial"/>
                <w:sz w:val="20"/>
                <w:szCs w:val="20"/>
              </w:rPr>
              <w:t>Survey Penilaian Integritas</w:t>
            </w:r>
          </w:p>
        </w:tc>
        <w:tc>
          <w:tcPr>
            <w:tcW w:w="2551" w:type="dxa"/>
            <w:tcBorders>
              <w:top w:val="nil"/>
              <w:left w:val="nil"/>
              <w:bottom w:val="single" w:sz="8" w:space="0" w:color="808080"/>
              <w:right w:val="single" w:sz="8" w:space="0" w:color="808080"/>
            </w:tcBorders>
            <w:shd w:val="clear" w:color="auto" w:fill="auto"/>
            <w:noWrap/>
            <w:vAlign w:val="center"/>
            <w:hideMark/>
          </w:tcPr>
          <w:p w:rsidR="0099220A" w:rsidRPr="0021617C" w:rsidRDefault="0021217B" w:rsidP="0099220A">
            <w:pPr>
              <w:spacing w:after="0" w:line="240" w:lineRule="auto"/>
              <w:jc w:val="right"/>
              <w:rPr>
                <w:rFonts w:ascii="Cambria" w:hAnsi="Cambria" w:cs="Arial"/>
                <w:sz w:val="20"/>
                <w:szCs w:val="20"/>
              </w:rPr>
            </w:pPr>
            <w:r w:rsidRPr="0021617C">
              <w:rPr>
                <w:rFonts w:ascii="Cambria" w:hAnsi="Cambria" w:cs="Arial"/>
                <w:sz w:val="20"/>
                <w:szCs w:val="20"/>
              </w:rPr>
              <w:t>20</w:t>
            </w:r>
            <w:r w:rsidR="00AC6A0A" w:rsidRPr="0021617C">
              <w:rPr>
                <w:rFonts w:ascii="Cambria" w:hAnsi="Cambria" w:cs="Arial"/>
                <w:sz w:val="20"/>
                <w:szCs w:val="20"/>
              </w:rPr>
              <w:t>0,000,000</w:t>
            </w:r>
          </w:p>
        </w:tc>
      </w:tr>
      <w:tr w:rsidR="0099220A" w:rsidRPr="009762C6" w:rsidTr="00152F2E">
        <w:trPr>
          <w:trHeight w:val="345"/>
        </w:trPr>
        <w:tc>
          <w:tcPr>
            <w:tcW w:w="557" w:type="dxa"/>
            <w:tcBorders>
              <w:top w:val="nil"/>
              <w:left w:val="single" w:sz="4" w:space="0" w:color="808080"/>
              <w:bottom w:val="single" w:sz="8" w:space="0" w:color="808080"/>
              <w:right w:val="single" w:sz="4" w:space="0" w:color="808080"/>
            </w:tcBorders>
            <w:vAlign w:val="center"/>
          </w:tcPr>
          <w:p w:rsidR="0099220A" w:rsidRPr="0021617C" w:rsidRDefault="0099220A" w:rsidP="00FB09B5">
            <w:pPr>
              <w:spacing w:after="0" w:line="240" w:lineRule="auto"/>
              <w:rPr>
                <w:rFonts w:ascii="Cambria" w:hAnsi="Cambria" w:cs="Arial"/>
                <w:b/>
                <w:bCs/>
                <w:sz w:val="20"/>
                <w:szCs w:val="20"/>
              </w:rPr>
            </w:pPr>
          </w:p>
        </w:tc>
        <w:tc>
          <w:tcPr>
            <w:tcW w:w="438" w:type="dxa"/>
            <w:tcBorders>
              <w:top w:val="nil"/>
              <w:left w:val="nil"/>
              <w:bottom w:val="single" w:sz="8" w:space="0" w:color="808080"/>
              <w:right w:val="single" w:sz="4" w:space="0" w:color="808080"/>
            </w:tcBorders>
            <w:shd w:val="clear" w:color="auto" w:fill="auto"/>
            <w:noWrap/>
            <w:vAlign w:val="center"/>
          </w:tcPr>
          <w:p w:rsidR="0099220A" w:rsidRPr="0021617C" w:rsidRDefault="0099220A" w:rsidP="00FB09B5">
            <w:pPr>
              <w:spacing w:after="0" w:line="240" w:lineRule="auto"/>
              <w:jc w:val="center"/>
              <w:rPr>
                <w:rFonts w:ascii="Cambria" w:hAnsi="Cambria" w:cs="Arial"/>
                <w:sz w:val="20"/>
                <w:szCs w:val="20"/>
              </w:rPr>
            </w:pPr>
          </w:p>
        </w:tc>
        <w:tc>
          <w:tcPr>
            <w:tcW w:w="6225" w:type="dxa"/>
            <w:gridSpan w:val="2"/>
            <w:tcBorders>
              <w:top w:val="single" w:sz="4" w:space="0" w:color="808080"/>
              <w:left w:val="nil"/>
              <w:bottom w:val="single" w:sz="8" w:space="0" w:color="808080"/>
              <w:right w:val="single" w:sz="4" w:space="0" w:color="808080"/>
            </w:tcBorders>
            <w:shd w:val="clear" w:color="auto" w:fill="auto"/>
          </w:tcPr>
          <w:p w:rsidR="0099220A" w:rsidRPr="0021617C" w:rsidRDefault="0099220A" w:rsidP="00FB09B5">
            <w:pPr>
              <w:spacing w:after="0" w:line="240" w:lineRule="auto"/>
              <w:rPr>
                <w:rFonts w:ascii="Cambria" w:hAnsi="Cambria" w:cs="Arial"/>
                <w:sz w:val="20"/>
                <w:szCs w:val="20"/>
              </w:rPr>
            </w:pPr>
            <w:r w:rsidRPr="0021617C">
              <w:rPr>
                <w:rFonts w:ascii="Cambria" w:hAnsi="Cambria" w:cs="Arial"/>
                <w:b/>
                <w:bCs/>
                <w:sz w:val="20"/>
                <w:szCs w:val="20"/>
              </w:rPr>
              <w:t>JUMLAH</w:t>
            </w:r>
          </w:p>
        </w:tc>
        <w:tc>
          <w:tcPr>
            <w:tcW w:w="2551" w:type="dxa"/>
            <w:tcBorders>
              <w:top w:val="nil"/>
              <w:left w:val="nil"/>
              <w:bottom w:val="single" w:sz="8" w:space="0" w:color="808080"/>
              <w:right w:val="single" w:sz="8" w:space="0" w:color="808080"/>
            </w:tcBorders>
            <w:shd w:val="clear" w:color="auto" w:fill="auto"/>
            <w:noWrap/>
            <w:vAlign w:val="center"/>
          </w:tcPr>
          <w:p w:rsidR="0099220A" w:rsidRPr="0021617C" w:rsidRDefault="00C13C39" w:rsidP="0099220A">
            <w:pPr>
              <w:spacing w:after="0" w:line="240" w:lineRule="auto"/>
              <w:jc w:val="right"/>
              <w:rPr>
                <w:rFonts w:ascii="Cambria" w:hAnsi="Cambria" w:cs="Arial"/>
                <w:sz w:val="20"/>
                <w:szCs w:val="20"/>
              </w:rPr>
            </w:pPr>
            <w:r w:rsidRPr="0021617C">
              <w:rPr>
                <w:rFonts w:ascii="Cambria" w:hAnsi="Cambria" w:cs="Arial"/>
                <w:b/>
                <w:bCs/>
                <w:sz w:val="20"/>
                <w:szCs w:val="20"/>
              </w:rPr>
              <w:t>10,787,398,058</w:t>
            </w:r>
          </w:p>
        </w:tc>
      </w:tr>
    </w:tbl>
    <w:p w:rsidR="00607944" w:rsidRDefault="00607944" w:rsidP="00831E7F">
      <w:pPr>
        <w:pStyle w:val="Default"/>
        <w:spacing w:line="360" w:lineRule="auto"/>
        <w:ind w:left="284" w:firstLine="850"/>
        <w:jc w:val="both"/>
        <w:rPr>
          <w:rFonts w:ascii="Tahoma" w:hAnsi="Tahoma" w:cs="Tahoma"/>
          <w:sz w:val="22"/>
          <w:szCs w:val="22"/>
        </w:rPr>
      </w:pPr>
    </w:p>
    <w:p w:rsidR="00E404D6" w:rsidRDefault="00E404D6" w:rsidP="001413B8">
      <w:pPr>
        <w:spacing w:after="0" w:line="360" w:lineRule="auto"/>
        <w:ind w:left="360"/>
        <w:jc w:val="both"/>
        <w:rPr>
          <w:rFonts w:ascii="Tahoma" w:hAnsi="Tahoma" w:cs="Tahoma"/>
          <w:sz w:val="12"/>
          <w:szCs w:val="12"/>
        </w:rPr>
      </w:pPr>
    </w:p>
    <w:p w:rsidR="00505C1B" w:rsidRDefault="00505C1B" w:rsidP="001413B8">
      <w:pPr>
        <w:spacing w:after="0" w:line="360" w:lineRule="auto"/>
        <w:ind w:left="360"/>
        <w:jc w:val="both"/>
        <w:rPr>
          <w:rFonts w:ascii="Tahoma" w:hAnsi="Tahoma" w:cs="Tahoma"/>
          <w:sz w:val="12"/>
          <w:szCs w:val="12"/>
        </w:rPr>
      </w:pPr>
    </w:p>
    <w:p w:rsidR="00505C1B" w:rsidRDefault="00505C1B" w:rsidP="001413B8">
      <w:pPr>
        <w:spacing w:after="0" w:line="360" w:lineRule="auto"/>
        <w:ind w:left="360"/>
        <w:jc w:val="both"/>
        <w:rPr>
          <w:rFonts w:ascii="Tahoma" w:hAnsi="Tahoma" w:cs="Tahoma"/>
          <w:sz w:val="12"/>
          <w:szCs w:val="12"/>
        </w:rPr>
      </w:pPr>
    </w:p>
    <w:p w:rsidR="00505C1B" w:rsidRDefault="00505C1B" w:rsidP="001413B8">
      <w:pPr>
        <w:spacing w:after="0" w:line="360" w:lineRule="auto"/>
        <w:ind w:left="360"/>
        <w:jc w:val="both"/>
        <w:rPr>
          <w:rFonts w:ascii="Tahoma" w:hAnsi="Tahoma" w:cs="Tahoma"/>
          <w:sz w:val="12"/>
          <w:szCs w:val="12"/>
        </w:rPr>
      </w:pPr>
    </w:p>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p>
    <w:tbl>
      <w:tblPr>
        <w:tblpPr w:leftFromText="180" w:rightFromText="180" w:vertAnchor="page" w:horzAnchor="margin" w:tblpY="1651"/>
        <w:tblW w:w="9396" w:type="dxa"/>
        <w:tblBorders>
          <w:bottom w:val="single" w:sz="4" w:space="0" w:color="auto"/>
          <w:insideH w:val="single" w:sz="4" w:space="0" w:color="auto"/>
          <w:insideV w:val="single" w:sz="4" w:space="0" w:color="auto"/>
        </w:tblBorders>
        <w:tblLook w:val="04A0"/>
      </w:tblPr>
      <w:tblGrid>
        <w:gridCol w:w="828"/>
        <w:gridCol w:w="8568"/>
      </w:tblGrid>
      <w:tr w:rsidR="00505C1B" w:rsidRPr="002A107B" w:rsidTr="00177DA7">
        <w:trPr>
          <w:trHeight w:val="486"/>
        </w:trPr>
        <w:tc>
          <w:tcPr>
            <w:tcW w:w="828" w:type="dxa"/>
            <w:shd w:val="clear" w:color="auto" w:fill="FFFFFF"/>
          </w:tcPr>
          <w:p w:rsidR="00505C1B" w:rsidRPr="002A107B" w:rsidRDefault="00505C1B" w:rsidP="00177DA7">
            <w:pPr>
              <w:spacing w:after="0" w:line="360" w:lineRule="auto"/>
              <w:jc w:val="center"/>
              <w:rPr>
                <w:rFonts w:ascii="Tahoma" w:hAnsi="Tahoma" w:cs="Tahoma"/>
                <w:b/>
                <w:bCs/>
                <w:sz w:val="48"/>
                <w:szCs w:val="48"/>
              </w:rPr>
            </w:pPr>
            <w:r>
              <w:rPr>
                <w:rFonts w:ascii="Tahoma" w:hAnsi="Tahoma" w:cs="Tahoma"/>
                <w:b/>
                <w:bCs/>
                <w:sz w:val="48"/>
                <w:szCs w:val="48"/>
              </w:rPr>
              <w:t>4</w:t>
            </w:r>
          </w:p>
        </w:tc>
        <w:tc>
          <w:tcPr>
            <w:tcW w:w="8568" w:type="dxa"/>
            <w:shd w:val="clear" w:color="auto" w:fill="F2DBDB"/>
          </w:tcPr>
          <w:p w:rsidR="00505C1B" w:rsidRDefault="00505C1B" w:rsidP="00177DA7">
            <w:pPr>
              <w:pStyle w:val="Header"/>
              <w:spacing w:line="360" w:lineRule="auto"/>
              <w:jc w:val="right"/>
              <w:rPr>
                <w:rFonts w:ascii="Viner Hand ITC" w:hAnsi="Viner Hand ITC" w:cs="Times New Roman"/>
                <w:b/>
                <w:bCs/>
                <w:sz w:val="36"/>
                <w:szCs w:val="36"/>
              </w:rPr>
            </w:pPr>
            <w:r>
              <w:rPr>
                <w:rFonts w:ascii="Viner Hand ITC" w:hAnsi="Viner Hand ITC" w:cs="Times New Roman"/>
                <w:b/>
                <w:bCs/>
                <w:sz w:val="36"/>
                <w:szCs w:val="36"/>
              </w:rPr>
              <w:t xml:space="preserve">Rencana Kerja dan Pendanaan </w:t>
            </w:r>
          </w:p>
          <w:p w:rsidR="00505C1B" w:rsidRPr="002A107B" w:rsidRDefault="00505C1B" w:rsidP="00177DA7">
            <w:pPr>
              <w:pStyle w:val="Header"/>
              <w:spacing w:line="360" w:lineRule="auto"/>
              <w:jc w:val="right"/>
              <w:rPr>
                <w:rFonts w:ascii="Viner Hand ITC" w:hAnsi="Viner Hand ITC" w:cs="Times New Roman"/>
                <w:b/>
                <w:bCs/>
                <w:sz w:val="36"/>
                <w:szCs w:val="36"/>
              </w:rPr>
            </w:pPr>
            <w:r>
              <w:rPr>
                <w:rFonts w:ascii="Viner Hand ITC" w:hAnsi="Viner Hand ITC" w:cs="Times New Roman"/>
                <w:b/>
                <w:bCs/>
                <w:sz w:val="36"/>
                <w:szCs w:val="36"/>
              </w:rPr>
              <w:t>Perangkat Daerah</w:t>
            </w:r>
          </w:p>
        </w:tc>
      </w:tr>
    </w:tbl>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r>
        <w:rPr>
          <w:rFonts w:ascii="Tahoma" w:hAnsi="Tahoma" w:cs="Tahoma"/>
        </w:rPr>
        <w:t>Renja merupakan acuan setiap Perangkat Daerah (PD) dalam mengoperasionalkan program dan kegiatan sesuai dengan tugas pokok dan fungsinya dalam mencapai Visi dan Misi Kepala Daerah. Dengan rencana kerja yang terukur dan didukung oleh pendanaan, maka Renja PD menjadi suatu instrument dan indikator yang dapat digunakan dalam upaya mewujudkan pembangunan daerah agar lebih terarah.</w:t>
      </w:r>
    </w:p>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r>
        <w:rPr>
          <w:rFonts w:ascii="Tahoma" w:hAnsi="Tahoma" w:cs="Tahoma"/>
        </w:rPr>
        <w:t>Rencana kerja dan pendanaan memuat Program, Kegiatan, Indikator, Lokasi, Kebutuhan dana tahun berjalan dan Prakiraan maju sebagaimana dapat dilihat pada tabel T-C.33 sebagai berikut:</w:t>
      </w:r>
    </w:p>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p>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p>
    <w:p w:rsidR="00505C1B" w:rsidRDefault="00505C1B" w:rsidP="00505C1B">
      <w:pPr>
        <w:tabs>
          <w:tab w:val="left" w:pos="5320"/>
        </w:tabs>
        <w:autoSpaceDE w:val="0"/>
        <w:autoSpaceDN w:val="0"/>
        <w:adjustRightInd w:val="0"/>
        <w:spacing w:after="0" w:line="360" w:lineRule="auto"/>
        <w:ind w:left="272" w:firstLine="862"/>
        <w:jc w:val="both"/>
        <w:rPr>
          <w:rFonts w:ascii="Tahoma" w:hAnsi="Tahoma" w:cs="Tahoma"/>
        </w:rPr>
      </w:pPr>
    </w:p>
    <w:p w:rsidR="00505C1B" w:rsidRDefault="00505C1B" w:rsidP="001413B8">
      <w:pPr>
        <w:spacing w:after="0" w:line="360" w:lineRule="auto"/>
        <w:ind w:left="360"/>
        <w:jc w:val="both"/>
        <w:rPr>
          <w:rFonts w:ascii="Tahoma" w:hAnsi="Tahoma" w:cs="Tahoma"/>
          <w:sz w:val="12"/>
          <w:szCs w:val="12"/>
        </w:rPr>
        <w:sectPr w:rsidR="00505C1B" w:rsidSect="00D6519B">
          <w:pgSz w:w="11907" w:h="16840" w:code="9"/>
          <w:pgMar w:top="1440" w:right="1440" w:bottom="1627" w:left="1627" w:header="1151" w:footer="1151" w:gutter="0"/>
          <w:cols w:space="720"/>
          <w:docGrid w:linePitch="360"/>
        </w:sectPr>
      </w:pPr>
    </w:p>
    <w:tbl>
      <w:tblPr>
        <w:tblW w:w="5479" w:type="pct"/>
        <w:tblInd w:w="-342" w:type="dxa"/>
        <w:tblLayout w:type="fixed"/>
        <w:tblLook w:val="04A0"/>
      </w:tblPr>
      <w:tblGrid>
        <w:gridCol w:w="253"/>
        <w:gridCol w:w="273"/>
        <w:gridCol w:w="276"/>
        <w:gridCol w:w="273"/>
        <w:gridCol w:w="267"/>
        <w:gridCol w:w="3489"/>
        <w:gridCol w:w="3323"/>
        <w:gridCol w:w="819"/>
        <w:gridCol w:w="981"/>
        <w:gridCol w:w="1459"/>
        <w:gridCol w:w="763"/>
        <w:gridCol w:w="610"/>
        <w:gridCol w:w="1067"/>
        <w:gridCol w:w="1475"/>
      </w:tblGrid>
      <w:tr w:rsidR="0099220A" w:rsidRPr="00F2691E" w:rsidTr="00231586">
        <w:trPr>
          <w:trHeight w:val="314"/>
        </w:trPr>
        <w:tc>
          <w:tcPr>
            <w:tcW w:w="5000" w:type="pct"/>
            <w:gridSpan w:val="14"/>
            <w:tcBorders>
              <w:top w:val="nil"/>
              <w:left w:val="nil"/>
              <w:bottom w:val="nil"/>
              <w:right w:val="nil"/>
            </w:tcBorders>
            <w:shd w:val="clear" w:color="auto" w:fill="auto"/>
            <w:noWrap/>
            <w:vAlign w:val="bottom"/>
            <w:hideMark/>
          </w:tcPr>
          <w:p w:rsidR="0099220A" w:rsidRPr="00505C1B" w:rsidRDefault="0099220A" w:rsidP="0099220A">
            <w:pPr>
              <w:spacing w:after="0" w:line="240" w:lineRule="auto"/>
              <w:jc w:val="center"/>
              <w:rPr>
                <w:rFonts w:ascii="Cambria" w:hAnsi="Cambria" w:cs="Arial"/>
                <w:b/>
                <w:bCs/>
                <w:sz w:val="16"/>
                <w:szCs w:val="16"/>
              </w:rPr>
            </w:pPr>
            <w:r w:rsidRPr="00505C1B">
              <w:rPr>
                <w:rFonts w:ascii="Cambria" w:hAnsi="Cambria" w:cs="Arial"/>
                <w:b/>
                <w:bCs/>
                <w:sz w:val="16"/>
                <w:szCs w:val="16"/>
              </w:rPr>
              <w:t>TABEL T-C.33</w:t>
            </w:r>
          </w:p>
        </w:tc>
      </w:tr>
      <w:tr w:rsidR="0099220A" w:rsidRPr="00F2691E" w:rsidTr="00231586">
        <w:trPr>
          <w:trHeight w:val="314"/>
        </w:trPr>
        <w:tc>
          <w:tcPr>
            <w:tcW w:w="5000" w:type="pct"/>
            <w:gridSpan w:val="14"/>
            <w:tcBorders>
              <w:top w:val="nil"/>
              <w:left w:val="nil"/>
              <w:bottom w:val="nil"/>
              <w:right w:val="nil"/>
            </w:tcBorders>
            <w:shd w:val="clear" w:color="auto" w:fill="auto"/>
            <w:noWrap/>
            <w:vAlign w:val="bottom"/>
            <w:hideMark/>
          </w:tcPr>
          <w:p w:rsidR="0099220A" w:rsidRPr="00505C1B" w:rsidRDefault="0099220A" w:rsidP="0099220A">
            <w:pPr>
              <w:spacing w:after="0" w:line="240" w:lineRule="auto"/>
              <w:jc w:val="center"/>
              <w:rPr>
                <w:rFonts w:ascii="Cambria" w:hAnsi="Cambria" w:cs="Arial"/>
                <w:b/>
                <w:bCs/>
                <w:sz w:val="16"/>
                <w:szCs w:val="16"/>
              </w:rPr>
            </w:pPr>
            <w:r w:rsidRPr="00505C1B">
              <w:rPr>
                <w:rFonts w:ascii="Cambria" w:hAnsi="Cambria" w:cs="Arial"/>
                <w:b/>
                <w:bCs/>
                <w:sz w:val="16"/>
                <w:szCs w:val="16"/>
              </w:rPr>
              <w:t>Rumusan Rencana Program dan Kegiatan Perangkat Daerah Tahun 20</w:t>
            </w:r>
            <w:r w:rsidR="009762C6" w:rsidRPr="00505C1B">
              <w:rPr>
                <w:rFonts w:ascii="Cambria" w:hAnsi="Cambria" w:cs="Arial"/>
                <w:b/>
                <w:bCs/>
                <w:sz w:val="16"/>
                <w:szCs w:val="16"/>
              </w:rPr>
              <w:t>20</w:t>
            </w:r>
          </w:p>
        </w:tc>
      </w:tr>
      <w:tr w:rsidR="0099220A" w:rsidRPr="00F2691E" w:rsidTr="00231586">
        <w:trPr>
          <w:trHeight w:val="314"/>
        </w:trPr>
        <w:tc>
          <w:tcPr>
            <w:tcW w:w="5000" w:type="pct"/>
            <w:gridSpan w:val="14"/>
            <w:tcBorders>
              <w:top w:val="nil"/>
              <w:left w:val="nil"/>
              <w:bottom w:val="nil"/>
              <w:right w:val="nil"/>
            </w:tcBorders>
            <w:shd w:val="clear" w:color="auto" w:fill="auto"/>
            <w:noWrap/>
            <w:vAlign w:val="bottom"/>
            <w:hideMark/>
          </w:tcPr>
          <w:p w:rsidR="0099220A" w:rsidRPr="00505C1B" w:rsidRDefault="009762C6" w:rsidP="0099220A">
            <w:pPr>
              <w:spacing w:after="0" w:line="240" w:lineRule="auto"/>
              <w:jc w:val="center"/>
              <w:rPr>
                <w:rFonts w:ascii="Cambria" w:hAnsi="Cambria" w:cs="Arial"/>
                <w:b/>
                <w:bCs/>
                <w:sz w:val="16"/>
                <w:szCs w:val="16"/>
              </w:rPr>
            </w:pPr>
            <w:r w:rsidRPr="00505C1B">
              <w:rPr>
                <w:rFonts w:ascii="Cambria" w:hAnsi="Cambria" w:cs="Arial"/>
                <w:b/>
                <w:bCs/>
                <w:sz w:val="16"/>
                <w:szCs w:val="16"/>
              </w:rPr>
              <w:t>dan Perkiraan Maju Tahun 2021</w:t>
            </w:r>
          </w:p>
        </w:tc>
      </w:tr>
      <w:tr w:rsidR="0099220A" w:rsidRPr="00F2691E" w:rsidTr="00231586">
        <w:trPr>
          <w:trHeight w:val="314"/>
        </w:trPr>
        <w:tc>
          <w:tcPr>
            <w:tcW w:w="5000" w:type="pct"/>
            <w:gridSpan w:val="14"/>
            <w:tcBorders>
              <w:top w:val="nil"/>
              <w:left w:val="nil"/>
              <w:bottom w:val="nil"/>
              <w:right w:val="nil"/>
            </w:tcBorders>
            <w:shd w:val="clear" w:color="auto" w:fill="auto"/>
            <w:noWrap/>
            <w:vAlign w:val="bottom"/>
            <w:hideMark/>
          </w:tcPr>
          <w:p w:rsidR="0099220A" w:rsidRPr="00505C1B" w:rsidRDefault="0099220A" w:rsidP="0099220A">
            <w:pPr>
              <w:spacing w:after="0" w:line="240" w:lineRule="auto"/>
              <w:jc w:val="center"/>
              <w:rPr>
                <w:rFonts w:ascii="Cambria" w:hAnsi="Cambria" w:cs="Arial"/>
                <w:b/>
                <w:bCs/>
                <w:sz w:val="16"/>
                <w:szCs w:val="16"/>
              </w:rPr>
            </w:pPr>
            <w:r w:rsidRPr="00505C1B">
              <w:rPr>
                <w:rFonts w:ascii="Cambria" w:hAnsi="Cambria" w:cs="Arial"/>
                <w:b/>
                <w:bCs/>
                <w:sz w:val="16"/>
                <w:szCs w:val="16"/>
              </w:rPr>
              <w:t>Provinsi Sumatera Barat</w:t>
            </w:r>
          </w:p>
        </w:tc>
      </w:tr>
      <w:tr w:rsidR="00F2691E" w:rsidRPr="00F2691E" w:rsidTr="00231586">
        <w:trPr>
          <w:trHeight w:val="314"/>
        </w:trPr>
        <w:tc>
          <w:tcPr>
            <w:tcW w:w="438" w:type="pct"/>
            <w:gridSpan w:val="5"/>
            <w:tcBorders>
              <w:top w:val="nil"/>
              <w:left w:val="nil"/>
              <w:bottom w:val="nil"/>
              <w:right w:val="nil"/>
            </w:tcBorders>
            <w:shd w:val="clear" w:color="auto" w:fill="auto"/>
            <w:noWrap/>
            <w:vAlign w:val="bottom"/>
            <w:hideMark/>
          </w:tcPr>
          <w:p w:rsidR="00F2691E" w:rsidRPr="00505C1B" w:rsidRDefault="00BC547C" w:rsidP="0099220A">
            <w:pPr>
              <w:spacing w:after="0" w:line="240" w:lineRule="auto"/>
              <w:rPr>
                <w:rFonts w:ascii="Cambria" w:hAnsi="Cambria" w:cs="Arial"/>
                <w:b/>
                <w:bCs/>
                <w:sz w:val="16"/>
                <w:szCs w:val="16"/>
              </w:rPr>
            </w:pPr>
            <w:r w:rsidRPr="00505C1B">
              <w:rPr>
                <w:rFonts w:ascii="Cambria" w:hAnsi="Cambria" w:cs="Arial"/>
                <w:b/>
                <w:bCs/>
                <w:sz w:val="16"/>
                <w:szCs w:val="16"/>
              </w:rPr>
              <w:t>NAMA OPD</w:t>
            </w:r>
          </w:p>
        </w:tc>
        <w:tc>
          <w:tcPr>
            <w:tcW w:w="2222" w:type="pct"/>
            <w:gridSpan w:val="2"/>
            <w:tcBorders>
              <w:top w:val="nil"/>
              <w:left w:val="nil"/>
              <w:bottom w:val="nil"/>
              <w:right w:val="nil"/>
            </w:tcBorders>
            <w:shd w:val="clear" w:color="auto" w:fill="auto"/>
            <w:noWrap/>
            <w:vAlign w:val="bottom"/>
            <w:hideMark/>
          </w:tcPr>
          <w:p w:rsidR="00F2691E" w:rsidRPr="00505C1B" w:rsidRDefault="00F2691E" w:rsidP="0099220A">
            <w:pPr>
              <w:spacing w:after="0" w:line="240" w:lineRule="auto"/>
              <w:rPr>
                <w:rFonts w:ascii="Cambria" w:hAnsi="Cambria" w:cs="Arial"/>
                <w:b/>
                <w:bCs/>
                <w:sz w:val="16"/>
                <w:szCs w:val="16"/>
              </w:rPr>
            </w:pPr>
            <w:r w:rsidRPr="00505C1B">
              <w:rPr>
                <w:rFonts w:ascii="Cambria" w:hAnsi="Cambria" w:cs="Arial"/>
                <w:b/>
                <w:bCs/>
                <w:sz w:val="16"/>
                <w:szCs w:val="16"/>
              </w:rPr>
              <w:t>: INSPEKTORAT DAERAH  PROVINSI SUMATERA BARAT</w:t>
            </w:r>
          </w:p>
        </w:tc>
        <w:tc>
          <w:tcPr>
            <w:tcW w:w="267"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c>
          <w:tcPr>
            <w:tcW w:w="320"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c>
          <w:tcPr>
            <w:tcW w:w="476"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c>
          <w:tcPr>
            <w:tcW w:w="249"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right"/>
              <w:rPr>
                <w:rFonts w:ascii="Cambria" w:hAnsi="Cambria" w:cs="Times New Roman"/>
                <w:sz w:val="16"/>
                <w:szCs w:val="16"/>
              </w:rPr>
            </w:pPr>
          </w:p>
        </w:tc>
        <w:tc>
          <w:tcPr>
            <w:tcW w:w="199"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c>
          <w:tcPr>
            <w:tcW w:w="348"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c>
          <w:tcPr>
            <w:tcW w:w="481" w:type="pct"/>
            <w:tcBorders>
              <w:top w:val="nil"/>
              <w:left w:val="nil"/>
              <w:bottom w:val="nil"/>
              <w:right w:val="nil"/>
            </w:tcBorders>
            <w:shd w:val="clear" w:color="auto" w:fill="auto"/>
            <w:noWrap/>
            <w:vAlign w:val="bottom"/>
            <w:hideMark/>
          </w:tcPr>
          <w:p w:rsidR="00F2691E" w:rsidRPr="00505C1B" w:rsidRDefault="00F2691E" w:rsidP="0099220A">
            <w:pPr>
              <w:spacing w:after="0" w:line="240" w:lineRule="auto"/>
              <w:jc w:val="center"/>
              <w:rPr>
                <w:rFonts w:ascii="Cambria" w:hAnsi="Cambria" w:cs="Times New Roman"/>
                <w:sz w:val="16"/>
                <w:szCs w:val="16"/>
              </w:rPr>
            </w:pPr>
          </w:p>
        </w:tc>
      </w:tr>
      <w:tr w:rsidR="00F2691E" w:rsidRPr="00F2691E" w:rsidTr="00231586">
        <w:trPr>
          <w:trHeight w:val="149"/>
        </w:trPr>
        <w:tc>
          <w:tcPr>
            <w:tcW w:w="83"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jc w:val="right"/>
              <w:rPr>
                <w:rFonts w:ascii="Cambria" w:hAnsi="Cambria" w:cs="Times New Roman"/>
                <w:sz w:val="16"/>
                <w:szCs w:val="16"/>
              </w:rPr>
            </w:pPr>
          </w:p>
        </w:tc>
        <w:tc>
          <w:tcPr>
            <w:tcW w:w="89"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90"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89"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87"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1138"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1084"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267"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320"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476"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249"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jc w:val="right"/>
              <w:rPr>
                <w:rFonts w:ascii="Cambria" w:hAnsi="Cambria" w:cs="Times New Roman"/>
                <w:sz w:val="16"/>
                <w:szCs w:val="16"/>
              </w:rPr>
            </w:pPr>
          </w:p>
        </w:tc>
        <w:tc>
          <w:tcPr>
            <w:tcW w:w="199"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348"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c>
          <w:tcPr>
            <w:tcW w:w="481" w:type="pct"/>
            <w:tcBorders>
              <w:top w:val="nil"/>
              <w:left w:val="nil"/>
              <w:bottom w:val="nil"/>
              <w:right w:val="nil"/>
            </w:tcBorders>
            <w:shd w:val="clear" w:color="auto" w:fill="auto"/>
            <w:noWrap/>
            <w:vAlign w:val="bottom"/>
            <w:hideMark/>
          </w:tcPr>
          <w:p w:rsidR="0099220A" w:rsidRPr="00505C1B" w:rsidRDefault="0099220A" w:rsidP="0099220A">
            <w:pPr>
              <w:spacing w:after="0" w:line="240" w:lineRule="auto"/>
              <w:rPr>
                <w:rFonts w:ascii="Cambria" w:hAnsi="Cambria" w:cs="Times New Roman"/>
                <w:sz w:val="16"/>
                <w:szCs w:val="16"/>
              </w:rPr>
            </w:pPr>
          </w:p>
        </w:tc>
      </w:tr>
      <w:tr w:rsidR="00F2691E" w:rsidRPr="00F2691E" w:rsidTr="00231586">
        <w:trPr>
          <w:trHeight w:val="254"/>
        </w:trPr>
        <w:tc>
          <w:tcPr>
            <w:tcW w:w="438" w:type="pct"/>
            <w:gridSpan w:val="5"/>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KODE</w:t>
            </w:r>
          </w:p>
        </w:tc>
        <w:tc>
          <w:tcPr>
            <w:tcW w:w="113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URUSAN/BIDANG URUSAN PEMERINTAHAN DAERAH DAN PROGRAM/KEGIATAN</w:t>
            </w:r>
          </w:p>
        </w:tc>
        <w:tc>
          <w:tcPr>
            <w:tcW w:w="108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INDIKATOR KINERJA PROGRAM/KEGIATAN</w:t>
            </w:r>
          </w:p>
        </w:tc>
        <w:tc>
          <w:tcPr>
            <w:tcW w:w="1312" w:type="pct"/>
            <w:gridSpan w:val="4"/>
            <w:tcBorders>
              <w:top w:val="single" w:sz="8" w:space="0" w:color="auto"/>
              <w:left w:val="nil"/>
              <w:bottom w:val="single" w:sz="4" w:space="0" w:color="auto"/>
              <w:right w:val="single" w:sz="4" w:space="0" w:color="000000"/>
            </w:tcBorders>
            <w:shd w:val="clear" w:color="auto" w:fill="auto"/>
            <w:noWrap/>
            <w:vAlign w:val="center"/>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RENCANA TAHUN 20</w:t>
            </w:r>
            <w:r w:rsidR="002C1918" w:rsidRPr="00505C1B">
              <w:rPr>
                <w:rFonts w:ascii="Cambria" w:hAnsi="Cambria" w:cs="Arial"/>
                <w:b/>
                <w:bCs/>
                <w:sz w:val="16"/>
                <w:szCs w:val="16"/>
              </w:rPr>
              <w:t>20</w:t>
            </w:r>
          </w:p>
        </w:tc>
        <w:tc>
          <w:tcPr>
            <w:tcW w:w="199"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9220A" w:rsidRPr="00505C1B" w:rsidRDefault="00F2691E" w:rsidP="00BC547C">
            <w:pPr>
              <w:spacing w:after="0" w:line="240" w:lineRule="auto"/>
              <w:jc w:val="center"/>
              <w:rPr>
                <w:rFonts w:ascii="Cambria" w:hAnsi="Cambria" w:cs="Arial"/>
                <w:b/>
                <w:bCs/>
                <w:sz w:val="16"/>
                <w:szCs w:val="16"/>
              </w:rPr>
            </w:pPr>
            <w:r w:rsidRPr="00505C1B">
              <w:rPr>
                <w:rFonts w:ascii="Cambria" w:hAnsi="Cambria" w:cs="Arial"/>
                <w:b/>
                <w:bCs/>
                <w:sz w:val="16"/>
                <w:szCs w:val="16"/>
              </w:rPr>
              <w:t>CATATAN PEN</w:t>
            </w:r>
            <w:r w:rsidR="0099220A" w:rsidRPr="00505C1B">
              <w:rPr>
                <w:rFonts w:ascii="Cambria" w:hAnsi="Cambria" w:cs="Arial"/>
                <w:b/>
                <w:bCs/>
                <w:sz w:val="16"/>
                <w:szCs w:val="16"/>
              </w:rPr>
              <w:t>TING</w:t>
            </w:r>
          </w:p>
        </w:tc>
        <w:tc>
          <w:tcPr>
            <w:tcW w:w="829" w:type="pct"/>
            <w:gridSpan w:val="2"/>
            <w:tcBorders>
              <w:top w:val="single" w:sz="8" w:space="0" w:color="auto"/>
              <w:left w:val="single" w:sz="4" w:space="0" w:color="auto"/>
              <w:bottom w:val="single" w:sz="4" w:space="0" w:color="000000"/>
              <w:right w:val="single" w:sz="8" w:space="0" w:color="000000"/>
            </w:tcBorders>
            <w:shd w:val="clear" w:color="auto" w:fill="auto"/>
            <w:vAlign w:val="center"/>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PRAKIRAAN MAJU RENCANA TAHUN 20</w:t>
            </w:r>
            <w:r w:rsidR="002C1918" w:rsidRPr="00505C1B">
              <w:rPr>
                <w:rFonts w:ascii="Cambria" w:hAnsi="Cambria" w:cs="Arial"/>
                <w:b/>
                <w:bCs/>
                <w:sz w:val="16"/>
                <w:szCs w:val="16"/>
              </w:rPr>
              <w:t>21</w:t>
            </w:r>
          </w:p>
        </w:tc>
      </w:tr>
      <w:tr w:rsidR="00BC547C" w:rsidRPr="00F2691E" w:rsidTr="00231586">
        <w:trPr>
          <w:trHeight w:val="846"/>
        </w:trPr>
        <w:tc>
          <w:tcPr>
            <w:tcW w:w="438" w:type="pct"/>
            <w:gridSpan w:val="5"/>
            <w:vMerge/>
            <w:tcBorders>
              <w:top w:val="single" w:sz="8" w:space="0" w:color="auto"/>
              <w:left w:val="single" w:sz="8" w:space="0" w:color="auto"/>
              <w:bottom w:val="single" w:sz="4" w:space="0" w:color="000000"/>
              <w:right w:val="single" w:sz="4" w:space="0" w:color="000000"/>
            </w:tcBorders>
            <w:vAlign w:val="center"/>
            <w:hideMark/>
          </w:tcPr>
          <w:p w:rsidR="00BC547C" w:rsidRPr="00505C1B" w:rsidRDefault="00BC547C" w:rsidP="00BC547C">
            <w:pPr>
              <w:spacing w:after="0" w:line="240" w:lineRule="auto"/>
              <w:jc w:val="center"/>
              <w:rPr>
                <w:rFonts w:ascii="Cambria" w:hAnsi="Cambria" w:cs="Arial"/>
                <w:b/>
                <w:bCs/>
                <w:sz w:val="16"/>
                <w:szCs w:val="16"/>
              </w:rPr>
            </w:pPr>
          </w:p>
        </w:tc>
        <w:tc>
          <w:tcPr>
            <w:tcW w:w="1138" w:type="pct"/>
            <w:vMerge/>
            <w:tcBorders>
              <w:top w:val="single" w:sz="8" w:space="0" w:color="auto"/>
              <w:left w:val="single" w:sz="4" w:space="0" w:color="auto"/>
              <w:bottom w:val="single" w:sz="4" w:space="0" w:color="000000"/>
              <w:right w:val="single" w:sz="4" w:space="0" w:color="auto"/>
            </w:tcBorders>
            <w:vAlign w:val="center"/>
            <w:hideMark/>
          </w:tcPr>
          <w:p w:rsidR="00BC547C" w:rsidRPr="00505C1B" w:rsidRDefault="00BC547C" w:rsidP="00BC547C">
            <w:pPr>
              <w:spacing w:after="0" w:line="240" w:lineRule="auto"/>
              <w:jc w:val="center"/>
              <w:rPr>
                <w:rFonts w:ascii="Cambria" w:hAnsi="Cambria" w:cs="Arial"/>
                <w:b/>
                <w:bCs/>
                <w:sz w:val="16"/>
                <w:szCs w:val="16"/>
              </w:rPr>
            </w:pPr>
          </w:p>
        </w:tc>
        <w:tc>
          <w:tcPr>
            <w:tcW w:w="1084" w:type="pct"/>
            <w:vMerge/>
            <w:tcBorders>
              <w:top w:val="single" w:sz="8" w:space="0" w:color="auto"/>
              <w:left w:val="single" w:sz="4" w:space="0" w:color="auto"/>
              <w:bottom w:val="single" w:sz="4" w:space="0" w:color="000000"/>
              <w:right w:val="single" w:sz="4" w:space="0" w:color="auto"/>
            </w:tcBorders>
            <w:vAlign w:val="center"/>
            <w:hideMark/>
          </w:tcPr>
          <w:p w:rsidR="00BC547C" w:rsidRPr="00505C1B" w:rsidRDefault="00BC547C" w:rsidP="00BC547C">
            <w:pPr>
              <w:spacing w:after="0" w:line="240" w:lineRule="auto"/>
              <w:jc w:val="center"/>
              <w:rPr>
                <w:rFonts w:ascii="Cambria" w:hAnsi="Cambria" w:cs="Arial"/>
                <w:b/>
                <w:bCs/>
                <w:sz w:val="16"/>
                <w:szCs w:val="16"/>
              </w:rPr>
            </w:pPr>
          </w:p>
        </w:tc>
        <w:tc>
          <w:tcPr>
            <w:tcW w:w="267" w:type="pct"/>
            <w:tcBorders>
              <w:top w:val="nil"/>
              <w:left w:val="single" w:sz="4" w:space="0" w:color="auto"/>
              <w:bottom w:val="single" w:sz="4" w:space="0" w:color="000000"/>
              <w:right w:val="single" w:sz="4" w:space="0" w:color="auto"/>
            </w:tcBorders>
            <w:shd w:val="clear" w:color="auto" w:fill="auto"/>
            <w:vAlign w:val="center"/>
            <w:hideMark/>
          </w:tcPr>
          <w:p w:rsidR="00BC547C" w:rsidRPr="00505C1B" w:rsidRDefault="00BC547C" w:rsidP="00BC547C">
            <w:pPr>
              <w:spacing w:after="0" w:line="240" w:lineRule="auto"/>
              <w:jc w:val="center"/>
              <w:rPr>
                <w:rFonts w:ascii="Cambria" w:hAnsi="Cambria" w:cs="Arial"/>
                <w:b/>
                <w:bCs/>
                <w:sz w:val="14"/>
                <w:szCs w:val="14"/>
              </w:rPr>
            </w:pPr>
            <w:r w:rsidRPr="00505C1B">
              <w:rPr>
                <w:rFonts w:ascii="Cambria" w:hAnsi="Cambria" w:cs="Arial"/>
                <w:b/>
                <w:bCs/>
                <w:sz w:val="14"/>
                <w:szCs w:val="14"/>
              </w:rPr>
              <w:t>LOKASI</w:t>
            </w:r>
          </w:p>
        </w:tc>
        <w:tc>
          <w:tcPr>
            <w:tcW w:w="320" w:type="pct"/>
            <w:tcBorders>
              <w:top w:val="nil"/>
              <w:left w:val="nil"/>
              <w:right w:val="single" w:sz="4" w:space="0" w:color="auto"/>
            </w:tcBorders>
            <w:shd w:val="clear" w:color="auto" w:fill="auto"/>
            <w:vAlign w:val="center"/>
            <w:hideMark/>
          </w:tcPr>
          <w:p w:rsidR="00BC547C" w:rsidRPr="00505C1B" w:rsidRDefault="00BC547C" w:rsidP="00BC547C">
            <w:pPr>
              <w:spacing w:after="0" w:line="240" w:lineRule="auto"/>
              <w:jc w:val="center"/>
              <w:rPr>
                <w:rFonts w:ascii="Cambria" w:hAnsi="Cambria" w:cs="Arial"/>
                <w:b/>
                <w:bCs/>
                <w:sz w:val="16"/>
                <w:szCs w:val="16"/>
              </w:rPr>
            </w:pPr>
            <w:r w:rsidRPr="00505C1B">
              <w:rPr>
                <w:rFonts w:ascii="Cambria" w:hAnsi="Cambria" w:cs="Arial"/>
                <w:b/>
                <w:bCs/>
                <w:sz w:val="16"/>
                <w:szCs w:val="16"/>
              </w:rPr>
              <w:t>TARGET CAPAIAN KINERJA</w:t>
            </w:r>
          </w:p>
          <w:p w:rsidR="00BC547C" w:rsidRPr="00505C1B" w:rsidRDefault="00BC547C" w:rsidP="00BC547C">
            <w:pPr>
              <w:spacing w:after="0" w:line="240" w:lineRule="auto"/>
              <w:jc w:val="center"/>
              <w:rPr>
                <w:rFonts w:ascii="Cambria" w:hAnsi="Cambria" w:cs="Arial"/>
                <w:b/>
                <w:bCs/>
                <w:sz w:val="16"/>
                <w:szCs w:val="16"/>
              </w:rPr>
            </w:pPr>
          </w:p>
        </w:tc>
        <w:tc>
          <w:tcPr>
            <w:tcW w:w="476" w:type="pct"/>
            <w:tcBorders>
              <w:top w:val="nil"/>
              <w:left w:val="nil"/>
              <w:bottom w:val="single" w:sz="4" w:space="0" w:color="auto"/>
              <w:right w:val="single" w:sz="4" w:space="0" w:color="auto"/>
            </w:tcBorders>
            <w:shd w:val="clear" w:color="auto" w:fill="auto"/>
            <w:vAlign w:val="center"/>
            <w:hideMark/>
          </w:tcPr>
          <w:p w:rsidR="00BC547C" w:rsidRPr="00505C1B" w:rsidRDefault="00BC547C" w:rsidP="00BC547C">
            <w:pPr>
              <w:spacing w:after="0" w:line="240" w:lineRule="auto"/>
              <w:jc w:val="center"/>
              <w:rPr>
                <w:rFonts w:ascii="Cambria" w:hAnsi="Cambria" w:cs="Arial"/>
                <w:b/>
                <w:bCs/>
                <w:sz w:val="16"/>
                <w:szCs w:val="16"/>
              </w:rPr>
            </w:pPr>
            <w:r w:rsidRPr="00505C1B">
              <w:rPr>
                <w:rFonts w:ascii="Cambria" w:hAnsi="Cambria" w:cs="Arial"/>
                <w:b/>
                <w:bCs/>
                <w:sz w:val="16"/>
                <w:szCs w:val="16"/>
              </w:rPr>
              <w:t>KEBUTUHAN DANA/PAGU INDIKATIF</w:t>
            </w:r>
          </w:p>
        </w:tc>
        <w:tc>
          <w:tcPr>
            <w:tcW w:w="249" w:type="pct"/>
            <w:tcBorders>
              <w:top w:val="nil"/>
              <w:left w:val="single" w:sz="4" w:space="0" w:color="auto"/>
              <w:bottom w:val="single" w:sz="4" w:space="0" w:color="000000"/>
              <w:right w:val="single" w:sz="4" w:space="0" w:color="auto"/>
            </w:tcBorders>
            <w:shd w:val="clear" w:color="auto" w:fill="auto"/>
            <w:vAlign w:val="center"/>
            <w:hideMark/>
          </w:tcPr>
          <w:p w:rsidR="00BC547C" w:rsidRPr="00505C1B" w:rsidRDefault="00BC547C" w:rsidP="00BC547C">
            <w:pPr>
              <w:spacing w:after="0" w:line="240" w:lineRule="auto"/>
              <w:jc w:val="center"/>
              <w:rPr>
                <w:rFonts w:ascii="Cambria" w:hAnsi="Cambria" w:cs="Arial"/>
                <w:b/>
                <w:bCs/>
                <w:sz w:val="16"/>
                <w:szCs w:val="16"/>
              </w:rPr>
            </w:pPr>
            <w:r w:rsidRPr="00505C1B">
              <w:rPr>
                <w:rFonts w:ascii="Cambria" w:hAnsi="Cambria" w:cs="Arial"/>
                <w:b/>
                <w:bCs/>
                <w:sz w:val="16"/>
                <w:szCs w:val="16"/>
              </w:rPr>
              <w:t>SUMBER DANA</w:t>
            </w:r>
          </w:p>
        </w:tc>
        <w:tc>
          <w:tcPr>
            <w:tcW w:w="199" w:type="pct"/>
            <w:vMerge/>
            <w:tcBorders>
              <w:top w:val="single" w:sz="8" w:space="0" w:color="auto"/>
              <w:left w:val="single" w:sz="4" w:space="0" w:color="auto"/>
              <w:bottom w:val="single" w:sz="4" w:space="0" w:color="000000"/>
              <w:right w:val="single" w:sz="4" w:space="0" w:color="auto"/>
            </w:tcBorders>
            <w:vAlign w:val="center"/>
            <w:hideMark/>
          </w:tcPr>
          <w:p w:rsidR="00BC547C" w:rsidRPr="00505C1B" w:rsidRDefault="00BC547C" w:rsidP="00BC547C">
            <w:pPr>
              <w:spacing w:after="0" w:line="240" w:lineRule="auto"/>
              <w:jc w:val="center"/>
              <w:rPr>
                <w:rFonts w:ascii="Cambria" w:hAnsi="Cambria" w:cs="Arial"/>
                <w:b/>
                <w:bCs/>
                <w:sz w:val="16"/>
                <w:szCs w:val="16"/>
              </w:rPr>
            </w:pPr>
          </w:p>
        </w:tc>
        <w:tc>
          <w:tcPr>
            <w:tcW w:w="348" w:type="pct"/>
            <w:tcBorders>
              <w:top w:val="single" w:sz="8" w:space="0" w:color="auto"/>
              <w:left w:val="single" w:sz="4" w:space="0" w:color="auto"/>
              <w:bottom w:val="single" w:sz="4" w:space="0" w:color="auto"/>
              <w:right w:val="single" w:sz="8" w:space="0" w:color="000000"/>
            </w:tcBorders>
            <w:vAlign w:val="center"/>
            <w:hideMark/>
          </w:tcPr>
          <w:p w:rsidR="00BC547C" w:rsidRPr="00505C1B" w:rsidRDefault="00BC547C" w:rsidP="00BC547C">
            <w:pPr>
              <w:spacing w:after="0" w:line="240" w:lineRule="auto"/>
              <w:jc w:val="center"/>
              <w:rPr>
                <w:rFonts w:ascii="Cambria" w:hAnsi="Cambria" w:cs="Arial"/>
                <w:b/>
                <w:bCs/>
                <w:sz w:val="16"/>
                <w:szCs w:val="16"/>
              </w:rPr>
            </w:pPr>
            <w:r w:rsidRPr="00505C1B">
              <w:rPr>
                <w:rFonts w:ascii="Cambria" w:hAnsi="Cambria" w:cs="Arial"/>
                <w:b/>
                <w:bCs/>
                <w:sz w:val="16"/>
                <w:szCs w:val="16"/>
              </w:rPr>
              <w:t>TARGET CAPAIAN KINERJA</w:t>
            </w:r>
          </w:p>
        </w:tc>
        <w:tc>
          <w:tcPr>
            <w:tcW w:w="481" w:type="pct"/>
            <w:tcBorders>
              <w:top w:val="single" w:sz="8" w:space="0" w:color="auto"/>
              <w:left w:val="single" w:sz="4" w:space="0" w:color="auto"/>
              <w:bottom w:val="single" w:sz="4" w:space="0" w:color="auto"/>
              <w:right w:val="single" w:sz="8" w:space="0" w:color="000000"/>
            </w:tcBorders>
            <w:vAlign w:val="center"/>
          </w:tcPr>
          <w:p w:rsidR="00BC547C" w:rsidRPr="00505C1B" w:rsidRDefault="00BC547C" w:rsidP="00BC547C">
            <w:pPr>
              <w:spacing w:after="0" w:line="240" w:lineRule="auto"/>
              <w:jc w:val="center"/>
              <w:rPr>
                <w:rFonts w:ascii="Cambria" w:hAnsi="Cambria" w:cs="Arial"/>
                <w:b/>
                <w:bCs/>
                <w:sz w:val="16"/>
                <w:szCs w:val="16"/>
              </w:rPr>
            </w:pPr>
            <w:r w:rsidRPr="00505C1B">
              <w:rPr>
                <w:rFonts w:ascii="Cambria" w:hAnsi="Cambria" w:cs="Arial"/>
                <w:b/>
                <w:bCs/>
                <w:sz w:val="16"/>
                <w:szCs w:val="16"/>
              </w:rPr>
              <w:t>KEBUTUHAN DANA/PAGU INDIKATIF</w:t>
            </w:r>
          </w:p>
        </w:tc>
      </w:tr>
      <w:tr w:rsidR="00F2691E" w:rsidRPr="00F2691E" w:rsidTr="00231586">
        <w:trPr>
          <w:trHeight w:val="117"/>
        </w:trPr>
        <w:tc>
          <w:tcPr>
            <w:tcW w:w="83" w:type="pct"/>
            <w:tcBorders>
              <w:top w:val="nil"/>
              <w:left w:val="single" w:sz="8" w:space="0" w:color="auto"/>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p>
        </w:tc>
        <w:tc>
          <w:tcPr>
            <w:tcW w:w="89"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p>
        </w:tc>
        <w:tc>
          <w:tcPr>
            <w:tcW w:w="90"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1</w:t>
            </w:r>
          </w:p>
        </w:tc>
        <w:tc>
          <w:tcPr>
            <w:tcW w:w="89"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p>
        </w:tc>
        <w:tc>
          <w:tcPr>
            <w:tcW w:w="87"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p>
        </w:tc>
        <w:tc>
          <w:tcPr>
            <w:tcW w:w="1138"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2</w:t>
            </w:r>
          </w:p>
        </w:tc>
        <w:tc>
          <w:tcPr>
            <w:tcW w:w="1084"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3</w:t>
            </w:r>
          </w:p>
        </w:tc>
        <w:tc>
          <w:tcPr>
            <w:tcW w:w="267"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4</w:t>
            </w:r>
          </w:p>
        </w:tc>
        <w:tc>
          <w:tcPr>
            <w:tcW w:w="320"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9</w:t>
            </w:r>
          </w:p>
        </w:tc>
        <w:tc>
          <w:tcPr>
            <w:tcW w:w="476"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10</w:t>
            </w:r>
          </w:p>
        </w:tc>
        <w:tc>
          <w:tcPr>
            <w:tcW w:w="24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7</w:t>
            </w:r>
          </w:p>
        </w:tc>
        <w:tc>
          <w:tcPr>
            <w:tcW w:w="19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8</w:t>
            </w:r>
          </w:p>
        </w:tc>
        <w:tc>
          <w:tcPr>
            <w:tcW w:w="348"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9</w:t>
            </w:r>
          </w:p>
        </w:tc>
        <w:tc>
          <w:tcPr>
            <w:tcW w:w="481" w:type="pct"/>
            <w:tcBorders>
              <w:top w:val="single" w:sz="4" w:space="0" w:color="auto"/>
              <w:left w:val="nil"/>
              <w:bottom w:val="single" w:sz="4" w:space="0" w:color="auto"/>
              <w:right w:val="single" w:sz="8" w:space="0" w:color="auto"/>
            </w:tcBorders>
            <w:shd w:val="clear" w:color="auto" w:fill="auto"/>
            <w:noWrap/>
            <w:hideMark/>
          </w:tcPr>
          <w:p w:rsidR="0099220A" w:rsidRPr="00505C1B" w:rsidRDefault="0099220A" w:rsidP="00BC547C">
            <w:pPr>
              <w:spacing w:after="0" w:line="240" w:lineRule="auto"/>
              <w:jc w:val="center"/>
              <w:rPr>
                <w:rFonts w:ascii="Cambria" w:hAnsi="Cambria" w:cs="Arial"/>
                <w:b/>
                <w:bCs/>
                <w:sz w:val="16"/>
                <w:szCs w:val="16"/>
              </w:rPr>
            </w:pPr>
            <w:r w:rsidRPr="00505C1B">
              <w:rPr>
                <w:rFonts w:ascii="Cambria" w:hAnsi="Cambria" w:cs="Arial"/>
                <w:b/>
                <w:bCs/>
                <w:sz w:val="16"/>
                <w:szCs w:val="16"/>
              </w:rPr>
              <w:t>10</w:t>
            </w:r>
          </w:p>
        </w:tc>
      </w:tr>
      <w:tr w:rsidR="00F2691E" w:rsidRPr="00F2691E" w:rsidTr="00231586">
        <w:trPr>
          <w:trHeight w:val="341"/>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3</w:t>
            </w: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00</w:t>
            </w: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01</w:t>
            </w:r>
          </w:p>
        </w:tc>
        <w:tc>
          <w:tcPr>
            <w:tcW w:w="87"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nil"/>
              <w:bottom w:val="nil"/>
              <w:right w:val="single" w:sz="4" w:space="0" w:color="auto"/>
            </w:tcBorders>
            <w:shd w:val="clear" w:color="auto" w:fill="auto"/>
            <w:noWrap/>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PENUNJANG PENGAWASAN</w:t>
            </w:r>
          </w:p>
        </w:tc>
        <w:tc>
          <w:tcPr>
            <w:tcW w:w="1084"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rPr>
                <w:rFonts w:ascii="Cambria" w:hAnsi="Cambria" w:cs="Times New Roman"/>
                <w:sz w:val="16"/>
                <w:szCs w:val="16"/>
              </w:rPr>
            </w:pPr>
          </w:p>
        </w:tc>
        <w:tc>
          <w:tcPr>
            <w:tcW w:w="267"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481" w:type="pct"/>
            <w:tcBorders>
              <w:top w:val="nil"/>
              <w:left w:val="nil"/>
              <w:bottom w:val="single" w:sz="4" w:space="0" w:color="auto"/>
              <w:right w:val="single" w:sz="8"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r>
      <w:tr w:rsidR="00F2691E" w:rsidRPr="00F2691E" w:rsidTr="00231586">
        <w:trPr>
          <w:trHeight w:val="41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b/>
                <w:bCs/>
                <w:sz w:val="16"/>
                <w:szCs w:val="16"/>
              </w:rPr>
            </w:pPr>
            <w:r w:rsidRPr="00505C1B">
              <w:rPr>
                <w:rFonts w:ascii="Cambria" w:hAnsi="Cambria" w:cs="Times New Roman"/>
                <w:b/>
                <w:bCs/>
                <w:sz w:val="16"/>
                <w:szCs w:val="16"/>
              </w:rPr>
              <w:t>1. Program Pelayanan Administrasi perkantoran</w:t>
            </w:r>
          </w:p>
        </w:tc>
        <w:tc>
          <w:tcPr>
            <w:tcW w:w="1084"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b/>
                <w:bCs/>
                <w:sz w:val="16"/>
                <w:szCs w:val="16"/>
              </w:rPr>
            </w:pPr>
            <w:r w:rsidRPr="00505C1B">
              <w:rPr>
                <w:rFonts w:ascii="Cambria" w:hAnsi="Cambria" w:cs="Times New Roman"/>
                <w:b/>
                <w:bCs/>
                <w:sz w:val="16"/>
                <w:szCs w:val="16"/>
              </w:rPr>
              <w:t>Persentase pelayanan administrasi perkantoran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2C1918" w:rsidP="00BC547C">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1,076,570,595</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2,149,855,001</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Penyediaan Jasa Surat Menyurat</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Lancarnya administrasi perkantoran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23,152,000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27,000,000</w:t>
            </w:r>
          </w:p>
        </w:tc>
      </w:tr>
      <w:tr w:rsidR="00F2691E" w:rsidRPr="00F2691E" w:rsidTr="00F81754">
        <w:trPr>
          <w:trHeight w:val="363"/>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b.  Penyediaan Jasa Komunikasi, Sumberdaya air dan listrik</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Terealisasinya Pembayaran rekening listrik, air dan telepon selama 1 (satu) tahun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2C1918"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322,759,200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400,000,000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 xml:space="preserve">c.   Penyediaan </w:t>
            </w:r>
            <w:r w:rsidR="002C1918" w:rsidRPr="00505C1B">
              <w:rPr>
                <w:rFonts w:ascii="Cambria" w:hAnsi="Cambria" w:cs="Times New Roman"/>
                <w:sz w:val="16"/>
                <w:szCs w:val="16"/>
              </w:rPr>
              <w:t xml:space="preserve">Jasa </w:t>
            </w:r>
            <w:r w:rsidRPr="00505C1B">
              <w:rPr>
                <w:rFonts w:ascii="Cambria" w:hAnsi="Cambria" w:cs="Times New Roman"/>
                <w:sz w:val="16"/>
                <w:szCs w:val="16"/>
              </w:rPr>
              <w:t>Peralatan dan perlengkapan kantor</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peralatan dan perlengkapan kantor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2C1918"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19,500,000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1,200,000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d.  Penyediaan alat tulis kantor</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Alat Tulis Kantor sesuai kebutuhan yang tersedia (12 bulan)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69,358,600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98,000,000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e.   Penyediaan Barang cetakan dan Penggandaan</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barang cetak dan penggandaan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64,383,000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74,250,000</w:t>
            </w:r>
          </w:p>
        </w:tc>
      </w:tr>
      <w:tr w:rsidR="00F2691E" w:rsidRPr="00F2691E" w:rsidTr="00231586">
        <w:trPr>
          <w:trHeight w:val="445"/>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f.  Penyediaan Komponen instalasi listrik/penerangan bangunan kantor</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Jumlah komponen instalasi yang digunakan selama 1 (satu) tahun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5,650,000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8,000,000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g.   Penyediaan Bahan bacaan dan peraturan perundang-undangan</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Jumlah Bahan Bacaan untuk kantor yang tersedia (jenis)</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31,200,000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37,000,000</w:t>
            </w:r>
          </w:p>
        </w:tc>
      </w:tr>
      <w:tr w:rsidR="00F2691E" w:rsidRPr="00F2691E" w:rsidTr="00231586">
        <w:trPr>
          <w:trHeight w:val="5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h.  Rapat-rapat koordinasi dan konsultasi keluar dan dalam daerah</w:t>
            </w:r>
          </w:p>
        </w:tc>
        <w:tc>
          <w:tcPr>
            <w:tcW w:w="1084" w:type="pct"/>
            <w:tcBorders>
              <w:top w:val="nil"/>
              <w:left w:val="nil"/>
              <w:bottom w:val="nil"/>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 dan terselenggaranya rapat-rapat koordinasi dan konsultasi ke dalam dan luar provinsi</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2C1918"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572,254,540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DE299D"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920,000,000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i.  Penyediaan Jasa Pembinaan Fisik dan Mental Aparatur</w:t>
            </w:r>
          </w:p>
        </w:tc>
        <w:tc>
          <w:tcPr>
            <w:tcW w:w="1084" w:type="pct"/>
            <w:tcBorders>
              <w:top w:val="single" w:sz="4" w:space="0" w:color="000000"/>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pembinaan fisik dan mental aparatur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18,800,000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21,000,000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j.   Penyediaan Makanan dan minuman</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Makanan dan minuman rapat-rapat yang tersedia (bulan)</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56,160,000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60,000,000</w:t>
            </w:r>
          </w:p>
        </w:tc>
      </w:tr>
      <w:tr w:rsidR="007724CA" w:rsidRPr="00F2691E" w:rsidTr="00F81754">
        <w:trPr>
          <w:trHeight w:val="416"/>
        </w:trPr>
        <w:tc>
          <w:tcPr>
            <w:tcW w:w="83" w:type="pct"/>
            <w:tcBorders>
              <w:top w:val="nil"/>
              <w:left w:val="single" w:sz="8" w:space="0" w:color="auto"/>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tcPr>
          <w:p w:rsidR="007724CA" w:rsidRPr="00505C1B" w:rsidRDefault="007724CA" w:rsidP="007724CA">
            <w:pPr>
              <w:pStyle w:val="ListParagraph"/>
              <w:numPr>
                <w:ilvl w:val="2"/>
                <w:numId w:val="29"/>
              </w:numPr>
              <w:spacing w:after="0" w:line="240" w:lineRule="auto"/>
              <w:ind w:left="272" w:hanging="283"/>
              <w:rPr>
                <w:rFonts w:ascii="Cambria" w:hAnsi="Cambria" w:cs="Times New Roman"/>
                <w:sz w:val="16"/>
                <w:szCs w:val="16"/>
              </w:rPr>
            </w:pPr>
            <w:r w:rsidRPr="00505C1B">
              <w:rPr>
                <w:rFonts w:ascii="Cambria" w:hAnsi="Cambria" w:cs="Times New Roman"/>
                <w:sz w:val="16"/>
                <w:szCs w:val="16"/>
              </w:rPr>
              <w:t>Penyediaan Peralatan dan Perlengkapan Kantor</w:t>
            </w:r>
          </w:p>
        </w:tc>
        <w:tc>
          <w:tcPr>
            <w:tcW w:w="1084" w:type="pct"/>
            <w:tcBorders>
              <w:top w:val="nil"/>
              <w:left w:val="nil"/>
              <w:bottom w:val="single" w:sz="4" w:space="0" w:color="auto"/>
              <w:right w:val="single" w:sz="4" w:space="0" w:color="000000"/>
            </w:tcBorders>
            <w:shd w:val="clear" w:color="000000" w:fill="FFFFFF"/>
          </w:tcPr>
          <w:p w:rsidR="007724CA" w:rsidRPr="00505C1B" w:rsidRDefault="007724CA" w:rsidP="00BC547C">
            <w:pPr>
              <w:spacing w:after="0" w:line="240" w:lineRule="auto"/>
              <w:rPr>
                <w:rFonts w:ascii="Cambria" w:hAnsi="Cambria" w:cs="Times New Roman"/>
                <w:sz w:val="16"/>
                <w:szCs w:val="16"/>
              </w:rPr>
            </w:pPr>
            <w:r w:rsidRPr="00505C1B">
              <w:rPr>
                <w:rFonts w:ascii="Cambria" w:hAnsi="Cambria" w:cs="Times New Roman"/>
                <w:sz w:val="16"/>
                <w:szCs w:val="16"/>
              </w:rPr>
              <w:t>Tersedianya peralatan dan perlengkapan kantor</w:t>
            </w:r>
          </w:p>
        </w:tc>
        <w:tc>
          <w:tcPr>
            <w:tcW w:w="267" w:type="pct"/>
            <w:tcBorders>
              <w:top w:val="nil"/>
              <w:left w:val="nil"/>
              <w:bottom w:val="single" w:sz="4" w:space="0" w:color="auto"/>
              <w:right w:val="single" w:sz="4" w:space="0" w:color="auto"/>
            </w:tcBorders>
            <w:shd w:val="clear" w:color="auto" w:fill="auto"/>
          </w:tcPr>
          <w:p w:rsidR="007724CA" w:rsidRPr="00505C1B" w:rsidRDefault="007724C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c>
          <w:tcPr>
            <w:tcW w:w="249"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tcPr>
          <w:p w:rsidR="007724C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83,405,001</w:t>
            </w:r>
          </w:p>
        </w:tc>
      </w:tr>
      <w:tr w:rsidR="00F2691E" w:rsidRPr="00F2691E" w:rsidTr="00F81754">
        <w:trPr>
          <w:trHeight w:val="416"/>
        </w:trPr>
        <w:tc>
          <w:tcPr>
            <w:tcW w:w="83" w:type="pct"/>
            <w:tcBorders>
              <w:top w:val="single" w:sz="4" w:space="0" w:color="auto"/>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single" w:sz="4" w:space="0" w:color="auto"/>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l.  Penyediaan Jasa kebersihan kantor, Pengamanan dan Sopir Kantor</w:t>
            </w:r>
          </w:p>
        </w:tc>
        <w:tc>
          <w:tcPr>
            <w:tcW w:w="1084" w:type="pct"/>
            <w:tcBorders>
              <w:top w:val="single" w:sz="4" w:space="0" w:color="auto"/>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jasa kebersihan kantor, Pengamanan dan Sopir Kantor</w:t>
            </w:r>
          </w:p>
        </w:tc>
        <w:tc>
          <w:tcPr>
            <w:tcW w:w="267" w:type="pct"/>
            <w:tcBorders>
              <w:top w:val="single" w:sz="4" w:space="0" w:color="auto"/>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2C1918"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523,353,255</w:t>
            </w:r>
          </w:p>
        </w:tc>
        <w:tc>
          <w:tcPr>
            <w:tcW w:w="24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single" w:sz="4" w:space="0" w:color="auto"/>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420,000,000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b/>
                <w:bCs/>
                <w:sz w:val="16"/>
                <w:szCs w:val="16"/>
              </w:rPr>
            </w:pPr>
            <w:r w:rsidRPr="00505C1B">
              <w:rPr>
                <w:rFonts w:ascii="Cambria" w:hAnsi="Cambria" w:cs="Times New Roman"/>
                <w:b/>
                <w:bCs/>
                <w:sz w:val="16"/>
                <w:szCs w:val="16"/>
              </w:rPr>
              <w:t>2.   Program Peningkatan Sarana dan Prasarana</w:t>
            </w:r>
          </w:p>
        </w:tc>
        <w:tc>
          <w:tcPr>
            <w:tcW w:w="1084"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b/>
                <w:bCs/>
                <w:sz w:val="16"/>
                <w:szCs w:val="16"/>
              </w:rPr>
            </w:pPr>
            <w:r w:rsidRPr="00505C1B">
              <w:rPr>
                <w:rFonts w:ascii="Cambria" w:hAnsi="Cambria" w:cs="Times New Roman"/>
                <w:b/>
                <w:bCs/>
                <w:sz w:val="16"/>
                <w:szCs w:val="16"/>
              </w:rPr>
              <w:t>Persentase berfungsinya sarana dan prasarana aparatur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899,400,000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114EC" w:rsidP="00BC547C">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1,691,381,408</w:t>
            </w:r>
          </w:p>
        </w:tc>
      </w:tr>
      <w:tr w:rsidR="00F2691E" w:rsidRPr="00F2691E" w:rsidTr="008346FE">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ind w:left="130" w:hanging="141"/>
              <w:rPr>
                <w:rFonts w:ascii="Cambria" w:hAnsi="Cambria" w:cs="Times New Roman"/>
                <w:b/>
                <w:bCs/>
                <w:sz w:val="16"/>
                <w:szCs w:val="16"/>
              </w:rPr>
            </w:pPr>
          </w:p>
        </w:tc>
        <w:tc>
          <w:tcPr>
            <w:tcW w:w="1084"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rPr>
                <w:rFonts w:ascii="Cambria" w:hAnsi="Cambria" w:cs="Times New Roman"/>
                <w:b/>
                <w:bCs/>
                <w:sz w:val="16"/>
                <w:szCs w:val="16"/>
              </w:rPr>
            </w:pPr>
            <w:r w:rsidRPr="00505C1B">
              <w:rPr>
                <w:rFonts w:ascii="Cambria" w:hAnsi="Cambria" w:cs="Times New Roman"/>
                <w:b/>
                <w:bCs/>
                <w:sz w:val="16"/>
                <w:szCs w:val="16"/>
              </w:rPr>
              <w:t>Kepatuhan pelaksanaan UU pelayanan publik (zona hijau)</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Zona Hijau</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b/>
                <w:bCs/>
                <w:sz w:val="16"/>
                <w:szCs w:val="16"/>
              </w:rPr>
            </w:pP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Zona Hijau</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b/>
                <w:bCs/>
                <w:sz w:val="16"/>
                <w:szCs w:val="16"/>
              </w:rPr>
            </w:pPr>
          </w:p>
        </w:tc>
      </w:tr>
      <w:tr w:rsidR="00F2691E" w:rsidRPr="00F2691E" w:rsidTr="008346FE">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a.    Pengadaan Sistem Informasi Hasil Pengawasan</w:t>
            </w:r>
          </w:p>
        </w:tc>
        <w:tc>
          <w:tcPr>
            <w:tcW w:w="1084" w:type="pct"/>
            <w:tcBorders>
              <w:top w:val="single" w:sz="4" w:space="0" w:color="auto"/>
              <w:left w:val="nil"/>
              <w:bottom w:val="single" w:sz="4" w:space="0" w:color="auto"/>
              <w:right w:val="nil"/>
            </w:tcBorders>
            <w:shd w:val="clear" w:color="auto" w:fill="auto"/>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Sistem Informasi Hasil Pengawasan</w:t>
            </w:r>
          </w:p>
        </w:tc>
        <w:tc>
          <w:tcPr>
            <w:tcW w:w="267"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Paket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50,000,000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r>
      <w:tr w:rsidR="00F2691E" w:rsidRPr="00F2691E" w:rsidTr="008346FE">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b.    Pengadaan Kendaraan Dinas Operasional</w:t>
            </w:r>
          </w:p>
        </w:tc>
        <w:tc>
          <w:tcPr>
            <w:tcW w:w="1084" w:type="pct"/>
            <w:tcBorders>
              <w:top w:val="single" w:sz="4" w:space="0" w:color="auto"/>
              <w:left w:val="nil"/>
              <w:bottom w:val="single" w:sz="4" w:space="0" w:color="000000"/>
              <w:right w:val="nil"/>
            </w:tcBorders>
            <w:shd w:val="clear" w:color="auto" w:fill="auto"/>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Pengadaan Kendaraan Dinas Operasional</w:t>
            </w:r>
          </w:p>
        </w:tc>
        <w:tc>
          <w:tcPr>
            <w:tcW w:w="267"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555,000,000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450,000,000</w:t>
            </w:r>
          </w:p>
        </w:tc>
      </w:tr>
      <w:tr w:rsidR="00F2691E" w:rsidRPr="00F2691E" w:rsidTr="008346FE">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c.    Pengadaan Meubeler</w:t>
            </w:r>
          </w:p>
        </w:tc>
        <w:tc>
          <w:tcPr>
            <w:tcW w:w="1084" w:type="pct"/>
            <w:tcBorders>
              <w:top w:val="single" w:sz="4" w:space="0" w:color="000000"/>
              <w:left w:val="nil"/>
              <w:bottom w:val="nil"/>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Pengadaan Meubeleur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3 Unit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55,000,000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3 Unit</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120,000,000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ind w:left="130" w:hanging="141"/>
              <w:rPr>
                <w:rFonts w:ascii="Cambria" w:hAnsi="Cambria" w:cs="Times New Roman"/>
                <w:sz w:val="16"/>
                <w:szCs w:val="16"/>
              </w:rPr>
            </w:pPr>
            <w:r w:rsidRPr="00505C1B">
              <w:rPr>
                <w:rFonts w:ascii="Cambria" w:hAnsi="Cambria" w:cs="Times New Roman"/>
                <w:sz w:val="16"/>
                <w:szCs w:val="16"/>
              </w:rPr>
              <w:t>d.    Pengadaan Peralatan dan Perlengkapan Gedung Kantor</w:t>
            </w:r>
          </w:p>
        </w:tc>
        <w:tc>
          <w:tcPr>
            <w:tcW w:w="1084" w:type="pct"/>
            <w:tcBorders>
              <w:top w:val="single" w:sz="4" w:space="0" w:color="000000"/>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peralatan dan perlengkapan gedung kantor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18,150,000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114EC"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ind w:left="130" w:hanging="141"/>
              <w:rPr>
                <w:rFonts w:ascii="Cambria" w:hAnsi="Cambria" w:cs="Times New Roman"/>
                <w:sz w:val="16"/>
                <w:szCs w:val="16"/>
              </w:rPr>
            </w:pPr>
            <w:r w:rsidRPr="00505C1B">
              <w:rPr>
                <w:rFonts w:ascii="Cambria" w:hAnsi="Cambria" w:cs="Times New Roman"/>
                <w:sz w:val="16"/>
                <w:szCs w:val="16"/>
              </w:rPr>
              <w:t>e.    Pengadaan Komputer dan Jaringan Komputerisasi</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komputer dan jaringan komputerisasi</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w:t>
            </w:r>
            <w:r w:rsidR="008346FE" w:rsidRPr="00505C1B">
              <w:rPr>
                <w:rFonts w:ascii="Cambria" w:hAnsi="Cambria" w:cs="Times New Roman"/>
                <w:sz w:val="16"/>
                <w:szCs w:val="16"/>
              </w:rPr>
              <w:t>6</w:t>
            </w:r>
            <w:r w:rsidRPr="00505C1B">
              <w:rPr>
                <w:rFonts w:ascii="Cambria" w:hAnsi="Cambria" w:cs="Times New Roman"/>
                <w:sz w:val="16"/>
                <w:szCs w:val="16"/>
              </w:rPr>
              <w:t>,000,000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180,000,000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ind w:left="130" w:hanging="141"/>
              <w:rPr>
                <w:rFonts w:ascii="Cambria" w:hAnsi="Cambria" w:cs="Times New Roman"/>
                <w:sz w:val="16"/>
                <w:szCs w:val="16"/>
              </w:rPr>
            </w:pPr>
            <w:r w:rsidRPr="00505C1B">
              <w:rPr>
                <w:rFonts w:ascii="Cambria" w:hAnsi="Cambria" w:cs="Times New Roman"/>
                <w:sz w:val="16"/>
                <w:szCs w:val="16"/>
              </w:rPr>
              <w:t>f.    Pengadaan alat studio, alat komunikasi dan alat informasi</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Tersedianya alat studio, alat komunikasi dan alat informasi</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3,000</w:t>
            </w:r>
            <w:r w:rsidR="0099220A" w:rsidRPr="00505C1B">
              <w:rPr>
                <w:rFonts w:ascii="Cambria" w:hAnsi="Cambria" w:cs="Times New Roman"/>
                <w:sz w:val="16"/>
                <w:szCs w:val="16"/>
              </w:rPr>
              <w:t>,000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 Unit</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100,000,000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g.    Pemeliharaan rutin/berkala Gedung Kantor</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Pemeliharaan Rutin/Berkala Gedung Kantor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7,000</w:t>
            </w:r>
            <w:r w:rsidR="0099220A" w:rsidRPr="00505C1B">
              <w:rPr>
                <w:rFonts w:ascii="Cambria" w:hAnsi="Cambria" w:cs="Times New Roman"/>
                <w:sz w:val="16"/>
                <w:szCs w:val="16"/>
              </w:rPr>
              <w:t>,000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150,000,000</w:t>
            </w:r>
          </w:p>
        </w:tc>
      </w:tr>
      <w:tr w:rsidR="00F2691E"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h.    Pemeliharaan rutin/berkala Kendaraan Dinas Operasional</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pemeliharaan kendaraan dinas operasional</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w:t>
            </w:r>
            <w:r w:rsidR="008346FE" w:rsidRPr="00505C1B">
              <w:rPr>
                <w:rFonts w:ascii="Cambria" w:hAnsi="Cambria" w:cs="Times New Roman"/>
                <w:sz w:val="16"/>
                <w:szCs w:val="16"/>
              </w:rPr>
              <w:t>25</w:t>
            </w:r>
            <w:r w:rsidRPr="00505C1B">
              <w:rPr>
                <w:rFonts w:ascii="Cambria" w:hAnsi="Cambria" w:cs="Times New Roman"/>
                <w:sz w:val="16"/>
                <w:szCs w:val="16"/>
              </w:rPr>
              <w:t>,</w:t>
            </w:r>
            <w:r w:rsidR="008346FE" w:rsidRPr="00505C1B">
              <w:rPr>
                <w:rFonts w:ascii="Cambria" w:hAnsi="Cambria" w:cs="Times New Roman"/>
                <w:sz w:val="16"/>
                <w:szCs w:val="16"/>
              </w:rPr>
              <w:t>8</w:t>
            </w:r>
            <w:r w:rsidRPr="00505C1B">
              <w:rPr>
                <w:rFonts w:ascii="Cambria" w:hAnsi="Cambria" w:cs="Times New Roman"/>
                <w:sz w:val="16"/>
                <w:szCs w:val="16"/>
              </w:rPr>
              <w:t>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200,000,000</w:t>
            </w:r>
          </w:p>
        </w:tc>
      </w:tr>
      <w:tr w:rsidR="00F2691E" w:rsidRPr="00F2691E" w:rsidTr="00231586">
        <w:trPr>
          <w:trHeight w:val="314"/>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i.    Pemeliharaan rutin/berkala Peralatan dan Perlengkapan  Kantor</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pemeliharaan perlengkapan kantor</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15,650,000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15,000,000</w:t>
            </w:r>
          </w:p>
        </w:tc>
      </w:tr>
      <w:tr w:rsidR="00F2691E" w:rsidRPr="00F2691E" w:rsidTr="008346FE">
        <w:trPr>
          <w:trHeight w:val="367"/>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j.   Pemeliharaan rutin/berkala alat studio, alat komunikasi dan alat informasi</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pemeliharaan alat studio,komunikasi dan informasi</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w:t>
            </w:r>
            <w:r w:rsidR="008346FE" w:rsidRPr="00505C1B">
              <w:rPr>
                <w:rFonts w:ascii="Cambria" w:hAnsi="Cambria" w:cs="Times New Roman"/>
                <w:sz w:val="16"/>
                <w:szCs w:val="16"/>
              </w:rPr>
              <w:t>g</w:t>
            </w:r>
          </w:p>
        </w:tc>
        <w:tc>
          <w:tcPr>
            <w:tcW w:w="32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3,500</w:t>
            </w:r>
            <w:r w:rsidR="0099220A" w:rsidRPr="00505C1B">
              <w:rPr>
                <w:rFonts w:ascii="Cambria" w:hAnsi="Cambria" w:cs="Times New Roman"/>
                <w:sz w:val="16"/>
                <w:szCs w:val="16"/>
              </w:rPr>
              <w:t>,000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20,000,000</w:t>
            </w:r>
          </w:p>
        </w:tc>
      </w:tr>
      <w:tr w:rsidR="00F2691E" w:rsidRPr="00F2691E" w:rsidTr="00231586">
        <w:trPr>
          <w:trHeight w:val="599"/>
        </w:trPr>
        <w:tc>
          <w:tcPr>
            <w:tcW w:w="83" w:type="pct"/>
            <w:tcBorders>
              <w:top w:val="nil"/>
              <w:left w:val="single" w:sz="8" w:space="0" w:color="auto"/>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99220A" w:rsidRPr="00505C1B" w:rsidRDefault="0099220A" w:rsidP="008346FE">
            <w:pPr>
              <w:spacing w:after="0" w:line="240" w:lineRule="auto"/>
              <w:rPr>
                <w:rFonts w:ascii="Cambria" w:hAnsi="Cambria" w:cs="Times New Roman"/>
                <w:sz w:val="16"/>
                <w:szCs w:val="16"/>
              </w:rPr>
            </w:pPr>
            <w:r w:rsidRPr="00505C1B">
              <w:rPr>
                <w:rFonts w:ascii="Cambria" w:hAnsi="Cambria" w:cs="Times New Roman"/>
                <w:sz w:val="16"/>
                <w:szCs w:val="16"/>
              </w:rPr>
              <w:t>k.    Pemeliharaan rutin/berkalakomputer dan jaringan komputerisasi</w:t>
            </w:r>
          </w:p>
        </w:tc>
        <w:tc>
          <w:tcPr>
            <w:tcW w:w="1084" w:type="pct"/>
            <w:tcBorders>
              <w:top w:val="nil"/>
              <w:left w:val="nil"/>
              <w:bottom w:val="single" w:sz="4" w:space="0" w:color="000000"/>
              <w:right w:val="single" w:sz="4" w:space="0" w:color="000000"/>
            </w:tcBorders>
            <w:shd w:val="clear" w:color="000000" w:fill="FFFFFF"/>
            <w:hideMark/>
          </w:tcPr>
          <w:p w:rsidR="0099220A" w:rsidRPr="00505C1B" w:rsidRDefault="0099220A" w:rsidP="00BC547C">
            <w:pPr>
              <w:spacing w:after="0" w:line="240" w:lineRule="auto"/>
              <w:rPr>
                <w:rFonts w:ascii="Cambria" w:hAnsi="Cambria" w:cs="Times New Roman"/>
                <w:sz w:val="16"/>
                <w:szCs w:val="16"/>
              </w:rPr>
            </w:pPr>
            <w:r w:rsidRPr="00505C1B">
              <w:rPr>
                <w:rFonts w:ascii="Cambria" w:hAnsi="Cambria" w:cs="Times New Roman"/>
                <w:sz w:val="16"/>
                <w:szCs w:val="16"/>
              </w:rPr>
              <w:t>Terlaksananya pemeliharaan rutin atau berkala komputer dan jaringan komputerisasi</w:t>
            </w:r>
          </w:p>
        </w:tc>
        <w:tc>
          <w:tcPr>
            <w:tcW w:w="267"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99220A" w:rsidRPr="00505C1B" w:rsidRDefault="008346FE"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40,300,000</w:t>
            </w:r>
          </w:p>
        </w:tc>
        <w:tc>
          <w:tcPr>
            <w:tcW w:w="24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99220A" w:rsidRPr="00505C1B" w:rsidRDefault="0099220A" w:rsidP="00BC547C">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99220A" w:rsidRPr="00505C1B" w:rsidRDefault="0099220A" w:rsidP="00BC547C">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99220A" w:rsidRPr="00505C1B" w:rsidRDefault="007724CA" w:rsidP="00BC547C">
            <w:pPr>
              <w:spacing w:after="0" w:line="240" w:lineRule="auto"/>
              <w:jc w:val="right"/>
              <w:rPr>
                <w:rFonts w:ascii="Cambria" w:hAnsi="Cambria" w:cs="Times New Roman"/>
                <w:sz w:val="16"/>
                <w:szCs w:val="16"/>
              </w:rPr>
            </w:pPr>
            <w:r w:rsidRPr="00505C1B">
              <w:rPr>
                <w:rFonts w:ascii="Cambria" w:hAnsi="Cambria" w:cs="Times New Roman"/>
                <w:sz w:val="16"/>
                <w:szCs w:val="16"/>
              </w:rPr>
              <w:t>56,381,048</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tcPr>
          <w:p w:rsidR="00ED7A03" w:rsidRPr="00505C1B" w:rsidRDefault="00ED7A03" w:rsidP="00ED7A03">
            <w:pPr>
              <w:pStyle w:val="ListParagraph"/>
              <w:numPr>
                <w:ilvl w:val="0"/>
                <w:numId w:val="82"/>
              </w:numPr>
              <w:spacing w:after="0" w:line="240" w:lineRule="auto"/>
              <w:ind w:left="130" w:hanging="141"/>
              <w:jc w:val="both"/>
              <w:rPr>
                <w:rFonts w:ascii="Cambria" w:hAnsi="Cambria" w:cs="Times New Roman"/>
                <w:bCs/>
                <w:sz w:val="16"/>
                <w:szCs w:val="16"/>
              </w:rPr>
            </w:pPr>
            <w:r w:rsidRPr="00505C1B">
              <w:rPr>
                <w:rFonts w:ascii="Cambria" w:hAnsi="Cambria" w:cs="Times New Roman"/>
                <w:bCs/>
                <w:sz w:val="16"/>
                <w:szCs w:val="16"/>
              </w:rPr>
              <w:t>Pengadaan Peralatan dan Perlengkapan Kantor</w:t>
            </w:r>
          </w:p>
        </w:tc>
        <w:tc>
          <w:tcPr>
            <w:tcW w:w="1084" w:type="pct"/>
            <w:tcBorders>
              <w:top w:val="nil"/>
              <w:left w:val="nil"/>
              <w:bottom w:val="single" w:sz="4" w:space="0" w:color="auto"/>
              <w:right w:val="single" w:sz="4" w:space="0" w:color="auto"/>
            </w:tcBorders>
            <w:shd w:val="clear" w:color="auto" w:fill="auto"/>
          </w:tcPr>
          <w:p w:rsidR="00ED7A03" w:rsidRPr="00505C1B" w:rsidRDefault="00ED7A03" w:rsidP="00ED7A03">
            <w:pPr>
              <w:spacing w:after="0" w:line="240" w:lineRule="auto"/>
              <w:rPr>
                <w:rFonts w:ascii="Cambria" w:hAnsi="Cambria" w:cs="Times New Roman"/>
                <w:bCs/>
                <w:sz w:val="16"/>
                <w:szCs w:val="16"/>
              </w:rPr>
            </w:pPr>
            <w:r w:rsidRPr="00505C1B">
              <w:rPr>
                <w:rFonts w:ascii="Cambria" w:hAnsi="Cambria" w:cs="Times New Roman"/>
                <w:bCs/>
                <w:sz w:val="16"/>
                <w:szCs w:val="16"/>
              </w:rPr>
              <w:t>Tersedianya Peralatan dan Perlengkapan Kantor</w:t>
            </w:r>
          </w:p>
        </w:tc>
        <w:tc>
          <w:tcPr>
            <w:tcW w:w="267" w:type="pct"/>
            <w:tcBorders>
              <w:top w:val="nil"/>
              <w:left w:val="nil"/>
              <w:bottom w:val="single" w:sz="4" w:space="0" w:color="auto"/>
              <w:right w:val="single" w:sz="4" w:space="0" w:color="auto"/>
            </w:tcBorders>
            <w:shd w:val="clear" w:color="auto" w:fill="auto"/>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10,000,000</w:t>
            </w:r>
          </w:p>
        </w:tc>
        <w:tc>
          <w:tcPr>
            <w:tcW w:w="249"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tcPr>
          <w:p w:rsidR="00ED7A03" w:rsidRPr="00505C1B" w:rsidRDefault="007724CA"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80,000,000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3.   Program Peningkatan Disiplin Aparatur</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Persentase disiplin aparatur dalam berpakaian dinas</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64,500,000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90,000,000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Pengadaan Pakaian dinas Beserta Perlengkapannya</w:t>
            </w:r>
          </w:p>
        </w:tc>
        <w:tc>
          <w:tcPr>
            <w:tcW w:w="1084"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Tersedianya pakaian dinas</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967B48"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86</w:t>
            </w:r>
            <w:r w:rsidR="00ED7A03" w:rsidRPr="00505C1B">
              <w:rPr>
                <w:rFonts w:ascii="Cambria" w:hAnsi="Cambria" w:cs="Times New Roman"/>
                <w:sz w:val="16"/>
                <w:szCs w:val="16"/>
              </w:rPr>
              <w:t xml:space="preserve"> Orang</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64,500,000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90 Orang</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90,000,000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4.   Program Peningkatan Kapasitas Sumber Daya Aparatur</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Rata-rata lamanya PNS mengikuti diklat</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460,890</w:t>
            </w:r>
            <w:r w:rsidR="00ED7A03" w:rsidRPr="00505C1B">
              <w:rPr>
                <w:rFonts w:ascii="Cambria" w:hAnsi="Cambria" w:cs="Times New Roman"/>
                <w:b/>
                <w:bCs/>
                <w:sz w:val="16"/>
                <w:szCs w:val="16"/>
              </w:rPr>
              <w:t>,000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200,000,000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Bimbingan teknis implementasi peraturan perundang-undangan</w:t>
            </w:r>
          </w:p>
        </w:tc>
        <w:tc>
          <w:tcPr>
            <w:tcW w:w="1084"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Jumlah peserta bimtek yang terkirim keluar provinsi</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21 Orang</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460,890</w:t>
            </w:r>
            <w:r w:rsidR="00ED7A03" w:rsidRPr="00505C1B">
              <w:rPr>
                <w:rFonts w:ascii="Cambria" w:hAnsi="Cambria" w:cs="Times New Roman"/>
                <w:sz w:val="16"/>
                <w:szCs w:val="16"/>
              </w:rPr>
              <w:t>,000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21 Orang</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200,000,000</w:t>
            </w:r>
          </w:p>
        </w:tc>
      </w:tr>
      <w:tr w:rsidR="00ED7A03" w:rsidRPr="00F2691E" w:rsidTr="00231586">
        <w:trPr>
          <w:trHeight w:val="56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5.   Program Peningkatan Pengembangan Sistem Pelaporan Capaian Kinerja dan Keuangan</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Tingkat kesesuaian pelaporan capaian kinerja pada unit kerja OPD</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295,252,400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185,000,000</w:t>
            </w:r>
          </w:p>
        </w:tc>
      </w:tr>
      <w:tr w:rsidR="00ED7A03" w:rsidRPr="00F2691E" w:rsidTr="00F81754">
        <w:trPr>
          <w:trHeight w:val="132"/>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Nilai Evaluasi SAKIP OPD</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BB</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BB</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r>
      <w:tr w:rsidR="00ED7A03" w:rsidRPr="00F2691E" w:rsidTr="00F81754">
        <w:trPr>
          <w:trHeight w:val="405"/>
        </w:trPr>
        <w:tc>
          <w:tcPr>
            <w:tcW w:w="83" w:type="pct"/>
            <w:tcBorders>
              <w:top w:val="single" w:sz="4" w:space="0" w:color="auto"/>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single" w:sz="4" w:space="0" w:color="auto"/>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p>
        </w:tc>
        <w:tc>
          <w:tcPr>
            <w:tcW w:w="1084"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Tingkat akurasi, kecepatan dan kecermatan dalam pengelolaan keuangan</w:t>
            </w:r>
          </w:p>
        </w:tc>
        <w:tc>
          <w:tcPr>
            <w:tcW w:w="267"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9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r>
      <w:tr w:rsidR="00ED7A03" w:rsidRPr="00F2691E" w:rsidTr="00F81754">
        <w:trPr>
          <w:trHeight w:val="299"/>
        </w:trPr>
        <w:tc>
          <w:tcPr>
            <w:tcW w:w="83" w:type="pct"/>
            <w:tcBorders>
              <w:top w:val="single" w:sz="4" w:space="0" w:color="auto"/>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single" w:sz="4" w:space="0" w:color="auto"/>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p>
        </w:tc>
        <w:tc>
          <w:tcPr>
            <w:tcW w:w="1084"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Persentase kesesuaian usulan Renja dan Renstra OPD</w:t>
            </w:r>
          </w:p>
        </w:tc>
        <w:tc>
          <w:tcPr>
            <w:tcW w:w="267"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single" w:sz="4" w:space="0" w:color="auto"/>
              <w:left w:val="single" w:sz="4"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9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single" w:sz="4" w:space="0" w:color="auto"/>
              <w:left w:val="nil"/>
              <w:bottom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Persentase kesesuaian usulan Renja dan RPJMD</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r>
      <w:tr w:rsidR="00ED7A03" w:rsidRPr="00F2691E" w:rsidTr="00231586">
        <w:trPr>
          <w:trHeight w:val="5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Penyusunan Laporan Capaian Kinerja dan Ikhtisar Realisasi Kinerja OPD</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Terlaksananya penyusunan Laporan Capaian Kinerja dan ikhtisar realisasi kinerja dengan baik</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Laporan</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133,360</w:t>
            </w:r>
            <w:r w:rsidR="00ED7A03" w:rsidRPr="00505C1B">
              <w:rPr>
                <w:rFonts w:ascii="Cambria" w:hAnsi="Cambria" w:cs="Times New Roman"/>
                <w:sz w:val="16"/>
                <w:szCs w:val="16"/>
              </w:rPr>
              <w:t>,</w:t>
            </w:r>
            <w:r w:rsidRPr="00505C1B">
              <w:rPr>
                <w:rFonts w:ascii="Cambria" w:hAnsi="Cambria" w:cs="Times New Roman"/>
                <w:sz w:val="16"/>
                <w:szCs w:val="16"/>
              </w:rPr>
              <w:t>4</w:t>
            </w:r>
            <w:r w:rsidR="00ED7A03" w:rsidRPr="00505C1B">
              <w:rPr>
                <w:rFonts w:ascii="Cambria" w:hAnsi="Cambria" w:cs="Times New Roman"/>
                <w:sz w:val="16"/>
                <w:szCs w:val="16"/>
              </w:rPr>
              <w:t>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Laporan</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55,000,000</w:t>
            </w:r>
          </w:p>
        </w:tc>
      </w:tr>
      <w:tr w:rsidR="00ED7A03" w:rsidRPr="00F2691E" w:rsidTr="00F81754">
        <w:trPr>
          <w:trHeight w:val="433"/>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b.   Penatausahaan keuangan OPD</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Terlaksana dan terselenggaranya mekanisme penatausahaan keuangan OPD dengan baik</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 Laporan</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13</w:t>
            </w:r>
            <w:r w:rsidR="00C77717" w:rsidRPr="00505C1B">
              <w:rPr>
                <w:rFonts w:ascii="Cambria" w:hAnsi="Cambria" w:cs="Times New Roman"/>
                <w:sz w:val="16"/>
                <w:szCs w:val="16"/>
              </w:rPr>
              <w:t>3</w:t>
            </w:r>
            <w:r w:rsidRPr="00505C1B">
              <w:rPr>
                <w:rFonts w:ascii="Cambria" w:hAnsi="Cambria" w:cs="Times New Roman"/>
                <w:sz w:val="16"/>
                <w:szCs w:val="16"/>
              </w:rPr>
              <w:t>,698,000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 Laporan</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130,000,000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c.    Pengelolaan Pengawasan dan Pengendalian Asset SKPD</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Terlaksana dan terselenggaranya mekanisme asset dengan baik</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28,194,000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12 bulan</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7. Program Implementasi Penanganan Pengaduan Masyarakat</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Pengaduan Masyarakat daat ditangani</w:t>
            </w:r>
          </w:p>
        </w:tc>
        <w:tc>
          <w:tcPr>
            <w:tcW w:w="267" w:type="pct"/>
            <w:tcBorders>
              <w:top w:val="nil"/>
              <w:left w:val="nil"/>
              <w:bottom w:val="nil"/>
              <w:right w:val="nil"/>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single" w:sz="4"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140,994,400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242,000,000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Peningkatan Koordinasi Penanganan Pengaduan Masyarakat</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Pengaduan Masyarakat yang dapat ditangani</w:t>
            </w:r>
          </w:p>
        </w:tc>
        <w:tc>
          <w:tcPr>
            <w:tcW w:w="267"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140,994,400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242,000,000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8.   Program Peningkatan Fungsi Pengawasan dan Penegakan</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Penurunan nilai kerugian daerah</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6,872,148,418</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11,712,886,051</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Hukum</w:t>
            </w:r>
          </w:p>
        </w:tc>
        <w:tc>
          <w:tcPr>
            <w:tcW w:w="1084"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rPr>
                <w:rFonts w:ascii="Cambria" w:hAnsi="Cambria" w:cs="Times New Roman"/>
                <w:b/>
                <w:bCs/>
                <w:sz w:val="16"/>
                <w:szCs w:val="16"/>
              </w:rPr>
            </w:pPr>
            <w:r w:rsidRPr="00505C1B">
              <w:rPr>
                <w:rFonts w:ascii="Cambria" w:hAnsi="Cambria" w:cs="Times New Roman"/>
                <w:b/>
                <w:bCs/>
                <w:sz w:val="16"/>
                <w:szCs w:val="16"/>
              </w:rPr>
              <w:t>Rekomendasi atas LHP yang ditindaklanjuti</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70%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70%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b/>
                <w:bCs/>
                <w:sz w:val="16"/>
                <w:szCs w:val="16"/>
              </w:rPr>
            </w:pPr>
          </w:p>
        </w:tc>
      </w:tr>
      <w:tr w:rsidR="00ED7A03" w:rsidRPr="00F2691E" w:rsidTr="00F81754">
        <w:trPr>
          <w:trHeight w:val="36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a.   Peningkatan pemeriksaan Reviu dan Evaluasi</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Laporan hasil pemeriksaan yang diterbitkan dan jumlah obrik yang diperiksa</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105 Obrik/LHP &amp; 21 Reviu</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4,076,467,396</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105 Obrik/LHP &amp; 21 Reviu</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7,000,000,000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b.   Peningkatan Evaluasi tindak lanjut hasil pemeriksaan</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Persentase LHP yang ditindaklanjuti</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70%</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749,200,000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70%</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980,000,000</w:t>
            </w:r>
          </w:p>
        </w:tc>
      </w:tr>
      <w:tr w:rsidR="00ED7A03" w:rsidRPr="00F2691E" w:rsidTr="00F81754">
        <w:trPr>
          <w:trHeight w:val="368"/>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c.   Pengembangan dan peningkatan wawasan aparatur pengawasan</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Terkirimnya peserta untuk mengikuti Bimtek, sosialiasasi dan diklat teknis</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200 Orang</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216,200,000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200 Orang</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650,000,000</w:t>
            </w:r>
          </w:p>
        </w:tc>
      </w:tr>
      <w:tr w:rsidR="00ED7A03" w:rsidRPr="00F2691E" w:rsidTr="00F81754">
        <w:trPr>
          <w:trHeight w:val="462"/>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d.   Pemantapan Perencanaan, Koordinasi dan Administrasi Pengawasan</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Tersusunnya Program kerja Pengawasan Tahunan (PKPT) tahun 2019</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PKPT</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622,280,800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PKPT</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600,160,000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e.   Evaluasi Penyelenggaraan Pemerintah Daerah (EPPD)</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Terselenggaranya Evaluasi Penyelenggaraan Pemerintah Daerah</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19 Kab/Kota</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102,390,400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19 Kab/Kota</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780,000,000</w:t>
            </w:r>
          </w:p>
        </w:tc>
      </w:tr>
      <w:tr w:rsidR="00ED7A03" w:rsidRPr="00F2691E" w:rsidTr="00231586">
        <w:trPr>
          <w:trHeight w:val="5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f.    Evaluasi SPIP dan Pencegahan Korupsi</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Terselenggaranya Evaluasi SPIP dan Pencegahan Korupsi di Lingkungan Pemerintah Provinsi Sumatera Barat</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 Laporan</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351,847,067</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2 Laporan</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380,000,000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g.   Evaluasi Penilaian Mandiri Reformasi Birokrasi (PMPRB)</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Nilai Evaluasi Reformasi Birokrasi</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5 SKPD</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100,590,400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5 SKPD</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121,000,000</w:t>
            </w:r>
          </w:p>
        </w:tc>
      </w:tr>
      <w:tr w:rsidR="00ED7A03" w:rsidRPr="00F2691E" w:rsidTr="00F81754">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h.   Pengendalian Gratifikasi</w:t>
            </w:r>
          </w:p>
        </w:tc>
        <w:tc>
          <w:tcPr>
            <w:tcW w:w="1084" w:type="pct"/>
            <w:tcBorders>
              <w:top w:val="nil"/>
              <w:left w:val="nil"/>
              <w:bottom w:val="single" w:sz="4" w:space="0" w:color="auto"/>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Terselenggaranya Pengendalian Gratifikasi</w:t>
            </w:r>
          </w:p>
        </w:tc>
        <w:tc>
          <w:tcPr>
            <w:tcW w:w="267" w:type="pct"/>
            <w:tcBorders>
              <w:top w:val="nil"/>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50 OPD</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201,380,000</w:t>
            </w:r>
          </w:p>
        </w:tc>
        <w:tc>
          <w:tcPr>
            <w:tcW w:w="24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50 OPD</w:t>
            </w:r>
          </w:p>
        </w:tc>
        <w:tc>
          <w:tcPr>
            <w:tcW w:w="481" w:type="pct"/>
            <w:tcBorders>
              <w:top w:val="nil"/>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250,000,000</w:t>
            </w:r>
          </w:p>
        </w:tc>
      </w:tr>
      <w:tr w:rsidR="00ED7A03" w:rsidRPr="00F2691E" w:rsidTr="00F81754">
        <w:trPr>
          <w:trHeight w:val="1199"/>
        </w:trPr>
        <w:tc>
          <w:tcPr>
            <w:tcW w:w="83" w:type="pct"/>
            <w:tcBorders>
              <w:top w:val="single" w:sz="4" w:space="0" w:color="auto"/>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single" w:sz="4" w:space="0" w:color="auto"/>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i.   Pengelolaan LHKPN dan LHKASN</w:t>
            </w:r>
          </w:p>
        </w:tc>
        <w:tc>
          <w:tcPr>
            <w:tcW w:w="1084" w:type="pct"/>
            <w:tcBorders>
              <w:top w:val="single" w:sz="4" w:space="0" w:color="auto"/>
              <w:left w:val="nil"/>
              <w:bottom w:val="single" w:sz="4" w:space="0" w:color="auto"/>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Terselenggaranya pengelolaan laporan harta kekayaan</w:t>
            </w:r>
          </w:p>
        </w:tc>
        <w:tc>
          <w:tcPr>
            <w:tcW w:w="267"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1.000 Wajib lapor LHKPN dan LHKASN</w:t>
            </w:r>
          </w:p>
        </w:tc>
        <w:tc>
          <w:tcPr>
            <w:tcW w:w="476"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60,590,400</w:t>
            </w:r>
          </w:p>
        </w:tc>
        <w:tc>
          <w:tcPr>
            <w:tcW w:w="24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1.000 Wajib lapor LHKPN dan LHKASN</w:t>
            </w:r>
          </w:p>
        </w:tc>
        <w:tc>
          <w:tcPr>
            <w:tcW w:w="481"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121,000,000</w:t>
            </w:r>
          </w:p>
        </w:tc>
      </w:tr>
      <w:tr w:rsidR="00ED7A03" w:rsidRPr="00F2691E" w:rsidTr="00F81754">
        <w:trPr>
          <w:trHeight w:val="599"/>
        </w:trPr>
        <w:tc>
          <w:tcPr>
            <w:tcW w:w="83" w:type="pct"/>
            <w:tcBorders>
              <w:top w:val="single" w:sz="4" w:space="0" w:color="auto"/>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single" w:sz="4" w:space="0" w:color="auto"/>
              <w:left w:val="nil"/>
              <w:bottom w:val="single" w:sz="4" w:space="0" w:color="auto"/>
              <w:right w:val="nil"/>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j.   Pembinaan Zona Integritas Menuju Wilkayah Bebas Korupsi (WBK)</w:t>
            </w:r>
          </w:p>
        </w:tc>
        <w:tc>
          <w:tcPr>
            <w:tcW w:w="1084" w:type="pct"/>
            <w:tcBorders>
              <w:top w:val="single" w:sz="4" w:space="0" w:color="auto"/>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Terselenggaranya Pembinaan Zona Integritas Wilayah Bebas Korupsi</w:t>
            </w:r>
          </w:p>
        </w:tc>
        <w:tc>
          <w:tcPr>
            <w:tcW w:w="267" w:type="pct"/>
            <w:tcBorders>
              <w:top w:val="single" w:sz="4" w:space="0" w:color="auto"/>
              <w:left w:val="nil"/>
              <w:bottom w:val="single" w:sz="4" w:space="0" w:color="auto"/>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6 OPD</w:t>
            </w:r>
          </w:p>
        </w:tc>
        <w:tc>
          <w:tcPr>
            <w:tcW w:w="476"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106,190,400</w:t>
            </w:r>
          </w:p>
        </w:tc>
        <w:tc>
          <w:tcPr>
            <w:tcW w:w="24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6 OPD</w:t>
            </w:r>
          </w:p>
        </w:tc>
        <w:tc>
          <w:tcPr>
            <w:tcW w:w="481" w:type="pct"/>
            <w:tcBorders>
              <w:top w:val="single" w:sz="4" w:space="0" w:color="auto"/>
              <w:left w:val="nil"/>
              <w:bottom w:val="single" w:sz="4" w:space="0" w:color="auto"/>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138,424,000</w:t>
            </w:r>
          </w:p>
        </w:tc>
      </w:tr>
      <w:tr w:rsidR="00ED7A03" w:rsidRPr="00F2691E" w:rsidTr="00231586">
        <w:trPr>
          <w:trHeight w:val="2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nil"/>
              <w:left w:val="nil"/>
              <w:bottom w:val="nil"/>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k.  Operasionalisasi Saber Pungli</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Terlaksananya Pengawasan Terhadap Pungli</w:t>
            </w:r>
          </w:p>
        </w:tc>
        <w:tc>
          <w:tcPr>
            <w:tcW w:w="267" w:type="pct"/>
            <w:tcBorders>
              <w:top w:val="nil"/>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nil"/>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Laporan</w:t>
            </w: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376,682,800</w:t>
            </w:r>
          </w:p>
        </w:tc>
        <w:tc>
          <w:tcPr>
            <w:tcW w:w="249" w:type="pct"/>
            <w:tcBorders>
              <w:top w:val="nil"/>
              <w:left w:val="nil"/>
              <w:bottom w:val="nil"/>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nil"/>
              <w:left w:val="nil"/>
              <w:bottom w:val="nil"/>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nil"/>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1 Laporan</w:t>
            </w:r>
          </w:p>
        </w:tc>
        <w:tc>
          <w:tcPr>
            <w:tcW w:w="481" w:type="pct"/>
            <w:tcBorders>
              <w:top w:val="nil"/>
              <w:left w:val="nil"/>
              <w:bottom w:val="nil"/>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328,502,051</w:t>
            </w:r>
          </w:p>
        </w:tc>
      </w:tr>
      <w:tr w:rsidR="00ED7A03" w:rsidRPr="00F2691E" w:rsidTr="00231586">
        <w:trPr>
          <w:trHeight w:val="599"/>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 xml:space="preserve">l.  </w:t>
            </w:r>
            <w:r w:rsidR="00C77717" w:rsidRPr="00505C1B">
              <w:rPr>
                <w:rFonts w:ascii="Cambria" w:hAnsi="Cambria" w:cs="Times New Roman"/>
                <w:sz w:val="16"/>
                <w:szCs w:val="16"/>
              </w:rPr>
              <w:t>Revisi Peraturan Daerah Tata Cara Penuntutan Ganti Kerugian Daerah</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Terwujudnya koordinasi TP4D dengan Kejaksaan</w:t>
            </w:r>
          </w:p>
        </w:tc>
        <w:tc>
          <w:tcPr>
            <w:tcW w:w="267"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p>
        </w:tc>
        <w:tc>
          <w:tcPr>
            <w:tcW w:w="476" w:type="pct"/>
            <w:tcBorders>
              <w:top w:val="nil"/>
              <w:left w:val="nil"/>
              <w:bottom w:val="single" w:sz="4"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151,950,000</w:t>
            </w:r>
          </w:p>
        </w:tc>
        <w:tc>
          <w:tcPr>
            <w:tcW w:w="249" w:type="pct"/>
            <w:tcBorders>
              <w:top w:val="single" w:sz="4" w:space="0" w:color="auto"/>
              <w:left w:val="nil"/>
              <w:bottom w:val="nil"/>
              <w:right w:val="single" w:sz="4" w:space="0" w:color="auto"/>
            </w:tcBorders>
            <w:shd w:val="clear" w:color="auto" w:fill="auto"/>
            <w:noWrap/>
            <w:hideMark/>
          </w:tcPr>
          <w:p w:rsidR="00ED7A03" w:rsidRPr="00505C1B" w:rsidRDefault="00A74E3A"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single" w:sz="4" w:space="0" w:color="auto"/>
              <w:left w:val="nil"/>
              <w:bottom w:val="nil"/>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p>
        </w:tc>
        <w:tc>
          <w:tcPr>
            <w:tcW w:w="481" w:type="pct"/>
            <w:tcBorders>
              <w:top w:val="single" w:sz="4" w:space="0" w:color="auto"/>
              <w:left w:val="nil"/>
              <w:bottom w:val="nil"/>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r>
      <w:tr w:rsidR="00ED7A03" w:rsidRPr="00F2691E" w:rsidTr="00231586">
        <w:trPr>
          <w:trHeight w:val="614"/>
        </w:trPr>
        <w:tc>
          <w:tcPr>
            <w:tcW w:w="83" w:type="pct"/>
            <w:tcBorders>
              <w:top w:val="nil"/>
              <w:left w:val="single" w:sz="8" w:space="0" w:color="auto"/>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nil"/>
              <w:left w:val="nil"/>
              <w:bottom w:val="single" w:sz="4"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ind w:firstLineChars="100" w:firstLine="160"/>
              <w:rPr>
                <w:rFonts w:ascii="Cambria" w:hAnsi="Cambria" w:cs="Times New Roman"/>
                <w:sz w:val="16"/>
                <w:szCs w:val="16"/>
              </w:rPr>
            </w:pPr>
            <w:r w:rsidRPr="00505C1B">
              <w:rPr>
                <w:rFonts w:ascii="Cambria" w:hAnsi="Cambria" w:cs="Times New Roman"/>
                <w:sz w:val="16"/>
                <w:szCs w:val="16"/>
              </w:rPr>
              <w:t xml:space="preserve">m.  </w:t>
            </w:r>
            <w:r w:rsidR="00C77717" w:rsidRPr="00505C1B">
              <w:rPr>
                <w:rFonts w:ascii="Cambria" w:hAnsi="Cambria" w:cs="Times New Roman"/>
                <w:sz w:val="16"/>
                <w:szCs w:val="16"/>
              </w:rPr>
              <w:t>Survey Penilaian Integritas</w:t>
            </w:r>
          </w:p>
        </w:tc>
        <w:tc>
          <w:tcPr>
            <w:tcW w:w="1084" w:type="pct"/>
            <w:tcBorders>
              <w:top w:val="nil"/>
              <w:left w:val="nil"/>
              <w:bottom w:val="single" w:sz="4" w:space="0" w:color="000000"/>
              <w:right w:val="single" w:sz="4" w:space="0" w:color="000000"/>
            </w:tcBorders>
            <w:shd w:val="clear" w:color="000000" w:fill="FFFFFF"/>
            <w:hideMark/>
          </w:tcPr>
          <w:p w:rsidR="00ED7A03" w:rsidRPr="00505C1B" w:rsidRDefault="00ED7A03" w:rsidP="00ED7A03">
            <w:pPr>
              <w:spacing w:after="0" w:line="240" w:lineRule="auto"/>
              <w:rPr>
                <w:rFonts w:ascii="Cambria" w:hAnsi="Cambria" w:cs="Times New Roman"/>
                <w:sz w:val="16"/>
                <w:szCs w:val="16"/>
              </w:rPr>
            </w:pPr>
            <w:r w:rsidRPr="00505C1B">
              <w:rPr>
                <w:rFonts w:ascii="Cambria" w:hAnsi="Cambria" w:cs="Times New Roman"/>
                <w:sz w:val="16"/>
                <w:szCs w:val="16"/>
              </w:rPr>
              <w:t>Terlaksananya Peningkatan Kapabilitas APIP</w:t>
            </w:r>
          </w:p>
        </w:tc>
        <w:tc>
          <w:tcPr>
            <w:tcW w:w="267"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r w:rsidRPr="00505C1B">
              <w:rPr>
                <w:rFonts w:ascii="Cambria" w:hAnsi="Cambria" w:cs="Times New Roman"/>
                <w:sz w:val="16"/>
                <w:szCs w:val="16"/>
              </w:rPr>
              <w:t>Padang</w:t>
            </w:r>
          </w:p>
        </w:tc>
        <w:tc>
          <w:tcPr>
            <w:tcW w:w="320"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p>
        </w:tc>
        <w:tc>
          <w:tcPr>
            <w:tcW w:w="476" w:type="pct"/>
            <w:tcBorders>
              <w:top w:val="nil"/>
              <w:left w:val="nil"/>
              <w:bottom w:val="nil"/>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200,000,000</w:t>
            </w:r>
          </w:p>
        </w:tc>
        <w:tc>
          <w:tcPr>
            <w:tcW w:w="249" w:type="pct"/>
            <w:tcBorders>
              <w:top w:val="single" w:sz="4" w:space="0" w:color="auto"/>
              <w:left w:val="nil"/>
              <w:bottom w:val="nil"/>
              <w:right w:val="single" w:sz="4" w:space="0" w:color="auto"/>
            </w:tcBorders>
            <w:shd w:val="clear" w:color="auto" w:fill="auto"/>
            <w:noWrap/>
            <w:hideMark/>
          </w:tcPr>
          <w:p w:rsidR="00ED7A03" w:rsidRPr="00505C1B" w:rsidRDefault="00A74E3A"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PAD</w:t>
            </w:r>
          </w:p>
        </w:tc>
        <w:tc>
          <w:tcPr>
            <w:tcW w:w="199" w:type="pct"/>
            <w:tcBorders>
              <w:top w:val="single" w:sz="4" w:space="0" w:color="auto"/>
              <w:left w:val="nil"/>
              <w:bottom w:val="nil"/>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single" w:sz="4" w:space="0" w:color="auto"/>
              <w:left w:val="nil"/>
              <w:bottom w:val="nil"/>
              <w:right w:val="single" w:sz="4" w:space="0" w:color="auto"/>
            </w:tcBorders>
            <w:shd w:val="clear" w:color="auto" w:fill="auto"/>
            <w:hideMark/>
          </w:tcPr>
          <w:p w:rsidR="00ED7A03" w:rsidRPr="00505C1B" w:rsidRDefault="00ED7A03" w:rsidP="00ED7A03">
            <w:pPr>
              <w:spacing w:after="0" w:line="240" w:lineRule="auto"/>
              <w:jc w:val="center"/>
              <w:rPr>
                <w:rFonts w:ascii="Cambria" w:hAnsi="Cambria" w:cs="Times New Roman"/>
                <w:sz w:val="16"/>
                <w:szCs w:val="16"/>
              </w:rPr>
            </w:pPr>
          </w:p>
        </w:tc>
        <w:tc>
          <w:tcPr>
            <w:tcW w:w="481" w:type="pct"/>
            <w:tcBorders>
              <w:top w:val="single" w:sz="4" w:space="0" w:color="auto"/>
              <w:left w:val="nil"/>
              <w:bottom w:val="nil"/>
              <w:right w:val="single" w:sz="4" w:space="0" w:color="auto"/>
            </w:tcBorders>
            <w:shd w:val="clear" w:color="auto" w:fill="auto"/>
            <w:noWrap/>
            <w:hideMark/>
          </w:tcPr>
          <w:p w:rsidR="00ED7A03" w:rsidRPr="00505C1B" w:rsidRDefault="007114EC" w:rsidP="00ED7A03">
            <w:pPr>
              <w:spacing w:after="0" w:line="240" w:lineRule="auto"/>
              <w:jc w:val="right"/>
              <w:rPr>
                <w:rFonts w:ascii="Cambria" w:hAnsi="Cambria" w:cs="Times New Roman"/>
                <w:sz w:val="16"/>
                <w:szCs w:val="16"/>
              </w:rPr>
            </w:pPr>
            <w:r w:rsidRPr="00505C1B">
              <w:rPr>
                <w:rFonts w:ascii="Cambria" w:hAnsi="Cambria" w:cs="Times New Roman"/>
                <w:sz w:val="16"/>
                <w:szCs w:val="16"/>
              </w:rPr>
              <w:t>-</w:t>
            </w:r>
          </w:p>
        </w:tc>
      </w:tr>
      <w:tr w:rsidR="00ED7A03" w:rsidRPr="00F2691E" w:rsidTr="00231586">
        <w:trPr>
          <w:trHeight w:val="341"/>
        </w:trPr>
        <w:tc>
          <w:tcPr>
            <w:tcW w:w="83" w:type="pct"/>
            <w:tcBorders>
              <w:top w:val="double" w:sz="6" w:space="0" w:color="auto"/>
              <w:left w:val="single" w:sz="8" w:space="0" w:color="auto"/>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90"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9"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87"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138" w:type="pct"/>
            <w:tcBorders>
              <w:top w:val="double" w:sz="6" w:space="0" w:color="auto"/>
              <w:left w:val="nil"/>
              <w:bottom w:val="single" w:sz="8" w:space="0" w:color="auto"/>
              <w:right w:val="single" w:sz="4" w:space="0" w:color="auto"/>
            </w:tcBorders>
            <w:shd w:val="clear" w:color="auto" w:fill="auto"/>
            <w:hideMark/>
          </w:tcPr>
          <w:p w:rsidR="00ED7A03" w:rsidRPr="00505C1B" w:rsidRDefault="00ED7A03" w:rsidP="00ED7A03">
            <w:pPr>
              <w:spacing w:after="0" w:line="240" w:lineRule="auto"/>
              <w:ind w:firstLineChars="200" w:firstLine="320"/>
              <w:jc w:val="center"/>
              <w:rPr>
                <w:rFonts w:ascii="Cambria" w:hAnsi="Cambria" w:cs="Times New Roman"/>
                <w:sz w:val="16"/>
                <w:szCs w:val="16"/>
              </w:rPr>
            </w:pPr>
          </w:p>
        </w:tc>
        <w:tc>
          <w:tcPr>
            <w:tcW w:w="1084"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267"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20"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476"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C77717" w:rsidP="00ED7A03">
            <w:pPr>
              <w:spacing w:after="0" w:line="240" w:lineRule="auto"/>
              <w:jc w:val="right"/>
              <w:rPr>
                <w:rFonts w:ascii="Cambria" w:hAnsi="Cambria" w:cs="Times New Roman"/>
                <w:b/>
                <w:bCs/>
                <w:sz w:val="16"/>
                <w:szCs w:val="16"/>
              </w:rPr>
            </w:pPr>
            <w:r w:rsidRPr="00505C1B">
              <w:rPr>
                <w:rFonts w:ascii="Cambria" w:hAnsi="Cambria" w:cs="Times New Roman"/>
                <w:b/>
                <w:bCs/>
                <w:sz w:val="16"/>
                <w:szCs w:val="16"/>
              </w:rPr>
              <w:t>10,787,398,058</w:t>
            </w:r>
          </w:p>
        </w:tc>
        <w:tc>
          <w:tcPr>
            <w:tcW w:w="249"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199"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348"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ED7A03" w:rsidP="00ED7A03">
            <w:pPr>
              <w:spacing w:after="0" w:line="240" w:lineRule="auto"/>
              <w:jc w:val="center"/>
              <w:rPr>
                <w:rFonts w:ascii="Cambria" w:hAnsi="Cambria" w:cs="Times New Roman"/>
                <w:sz w:val="16"/>
                <w:szCs w:val="16"/>
              </w:rPr>
            </w:pPr>
          </w:p>
        </w:tc>
        <w:tc>
          <w:tcPr>
            <w:tcW w:w="481" w:type="pct"/>
            <w:tcBorders>
              <w:top w:val="double" w:sz="6" w:space="0" w:color="auto"/>
              <w:left w:val="nil"/>
              <w:bottom w:val="single" w:sz="8" w:space="0" w:color="auto"/>
              <w:right w:val="single" w:sz="4" w:space="0" w:color="auto"/>
            </w:tcBorders>
            <w:shd w:val="clear" w:color="auto" w:fill="auto"/>
            <w:noWrap/>
            <w:hideMark/>
          </w:tcPr>
          <w:p w:rsidR="00ED7A03" w:rsidRPr="00505C1B" w:rsidRDefault="007114EC" w:rsidP="00ED7A03">
            <w:pPr>
              <w:spacing w:after="0" w:line="240" w:lineRule="auto"/>
              <w:jc w:val="center"/>
              <w:rPr>
                <w:rFonts w:ascii="Cambria" w:hAnsi="Cambria" w:cs="Times New Roman"/>
                <w:b/>
                <w:bCs/>
                <w:sz w:val="16"/>
                <w:szCs w:val="16"/>
              </w:rPr>
            </w:pPr>
            <w:r w:rsidRPr="00505C1B">
              <w:rPr>
                <w:rFonts w:ascii="Cambria" w:hAnsi="Cambria" w:cs="Times New Roman"/>
                <w:b/>
                <w:bCs/>
                <w:sz w:val="16"/>
                <w:szCs w:val="16"/>
              </w:rPr>
              <w:t>16,271,122,459</w:t>
            </w:r>
          </w:p>
        </w:tc>
      </w:tr>
    </w:tbl>
    <w:p w:rsidR="00776BDA" w:rsidRDefault="00776BDA" w:rsidP="00505C1B">
      <w:pPr>
        <w:spacing w:after="0" w:line="360" w:lineRule="auto"/>
        <w:jc w:val="both"/>
        <w:rPr>
          <w:rFonts w:ascii="Tahoma" w:hAnsi="Tahoma" w:cs="Tahoma"/>
          <w:sz w:val="12"/>
          <w:szCs w:val="12"/>
        </w:rPr>
        <w:sectPr w:rsidR="00776BDA" w:rsidSect="005B2A28">
          <w:pgSz w:w="16839" w:h="11907" w:orient="landscape" w:code="9"/>
          <w:pgMar w:top="1440" w:right="1627" w:bottom="1627" w:left="1440" w:header="1151" w:footer="1151" w:gutter="0"/>
          <w:cols w:space="720"/>
          <w:docGrid w:linePitch="360"/>
        </w:sectPr>
      </w:pPr>
    </w:p>
    <w:p w:rsidR="00437AB7" w:rsidRDefault="00437AB7" w:rsidP="00505C1B">
      <w:pPr>
        <w:tabs>
          <w:tab w:val="left" w:pos="5320"/>
        </w:tabs>
        <w:autoSpaceDE w:val="0"/>
        <w:autoSpaceDN w:val="0"/>
        <w:adjustRightInd w:val="0"/>
        <w:spacing w:after="0" w:line="360" w:lineRule="auto"/>
        <w:jc w:val="both"/>
        <w:rPr>
          <w:rFonts w:ascii="Tahoma" w:hAnsi="Tahoma" w:cs="Tahoma"/>
        </w:rPr>
      </w:pPr>
    </w:p>
    <w:tbl>
      <w:tblPr>
        <w:tblW w:w="5273" w:type="pct"/>
        <w:tblInd w:w="-14" w:type="dxa"/>
        <w:tblBorders>
          <w:bottom w:val="single" w:sz="4" w:space="0" w:color="auto"/>
          <w:insideH w:val="single" w:sz="4" w:space="0" w:color="auto"/>
          <w:insideV w:val="single" w:sz="4" w:space="0" w:color="auto"/>
        </w:tblBorders>
        <w:tblLayout w:type="fixed"/>
        <w:tblLook w:val="04A0"/>
      </w:tblPr>
      <w:tblGrid>
        <w:gridCol w:w="487"/>
        <w:gridCol w:w="9417"/>
      </w:tblGrid>
      <w:tr w:rsidR="00623B0A" w:rsidRPr="002A107B" w:rsidTr="00735B62">
        <w:trPr>
          <w:trHeight w:val="486"/>
        </w:trPr>
        <w:tc>
          <w:tcPr>
            <w:tcW w:w="246" w:type="pct"/>
            <w:shd w:val="clear" w:color="auto" w:fill="FFFFFF"/>
          </w:tcPr>
          <w:p w:rsidR="007B0777" w:rsidRPr="002A107B" w:rsidRDefault="00F81754" w:rsidP="0084156A">
            <w:pPr>
              <w:spacing w:after="0" w:line="360" w:lineRule="auto"/>
              <w:jc w:val="center"/>
              <w:rPr>
                <w:rFonts w:ascii="Tahoma" w:hAnsi="Tahoma" w:cs="Tahoma"/>
                <w:b/>
                <w:bCs/>
                <w:sz w:val="48"/>
                <w:szCs w:val="48"/>
              </w:rPr>
            </w:pPr>
            <w:r>
              <w:rPr>
                <w:rFonts w:ascii="Tahoma" w:hAnsi="Tahoma" w:cs="Tahoma"/>
                <w:b/>
                <w:bCs/>
                <w:sz w:val="48"/>
                <w:szCs w:val="48"/>
              </w:rPr>
              <w:t>5</w:t>
            </w:r>
          </w:p>
        </w:tc>
        <w:tc>
          <w:tcPr>
            <w:tcW w:w="4754" w:type="pct"/>
            <w:shd w:val="clear" w:color="auto" w:fill="F2DBDB"/>
          </w:tcPr>
          <w:p w:rsidR="007B0777" w:rsidRPr="002A107B" w:rsidRDefault="007B0777" w:rsidP="0084156A">
            <w:pPr>
              <w:pStyle w:val="Header"/>
              <w:spacing w:line="360" w:lineRule="auto"/>
              <w:jc w:val="right"/>
              <w:rPr>
                <w:rFonts w:ascii="Viner Hand ITC" w:hAnsi="Viner Hand ITC" w:cs="Times New Roman"/>
                <w:b/>
                <w:bCs/>
                <w:sz w:val="36"/>
                <w:szCs w:val="36"/>
              </w:rPr>
            </w:pPr>
            <w:r>
              <w:rPr>
                <w:rFonts w:ascii="Viner Hand ITC" w:hAnsi="Viner Hand ITC" w:cs="Times New Roman"/>
                <w:b/>
                <w:bCs/>
                <w:sz w:val="36"/>
                <w:szCs w:val="36"/>
              </w:rPr>
              <w:t>Penutup</w:t>
            </w:r>
          </w:p>
        </w:tc>
      </w:tr>
    </w:tbl>
    <w:p w:rsidR="00735B62" w:rsidRPr="00735B62" w:rsidRDefault="00735B62" w:rsidP="00735B62">
      <w:pPr>
        <w:pStyle w:val="ListParagraph"/>
        <w:tabs>
          <w:tab w:val="left" w:pos="5320"/>
        </w:tabs>
        <w:autoSpaceDE w:val="0"/>
        <w:autoSpaceDN w:val="0"/>
        <w:adjustRightInd w:val="0"/>
        <w:spacing w:after="0" w:line="360" w:lineRule="auto"/>
        <w:ind w:left="426"/>
        <w:jc w:val="both"/>
        <w:rPr>
          <w:rFonts w:ascii="Tahoma" w:hAnsi="Tahoma" w:cs="Tahoma"/>
          <w:b/>
          <w:lang w:val="id-ID"/>
        </w:rPr>
      </w:pPr>
    </w:p>
    <w:p w:rsidR="00776BDA" w:rsidRPr="00776BDA" w:rsidRDefault="00776BDA" w:rsidP="00776BDA">
      <w:pPr>
        <w:pStyle w:val="ListParagraph"/>
        <w:numPr>
          <w:ilvl w:val="3"/>
          <w:numId w:val="11"/>
        </w:numPr>
        <w:tabs>
          <w:tab w:val="clear" w:pos="2880"/>
          <w:tab w:val="left" w:pos="5320"/>
        </w:tabs>
        <w:autoSpaceDE w:val="0"/>
        <w:autoSpaceDN w:val="0"/>
        <w:adjustRightInd w:val="0"/>
        <w:spacing w:after="0" w:line="360" w:lineRule="auto"/>
        <w:ind w:left="426" w:hanging="426"/>
        <w:jc w:val="both"/>
        <w:rPr>
          <w:rFonts w:ascii="Tahoma" w:hAnsi="Tahoma" w:cs="Tahoma"/>
          <w:b/>
          <w:lang w:val="id-ID"/>
        </w:rPr>
      </w:pPr>
      <w:r w:rsidRPr="00776BDA">
        <w:rPr>
          <w:rFonts w:ascii="Tahoma" w:hAnsi="Tahoma" w:cs="Tahoma"/>
          <w:b/>
        </w:rPr>
        <w:t>Catatan Penting yang Perlu Mendapat Perhatian</w:t>
      </w:r>
    </w:p>
    <w:p w:rsidR="003A59D1" w:rsidRDefault="007B0777" w:rsidP="003B52CA">
      <w:pPr>
        <w:pStyle w:val="ListParagraph"/>
        <w:tabs>
          <w:tab w:val="left" w:pos="5320"/>
        </w:tabs>
        <w:autoSpaceDE w:val="0"/>
        <w:autoSpaceDN w:val="0"/>
        <w:adjustRightInd w:val="0"/>
        <w:spacing w:after="0" w:line="360" w:lineRule="auto"/>
        <w:ind w:left="0"/>
        <w:jc w:val="both"/>
        <w:rPr>
          <w:rFonts w:ascii="Tahoma" w:hAnsi="Tahoma" w:cs="Tahoma"/>
        </w:rPr>
      </w:pPr>
      <w:r w:rsidRPr="00776BDA">
        <w:rPr>
          <w:rFonts w:ascii="Tahoma" w:hAnsi="Tahoma" w:cs="Tahoma"/>
        </w:rPr>
        <w:t>Rencan</w:t>
      </w:r>
      <w:r w:rsidR="00F07E17" w:rsidRPr="00776BDA">
        <w:rPr>
          <w:rFonts w:ascii="Tahoma" w:hAnsi="Tahoma" w:cs="Tahoma"/>
        </w:rPr>
        <w:t xml:space="preserve">a Kerja </w:t>
      </w:r>
      <w:r w:rsidR="00F4177D" w:rsidRPr="00776BDA">
        <w:rPr>
          <w:rFonts w:ascii="Tahoma" w:hAnsi="Tahoma" w:cs="Tahoma"/>
        </w:rPr>
        <w:t>Inspektorat</w:t>
      </w:r>
      <w:r w:rsidR="00674E75" w:rsidRPr="00776BDA">
        <w:rPr>
          <w:rFonts w:ascii="Tahoma" w:hAnsi="Tahoma" w:cs="Tahoma"/>
        </w:rPr>
        <w:t xml:space="preserve">Daerah </w:t>
      </w:r>
      <w:r w:rsidR="00D72F12" w:rsidRPr="00776BDA">
        <w:rPr>
          <w:rFonts w:ascii="Tahoma" w:hAnsi="Tahoma" w:cs="Tahoma"/>
        </w:rPr>
        <w:t>Provinsi</w:t>
      </w:r>
      <w:r w:rsidR="00F07E17" w:rsidRPr="00776BDA">
        <w:rPr>
          <w:rFonts w:ascii="Tahoma" w:hAnsi="Tahoma" w:cs="Tahoma"/>
        </w:rPr>
        <w:t xml:space="preserve"> Sumatera Barat Tahun </w:t>
      </w:r>
      <w:r w:rsidR="00D40363" w:rsidRPr="00776BDA">
        <w:rPr>
          <w:rFonts w:ascii="Tahoma" w:hAnsi="Tahoma" w:cs="Tahoma"/>
        </w:rPr>
        <w:t>20</w:t>
      </w:r>
      <w:r w:rsidR="009762C6">
        <w:rPr>
          <w:rFonts w:ascii="Tahoma" w:hAnsi="Tahoma" w:cs="Tahoma"/>
        </w:rPr>
        <w:t>20</w:t>
      </w:r>
      <w:r w:rsidRPr="00776BDA">
        <w:rPr>
          <w:rFonts w:ascii="Tahoma" w:hAnsi="Tahoma" w:cs="Tahoma"/>
        </w:rPr>
        <w:t xml:space="preserve"> merupakan implementasi Peraturan </w:t>
      </w:r>
      <w:r w:rsidR="003A59D1">
        <w:rPr>
          <w:rFonts w:ascii="Tahoma" w:hAnsi="Tahoma" w:cs="Tahoma"/>
        </w:rPr>
        <w:t xml:space="preserve">Menteri Dalam Negeri Nomor 86 Tahun 2017 tentang </w:t>
      </w:r>
      <w:r w:rsidR="003A59D1" w:rsidRPr="00320A70">
        <w:rPr>
          <w:rFonts w:ascii="Tahoma" w:eastAsia="Calibri" w:hAnsi="Tahoma" w:cs="Tahoma"/>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3A59D1">
        <w:rPr>
          <w:rFonts w:ascii="Tahoma" w:hAnsi="Tahoma" w:cs="Tahoma"/>
        </w:rPr>
        <w:t>yang menerangkan bahwa Perangkat Daerah</w:t>
      </w:r>
      <w:r w:rsidRPr="00776BDA">
        <w:rPr>
          <w:rFonts w:ascii="Tahoma" w:hAnsi="Tahoma" w:cs="Tahoma"/>
        </w:rPr>
        <w:t xml:space="preserve"> diwajibkan untuk menyusun Rencana Kerja (Renja) </w:t>
      </w:r>
      <w:r w:rsidR="00823510" w:rsidRPr="00776BDA">
        <w:rPr>
          <w:rFonts w:ascii="Tahoma" w:hAnsi="Tahoma" w:cs="Tahoma"/>
        </w:rPr>
        <w:t>PD</w:t>
      </w:r>
      <w:r w:rsidRPr="00776BDA">
        <w:rPr>
          <w:rFonts w:ascii="Tahoma" w:hAnsi="Tahoma" w:cs="Tahoma"/>
        </w:rPr>
        <w:t xml:space="preserve"> sebagai pedoman kerja selama periode 1 (satu) tahun</w:t>
      </w:r>
      <w:r w:rsidR="003A59D1">
        <w:rPr>
          <w:rFonts w:ascii="Tahoma" w:hAnsi="Tahoma" w:cs="Tahoma"/>
        </w:rPr>
        <w:t xml:space="preserve">. </w:t>
      </w:r>
    </w:p>
    <w:p w:rsidR="008208F0" w:rsidRDefault="003A59D1" w:rsidP="003B52CA">
      <w:pPr>
        <w:pStyle w:val="ListParagraph"/>
        <w:autoSpaceDE w:val="0"/>
        <w:autoSpaceDN w:val="0"/>
        <w:adjustRightInd w:val="0"/>
        <w:spacing w:after="0" w:line="360" w:lineRule="auto"/>
        <w:ind w:left="0" w:firstLine="708"/>
        <w:jc w:val="both"/>
        <w:rPr>
          <w:rFonts w:ascii="Tahoma" w:hAnsi="Tahoma" w:cs="Tahoma"/>
        </w:rPr>
      </w:pPr>
      <w:r>
        <w:rPr>
          <w:rFonts w:ascii="Tahoma" w:hAnsi="Tahoma" w:cs="Tahoma"/>
        </w:rPr>
        <w:t>Selain itu, Renja PD juga berfungsi</w:t>
      </w:r>
      <w:r w:rsidR="007B0777" w:rsidRPr="00776BDA">
        <w:rPr>
          <w:rFonts w:ascii="Tahoma" w:hAnsi="Tahoma" w:cs="Tahoma"/>
        </w:rPr>
        <w:t xml:space="preserve"> untuk menterjemahkan perencanaan strategis lima tahunan </w:t>
      </w:r>
      <w:r>
        <w:rPr>
          <w:rFonts w:ascii="Tahoma" w:hAnsi="Tahoma" w:cs="Tahoma"/>
        </w:rPr>
        <w:t>(</w:t>
      </w:r>
      <w:r w:rsidR="007B0777" w:rsidRPr="00776BDA">
        <w:rPr>
          <w:rFonts w:ascii="Tahoma" w:hAnsi="Tahoma" w:cs="Tahoma"/>
        </w:rPr>
        <w:t xml:space="preserve">Renstra </w:t>
      </w:r>
      <w:r w:rsidR="00823510" w:rsidRPr="00776BDA">
        <w:rPr>
          <w:rFonts w:ascii="Tahoma" w:hAnsi="Tahoma" w:cs="Tahoma"/>
        </w:rPr>
        <w:t>PD</w:t>
      </w:r>
      <w:r>
        <w:rPr>
          <w:rFonts w:ascii="Tahoma" w:hAnsi="Tahoma" w:cs="Tahoma"/>
        </w:rPr>
        <w:t>)</w:t>
      </w:r>
      <w:r w:rsidR="007B0777" w:rsidRPr="00776BDA">
        <w:rPr>
          <w:rFonts w:ascii="Tahoma" w:hAnsi="Tahoma" w:cs="Tahoma"/>
        </w:rPr>
        <w:t xml:space="preserve"> kedalam perencanaan tahunan yang sifatnya lebih operasional. Sebagai sebuah dokumen resmi </w:t>
      </w:r>
      <w:r>
        <w:rPr>
          <w:rFonts w:ascii="Tahoma" w:hAnsi="Tahoma" w:cs="Tahoma"/>
        </w:rPr>
        <w:t>Perangkat Daerah</w:t>
      </w:r>
      <w:r w:rsidR="007B0777" w:rsidRPr="00776BDA">
        <w:rPr>
          <w:rFonts w:ascii="Tahoma" w:hAnsi="Tahoma" w:cs="Tahoma"/>
        </w:rPr>
        <w:t xml:space="preserve">, Renja </w:t>
      </w:r>
      <w:r w:rsidR="00823510" w:rsidRPr="00776BDA">
        <w:rPr>
          <w:rFonts w:ascii="Tahoma" w:hAnsi="Tahoma" w:cs="Tahoma"/>
        </w:rPr>
        <w:t>PD</w:t>
      </w:r>
      <w:r w:rsidR="007B0777" w:rsidRPr="00776BDA">
        <w:rPr>
          <w:rFonts w:ascii="Tahoma" w:hAnsi="Tahoma" w:cs="Tahoma"/>
        </w:rPr>
        <w:t xml:space="preserve"> mempunyai kedudukan yang strategis yaitu menjembatani antara perencanaan pada </w:t>
      </w:r>
      <w:r w:rsidR="00B66277" w:rsidRPr="00776BDA">
        <w:rPr>
          <w:rFonts w:ascii="Tahoma" w:hAnsi="Tahoma" w:cs="Tahoma"/>
        </w:rPr>
        <w:t>Perangkat Daerah</w:t>
      </w:r>
      <w:r w:rsidR="007B0777" w:rsidRPr="00776BDA">
        <w:rPr>
          <w:rFonts w:ascii="Tahoma" w:hAnsi="Tahoma" w:cs="Tahoma"/>
        </w:rPr>
        <w:t xml:space="preserve"> dengan Rencana Kerja Pemerintah Daerah (RKPD), sebagai implementasi pelaksanaan strategis jangka menengah daerah (RPJMD) dan Renstra </w:t>
      </w:r>
      <w:r w:rsidR="00823510" w:rsidRPr="00776BDA">
        <w:rPr>
          <w:rFonts w:ascii="Tahoma" w:hAnsi="Tahoma" w:cs="Tahoma"/>
        </w:rPr>
        <w:t>PD</w:t>
      </w:r>
      <w:r w:rsidR="007B0777" w:rsidRPr="00776BDA">
        <w:rPr>
          <w:rFonts w:ascii="Tahoma" w:hAnsi="Tahoma" w:cs="Tahoma"/>
        </w:rPr>
        <w:t xml:space="preserve"> yang menjadi satu kesatuan untuk mendukung pencapaian Visi dan Misi. </w:t>
      </w:r>
    </w:p>
    <w:p w:rsidR="00776BDA" w:rsidRPr="00776BDA" w:rsidRDefault="00776BDA" w:rsidP="00776BDA">
      <w:pPr>
        <w:pStyle w:val="ListParagraph"/>
        <w:tabs>
          <w:tab w:val="left" w:pos="5320"/>
        </w:tabs>
        <w:autoSpaceDE w:val="0"/>
        <w:autoSpaceDN w:val="0"/>
        <w:adjustRightInd w:val="0"/>
        <w:spacing w:after="0" w:line="360" w:lineRule="auto"/>
        <w:ind w:left="426"/>
        <w:jc w:val="both"/>
        <w:rPr>
          <w:rFonts w:ascii="Tahoma" w:hAnsi="Tahoma" w:cs="Tahoma"/>
          <w:lang w:val="id-ID"/>
        </w:rPr>
      </w:pPr>
    </w:p>
    <w:p w:rsidR="00372249" w:rsidRDefault="003B52CA" w:rsidP="00776BDA">
      <w:pPr>
        <w:pStyle w:val="ListParagraph"/>
        <w:numPr>
          <w:ilvl w:val="3"/>
          <w:numId w:val="11"/>
        </w:numPr>
        <w:tabs>
          <w:tab w:val="clear" w:pos="2880"/>
          <w:tab w:val="left" w:pos="5320"/>
        </w:tabs>
        <w:autoSpaceDE w:val="0"/>
        <w:autoSpaceDN w:val="0"/>
        <w:adjustRightInd w:val="0"/>
        <w:spacing w:after="0" w:line="360" w:lineRule="auto"/>
        <w:ind w:left="426" w:hanging="426"/>
        <w:jc w:val="both"/>
        <w:rPr>
          <w:rFonts w:ascii="Tahoma" w:hAnsi="Tahoma" w:cs="Tahoma"/>
          <w:b/>
          <w:lang w:val="id-ID"/>
        </w:rPr>
      </w:pPr>
      <w:r>
        <w:rPr>
          <w:rFonts w:ascii="Tahoma" w:hAnsi="Tahoma" w:cs="Tahoma"/>
          <w:b/>
          <w:lang w:val="id-ID"/>
        </w:rPr>
        <w:t xml:space="preserve">Kaidah-kaidah </w:t>
      </w:r>
      <w:r>
        <w:rPr>
          <w:rFonts w:ascii="Tahoma" w:hAnsi="Tahoma" w:cs="Tahoma"/>
          <w:b/>
        </w:rPr>
        <w:t>P</w:t>
      </w:r>
      <w:r>
        <w:rPr>
          <w:rFonts w:ascii="Tahoma" w:hAnsi="Tahoma" w:cs="Tahoma"/>
          <w:b/>
          <w:lang w:val="id-ID"/>
        </w:rPr>
        <w:t>elaksanaan</w:t>
      </w:r>
    </w:p>
    <w:p w:rsidR="003B52CA" w:rsidRPr="003B52CA" w:rsidRDefault="003B52CA" w:rsidP="003B52CA">
      <w:pPr>
        <w:tabs>
          <w:tab w:val="left" w:pos="5320"/>
        </w:tabs>
        <w:autoSpaceDE w:val="0"/>
        <w:autoSpaceDN w:val="0"/>
        <w:adjustRightInd w:val="0"/>
        <w:spacing w:after="0" w:line="360" w:lineRule="auto"/>
        <w:jc w:val="both"/>
        <w:rPr>
          <w:rFonts w:ascii="Tahoma" w:hAnsi="Tahoma" w:cs="Tahoma"/>
          <w:lang w:val="id-ID"/>
        </w:rPr>
      </w:pPr>
      <w:r w:rsidRPr="003B52CA">
        <w:rPr>
          <w:rFonts w:ascii="Tahoma" w:hAnsi="Tahoma" w:cs="Tahoma"/>
          <w:lang w:val="id-ID"/>
        </w:rPr>
        <w:t>Kaidah-kaidah pelaksanaan yang dilakukan adalah sebagai berikut:</w:t>
      </w:r>
    </w:p>
    <w:p w:rsidR="00372249" w:rsidRDefault="00372249" w:rsidP="000C67DE">
      <w:pPr>
        <w:pStyle w:val="ListParagraph"/>
        <w:numPr>
          <w:ilvl w:val="3"/>
          <w:numId w:val="31"/>
        </w:numPr>
        <w:tabs>
          <w:tab w:val="left" w:pos="5320"/>
        </w:tabs>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Penanganan pengaduan masyarakat secara cepat dan tuntas</w:t>
      </w:r>
      <w:r w:rsidR="00AB3649">
        <w:rPr>
          <w:rFonts w:ascii="Tahoma" w:hAnsi="Tahoma" w:cs="Tahoma"/>
        </w:rPr>
        <w:t>.</w:t>
      </w:r>
    </w:p>
    <w:p w:rsidR="00372249" w:rsidRDefault="00372249" w:rsidP="000C67DE">
      <w:pPr>
        <w:pStyle w:val="ListParagraph"/>
        <w:numPr>
          <w:ilvl w:val="3"/>
          <w:numId w:val="31"/>
        </w:numPr>
        <w:tabs>
          <w:tab w:val="left" w:pos="5320"/>
        </w:tabs>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Pemeriksaan reguler/kinerja, reviu dan evaluasi dalam rangka meningkatkan sistem akuntabilitas kinerja</w:t>
      </w:r>
      <w:r w:rsidR="00AB3649">
        <w:rPr>
          <w:rFonts w:ascii="Tahoma" w:hAnsi="Tahoma" w:cs="Tahoma"/>
        </w:rPr>
        <w:t>.</w:t>
      </w:r>
    </w:p>
    <w:p w:rsidR="00372249" w:rsidRDefault="00372249" w:rsidP="000C67DE">
      <w:pPr>
        <w:pStyle w:val="ListParagraph"/>
        <w:numPr>
          <w:ilvl w:val="3"/>
          <w:numId w:val="31"/>
        </w:numPr>
        <w:tabs>
          <w:tab w:val="left" w:pos="5320"/>
        </w:tabs>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Mengintensifkan pembinaan, monitoring dan evaluasi tindak lan</w:t>
      </w:r>
      <w:r w:rsidR="00AB3649">
        <w:rPr>
          <w:rFonts w:ascii="Tahoma" w:hAnsi="Tahoma" w:cs="Tahoma"/>
          <w:lang w:val="id-ID"/>
        </w:rPr>
        <w:t>jut hasil pemeriksaan.</w:t>
      </w:r>
    </w:p>
    <w:p w:rsidR="00776BDA" w:rsidRDefault="00372249" w:rsidP="000C67DE">
      <w:pPr>
        <w:pStyle w:val="ListParagraph"/>
        <w:numPr>
          <w:ilvl w:val="3"/>
          <w:numId w:val="31"/>
        </w:numPr>
        <w:tabs>
          <w:tab w:val="left" w:pos="5320"/>
        </w:tabs>
        <w:autoSpaceDE w:val="0"/>
        <w:autoSpaceDN w:val="0"/>
        <w:adjustRightInd w:val="0"/>
        <w:spacing w:after="0" w:line="360" w:lineRule="auto"/>
        <w:ind w:left="851" w:hanging="425"/>
        <w:jc w:val="both"/>
        <w:rPr>
          <w:rFonts w:ascii="Tahoma" w:hAnsi="Tahoma" w:cs="Tahoma"/>
          <w:lang w:val="id-ID"/>
        </w:rPr>
      </w:pPr>
      <w:r w:rsidRPr="00AB3649">
        <w:rPr>
          <w:rFonts w:ascii="Tahoma" w:hAnsi="Tahoma" w:cs="Tahoma"/>
          <w:lang w:val="id-ID"/>
        </w:rPr>
        <w:t>Peningkatan analisis aparat pengawas yang profesional untuk peningkatan mutu/hasil pengawasan.</w:t>
      </w:r>
    </w:p>
    <w:p w:rsidR="00AB3649" w:rsidRDefault="00AB3649" w:rsidP="00AB3649">
      <w:pPr>
        <w:tabs>
          <w:tab w:val="left" w:pos="5320"/>
        </w:tabs>
        <w:autoSpaceDE w:val="0"/>
        <w:autoSpaceDN w:val="0"/>
        <w:adjustRightInd w:val="0"/>
        <w:spacing w:after="0" w:line="360" w:lineRule="auto"/>
        <w:jc w:val="both"/>
        <w:rPr>
          <w:rFonts w:ascii="Tahoma" w:hAnsi="Tahoma" w:cs="Tahoma"/>
          <w:lang w:val="id-ID"/>
        </w:rPr>
      </w:pPr>
    </w:p>
    <w:p w:rsidR="00AB3649" w:rsidRDefault="00AB3649" w:rsidP="00AB3649">
      <w:pPr>
        <w:tabs>
          <w:tab w:val="left" w:pos="5320"/>
        </w:tabs>
        <w:autoSpaceDE w:val="0"/>
        <w:autoSpaceDN w:val="0"/>
        <w:adjustRightInd w:val="0"/>
        <w:spacing w:after="0" w:line="360" w:lineRule="auto"/>
        <w:jc w:val="both"/>
        <w:rPr>
          <w:rFonts w:ascii="Tahoma" w:hAnsi="Tahoma" w:cs="Tahoma"/>
          <w:lang w:val="id-ID"/>
        </w:rPr>
      </w:pPr>
    </w:p>
    <w:p w:rsidR="00372249" w:rsidRDefault="002D63FD" w:rsidP="00776BDA">
      <w:pPr>
        <w:pStyle w:val="ListParagraph"/>
        <w:numPr>
          <w:ilvl w:val="3"/>
          <w:numId w:val="11"/>
        </w:numPr>
        <w:tabs>
          <w:tab w:val="clear" w:pos="2880"/>
          <w:tab w:val="left" w:pos="5320"/>
        </w:tabs>
        <w:autoSpaceDE w:val="0"/>
        <w:autoSpaceDN w:val="0"/>
        <w:adjustRightInd w:val="0"/>
        <w:spacing w:after="0" w:line="360" w:lineRule="auto"/>
        <w:ind w:left="426" w:hanging="426"/>
        <w:jc w:val="both"/>
        <w:rPr>
          <w:rFonts w:ascii="Tahoma" w:hAnsi="Tahoma" w:cs="Tahoma"/>
          <w:b/>
          <w:lang w:val="id-ID"/>
        </w:rPr>
      </w:pPr>
      <w:r w:rsidRPr="00776BDA">
        <w:rPr>
          <w:rFonts w:ascii="Tahoma" w:hAnsi="Tahoma" w:cs="Tahoma"/>
          <w:b/>
          <w:lang w:val="id-ID"/>
        </w:rPr>
        <w:t xml:space="preserve">Rencana </w:t>
      </w:r>
      <w:r w:rsidR="003B52CA" w:rsidRPr="00776BDA">
        <w:rPr>
          <w:rFonts w:ascii="Tahoma" w:hAnsi="Tahoma" w:cs="Tahoma"/>
          <w:b/>
          <w:lang w:val="id-ID"/>
        </w:rPr>
        <w:t xml:space="preserve">Tindak Lanjut </w:t>
      </w:r>
    </w:p>
    <w:p w:rsidR="003B52CA" w:rsidRPr="003B52CA" w:rsidRDefault="003B52CA" w:rsidP="003B52CA">
      <w:pPr>
        <w:tabs>
          <w:tab w:val="left" w:pos="5320"/>
        </w:tabs>
        <w:autoSpaceDE w:val="0"/>
        <w:autoSpaceDN w:val="0"/>
        <w:adjustRightInd w:val="0"/>
        <w:spacing w:after="0" w:line="360" w:lineRule="auto"/>
        <w:jc w:val="both"/>
        <w:rPr>
          <w:rFonts w:ascii="Tahoma" w:hAnsi="Tahoma" w:cs="Tahoma"/>
          <w:lang w:val="id-ID"/>
        </w:rPr>
      </w:pPr>
      <w:r w:rsidRPr="003B52CA">
        <w:rPr>
          <w:rFonts w:ascii="Tahoma" w:hAnsi="Tahoma" w:cs="Tahoma"/>
          <w:lang w:val="id-ID"/>
        </w:rPr>
        <w:t>Rencana tindak lanjut yang akan dilakukan adalah sebagai berikut:</w:t>
      </w:r>
    </w:p>
    <w:p w:rsidR="00372249" w:rsidRDefault="00372249" w:rsidP="000C67DE">
      <w:pPr>
        <w:pStyle w:val="ListParagraph"/>
        <w:numPr>
          <w:ilvl w:val="6"/>
          <w:numId w:val="31"/>
        </w:numPr>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Meningkatkan koordinasi dengan pihak-pihak terkait dalam rangka peningkatan mutu dan hasil pengawasan</w:t>
      </w:r>
      <w:r w:rsidR="00AB3649">
        <w:rPr>
          <w:rFonts w:ascii="Tahoma" w:hAnsi="Tahoma" w:cs="Tahoma"/>
        </w:rPr>
        <w:t>.</w:t>
      </w:r>
    </w:p>
    <w:p w:rsidR="00372249" w:rsidRDefault="00372249" w:rsidP="000C67DE">
      <w:pPr>
        <w:pStyle w:val="ListParagraph"/>
        <w:numPr>
          <w:ilvl w:val="6"/>
          <w:numId w:val="31"/>
        </w:numPr>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 xml:space="preserve">Mendorong efektivitas pelaksanaan Sistem Pengendalian Intern pada setiap </w:t>
      </w:r>
      <w:r w:rsidR="00AB3649">
        <w:rPr>
          <w:rFonts w:ascii="Tahoma" w:hAnsi="Tahoma" w:cs="Tahoma"/>
        </w:rPr>
        <w:t>Perangkat Daerah.</w:t>
      </w:r>
    </w:p>
    <w:p w:rsidR="00372249" w:rsidRDefault="00372249" w:rsidP="000C67DE">
      <w:pPr>
        <w:pStyle w:val="ListParagraph"/>
        <w:numPr>
          <w:ilvl w:val="6"/>
          <w:numId w:val="31"/>
        </w:numPr>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Menerapkan sanksi yang tegas terhadap objek pemeriksaan yang belum menyelesaikan Tindak Lanjut Hasil Pemeriksaan</w:t>
      </w:r>
      <w:r w:rsidR="00AB3649">
        <w:rPr>
          <w:rFonts w:ascii="Tahoma" w:hAnsi="Tahoma" w:cs="Tahoma"/>
        </w:rPr>
        <w:t>.</w:t>
      </w:r>
    </w:p>
    <w:p w:rsidR="00AB3649" w:rsidRDefault="00372249" w:rsidP="000C67DE">
      <w:pPr>
        <w:pStyle w:val="ListParagraph"/>
        <w:numPr>
          <w:ilvl w:val="6"/>
          <w:numId w:val="31"/>
        </w:numPr>
        <w:autoSpaceDE w:val="0"/>
        <w:autoSpaceDN w:val="0"/>
        <w:adjustRightInd w:val="0"/>
        <w:spacing w:after="0" w:line="360" w:lineRule="auto"/>
        <w:ind w:left="851" w:hanging="425"/>
        <w:jc w:val="both"/>
        <w:rPr>
          <w:rFonts w:ascii="Tahoma" w:hAnsi="Tahoma" w:cs="Tahoma"/>
          <w:lang w:val="id-ID"/>
        </w:rPr>
      </w:pPr>
      <w:r>
        <w:rPr>
          <w:rFonts w:ascii="Tahoma" w:hAnsi="Tahoma" w:cs="Tahoma"/>
          <w:lang w:val="id-ID"/>
        </w:rPr>
        <w:t>Mendorong upaya peningkatan kemampuan aparatur (SDM) yang profesional melalui diklat, bimtek dan sosialisasi untuk peningkatan kualitas pengawasan.</w:t>
      </w:r>
    </w:p>
    <w:p w:rsidR="00AB3649" w:rsidRPr="00AB3649" w:rsidRDefault="00AB3649" w:rsidP="00AB3649">
      <w:pPr>
        <w:pStyle w:val="ListParagraph"/>
        <w:autoSpaceDE w:val="0"/>
        <w:autoSpaceDN w:val="0"/>
        <w:adjustRightInd w:val="0"/>
        <w:spacing w:after="0" w:line="360" w:lineRule="auto"/>
        <w:ind w:left="851"/>
        <w:jc w:val="both"/>
        <w:rPr>
          <w:rFonts w:ascii="Tahoma" w:hAnsi="Tahoma" w:cs="Tahoma"/>
          <w:lang w:val="id-ID"/>
        </w:rPr>
      </w:pPr>
    </w:p>
    <w:p w:rsidR="008208F0" w:rsidRDefault="008208F0" w:rsidP="003B52CA">
      <w:pPr>
        <w:tabs>
          <w:tab w:val="left" w:pos="5320"/>
        </w:tabs>
        <w:autoSpaceDE w:val="0"/>
        <w:autoSpaceDN w:val="0"/>
        <w:adjustRightInd w:val="0"/>
        <w:spacing w:after="0" w:line="360" w:lineRule="auto"/>
        <w:jc w:val="both"/>
        <w:rPr>
          <w:rFonts w:ascii="Tahoma" w:hAnsi="Tahoma" w:cs="Tahoma"/>
        </w:rPr>
      </w:pPr>
      <w:r w:rsidRPr="00F07E17">
        <w:rPr>
          <w:rFonts w:ascii="Tahoma" w:hAnsi="Tahoma" w:cs="Tahoma"/>
        </w:rPr>
        <w:t>Harapan kami, Rencan</w:t>
      </w:r>
      <w:r>
        <w:rPr>
          <w:rFonts w:ascii="Tahoma" w:hAnsi="Tahoma" w:cs="Tahoma"/>
        </w:rPr>
        <w:t xml:space="preserve">a Kerja </w:t>
      </w:r>
      <w:r w:rsidR="00F4177D">
        <w:rPr>
          <w:rFonts w:ascii="Tahoma" w:hAnsi="Tahoma" w:cs="Tahoma"/>
        </w:rPr>
        <w:t>Inspektorat</w:t>
      </w:r>
      <w:r w:rsidR="00674E75">
        <w:rPr>
          <w:rFonts w:ascii="Tahoma" w:hAnsi="Tahoma" w:cs="Tahoma"/>
        </w:rPr>
        <w:t xml:space="preserve">Daerah </w:t>
      </w:r>
      <w:r w:rsidR="00D72F12">
        <w:rPr>
          <w:rFonts w:ascii="Tahoma" w:hAnsi="Tahoma" w:cs="Tahoma"/>
        </w:rPr>
        <w:t>Provinsi</w:t>
      </w:r>
      <w:r>
        <w:rPr>
          <w:rFonts w:ascii="Tahoma" w:hAnsi="Tahoma" w:cs="Tahoma"/>
        </w:rPr>
        <w:t xml:space="preserve"> Sumatera Barat Tahun </w:t>
      </w:r>
      <w:r w:rsidR="00D40363">
        <w:rPr>
          <w:rFonts w:ascii="Tahoma" w:hAnsi="Tahoma" w:cs="Tahoma"/>
        </w:rPr>
        <w:t>20</w:t>
      </w:r>
      <w:r w:rsidR="009762C6">
        <w:rPr>
          <w:rFonts w:ascii="Tahoma" w:hAnsi="Tahoma" w:cs="Tahoma"/>
        </w:rPr>
        <w:t>20</w:t>
      </w:r>
      <w:r w:rsidRPr="00F07E17">
        <w:rPr>
          <w:rFonts w:ascii="Tahoma" w:hAnsi="Tahoma" w:cs="Tahoma"/>
        </w:rPr>
        <w:t>, menjadi pedoman dalam pelaksanaan Program dan K</w:t>
      </w:r>
      <w:r>
        <w:rPr>
          <w:rFonts w:ascii="Tahoma" w:hAnsi="Tahoma" w:cs="Tahoma"/>
        </w:rPr>
        <w:t xml:space="preserve">egiatan </w:t>
      </w:r>
      <w:r w:rsidR="00F4177D">
        <w:rPr>
          <w:rFonts w:ascii="Tahoma" w:hAnsi="Tahoma" w:cs="Tahoma"/>
        </w:rPr>
        <w:t>Inspektorat</w:t>
      </w:r>
      <w:r w:rsidR="00674E75">
        <w:rPr>
          <w:rFonts w:ascii="Tahoma" w:hAnsi="Tahoma" w:cs="Tahoma"/>
        </w:rPr>
        <w:t xml:space="preserve"> Daerah</w:t>
      </w:r>
      <w:r w:rsidR="00D72F12">
        <w:rPr>
          <w:rFonts w:ascii="Tahoma" w:hAnsi="Tahoma" w:cs="Tahoma"/>
        </w:rPr>
        <w:t xml:space="preserve"> Provinsi</w:t>
      </w:r>
      <w:r>
        <w:rPr>
          <w:rFonts w:ascii="Tahoma" w:hAnsi="Tahoma" w:cs="Tahoma"/>
        </w:rPr>
        <w:t xml:space="preserve"> Sumatera Barat pada Tahun </w:t>
      </w:r>
      <w:r w:rsidR="00D40363">
        <w:rPr>
          <w:rFonts w:ascii="Tahoma" w:hAnsi="Tahoma" w:cs="Tahoma"/>
        </w:rPr>
        <w:t>20</w:t>
      </w:r>
      <w:r w:rsidR="009A2822">
        <w:rPr>
          <w:rFonts w:ascii="Tahoma" w:hAnsi="Tahoma" w:cs="Tahoma"/>
        </w:rPr>
        <w:t>20</w:t>
      </w:r>
      <w:bookmarkStart w:id="1" w:name="_GoBack"/>
      <w:bookmarkEnd w:id="1"/>
      <w:r w:rsidRPr="00F07E17">
        <w:rPr>
          <w:rFonts w:ascii="Tahoma" w:hAnsi="Tahoma" w:cs="Tahoma"/>
        </w:rPr>
        <w:t xml:space="preserve"> serta dapat dijadikan dasar dalam mengukur tingkat keberhasilan </w:t>
      </w:r>
      <w:r w:rsidR="00F4177D">
        <w:rPr>
          <w:rFonts w:ascii="Tahoma" w:hAnsi="Tahoma" w:cs="Tahoma"/>
        </w:rPr>
        <w:t>Inspektorat</w:t>
      </w:r>
      <w:r w:rsidR="00AB3649">
        <w:rPr>
          <w:rFonts w:ascii="Tahoma" w:hAnsi="Tahoma" w:cs="Tahoma"/>
        </w:rPr>
        <w:t xml:space="preserve">Daerah </w:t>
      </w:r>
      <w:r w:rsidR="00D72F12">
        <w:rPr>
          <w:rFonts w:ascii="Tahoma" w:hAnsi="Tahoma" w:cs="Tahoma"/>
        </w:rPr>
        <w:t>Provinsi</w:t>
      </w:r>
      <w:r>
        <w:rPr>
          <w:rFonts w:ascii="Tahoma" w:hAnsi="Tahoma" w:cs="Tahoma"/>
        </w:rPr>
        <w:t xml:space="preserve"> Sumatera Barat</w:t>
      </w:r>
      <w:r>
        <w:rPr>
          <w:rFonts w:ascii="Tahoma" w:hAnsi="Tahoma" w:cs="Tahoma"/>
          <w:lang w:val="id-ID"/>
        </w:rPr>
        <w:t xml:space="preserve">, dalam rangka </w:t>
      </w:r>
      <w:r w:rsidRPr="00F07E17">
        <w:rPr>
          <w:rFonts w:ascii="Tahoma" w:hAnsi="Tahoma" w:cs="Tahoma"/>
        </w:rPr>
        <w:t>meningkatkan tata kelola pemerintahan yang baik (</w:t>
      </w:r>
      <w:r w:rsidR="003B52CA">
        <w:rPr>
          <w:rFonts w:ascii="Tahoma" w:hAnsi="Tahoma" w:cs="Tahoma"/>
          <w:i/>
        </w:rPr>
        <w:t>G</w:t>
      </w:r>
      <w:r w:rsidRPr="00F07E17">
        <w:rPr>
          <w:rFonts w:ascii="Tahoma" w:hAnsi="Tahoma" w:cs="Tahoma"/>
          <w:i/>
          <w:iCs/>
        </w:rPr>
        <w:t>ood Governance</w:t>
      </w:r>
      <w:r w:rsidRPr="00F07E17">
        <w:rPr>
          <w:rFonts w:ascii="Tahoma" w:hAnsi="Tahoma" w:cs="Tahoma"/>
        </w:rPr>
        <w:t>) maupun pemerintahan yang bersih (</w:t>
      </w:r>
      <w:r w:rsidRPr="00F07E17">
        <w:rPr>
          <w:rFonts w:ascii="Tahoma" w:hAnsi="Tahoma" w:cs="Tahoma"/>
          <w:i/>
          <w:iCs/>
        </w:rPr>
        <w:t>CleanGovernment</w:t>
      </w:r>
      <w:r w:rsidRPr="00F07E17">
        <w:rPr>
          <w:rFonts w:ascii="Tahoma" w:hAnsi="Tahoma" w:cs="Tahoma"/>
        </w:rPr>
        <w:t xml:space="preserve">) di </w:t>
      </w:r>
      <w:r>
        <w:rPr>
          <w:rFonts w:ascii="Tahoma" w:hAnsi="Tahoma" w:cs="Tahoma"/>
        </w:rPr>
        <w:t>Provinsi Sumatera Barat sehingga dapat lebih akuntabel dan transparan.</w:t>
      </w:r>
    </w:p>
    <w:p w:rsidR="005B6BDC" w:rsidRDefault="005B6BDC" w:rsidP="008208F0">
      <w:pPr>
        <w:tabs>
          <w:tab w:val="left" w:pos="5320"/>
        </w:tabs>
        <w:autoSpaceDE w:val="0"/>
        <w:autoSpaceDN w:val="0"/>
        <w:adjustRightInd w:val="0"/>
        <w:spacing w:after="0" w:line="360" w:lineRule="auto"/>
        <w:ind w:left="272" w:firstLine="862"/>
        <w:jc w:val="both"/>
        <w:rPr>
          <w:rFonts w:ascii="Tahoma" w:hAnsi="Tahoma" w:cs="Tahoma"/>
        </w:rPr>
      </w:pPr>
    </w:p>
    <w:p w:rsidR="00AB3649" w:rsidRDefault="00F018FD" w:rsidP="005B6BDC">
      <w:pPr>
        <w:tabs>
          <w:tab w:val="left" w:pos="5320"/>
        </w:tabs>
        <w:autoSpaceDE w:val="0"/>
        <w:autoSpaceDN w:val="0"/>
        <w:adjustRightInd w:val="0"/>
        <w:spacing w:after="0" w:line="240" w:lineRule="auto"/>
        <w:ind w:left="5670" w:firstLine="11"/>
        <w:jc w:val="center"/>
        <w:rPr>
          <w:rFonts w:ascii="Tahoma" w:hAnsi="Tahoma" w:cs="Tahoma"/>
        </w:rPr>
      </w:pPr>
      <w:r>
        <w:rPr>
          <w:rFonts w:ascii="Tahoma" w:hAnsi="Tahoma" w:cs="Tahoma"/>
        </w:rPr>
        <w:t xml:space="preserve">Padang,   </w:t>
      </w:r>
      <w:r w:rsidR="009762C6">
        <w:rPr>
          <w:rFonts w:ascii="Tahoma" w:hAnsi="Tahoma" w:cs="Tahoma"/>
        </w:rPr>
        <w:t xml:space="preserve">   Januari 2019</w:t>
      </w: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r w:rsidRPr="00045F38">
        <w:rPr>
          <w:rFonts w:ascii="Tahoma" w:hAnsi="Tahoma" w:cs="Tahoma"/>
          <w:b/>
        </w:rPr>
        <w:t>Inspektur,</w:t>
      </w: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p>
    <w:p w:rsid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p>
    <w:p w:rsidR="003D5570" w:rsidRPr="00045F38" w:rsidRDefault="003D5570" w:rsidP="005B6BDC">
      <w:pPr>
        <w:tabs>
          <w:tab w:val="left" w:pos="5320"/>
        </w:tabs>
        <w:autoSpaceDE w:val="0"/>
        <w:autoSpaceDN w:val="0"/>
        <w:adjustRightInd w:val="0"/>
        <w:spacing w:after="0" w:line="240" w:lineRule="auto"/>
        <w:ind w:left="5670" w:firstLine="11"/>
        <w:jc w:val="center"/>
        <w:rPr>
          <w:rFonts w:ascii="Tahoma" w:hAnsi="Tahoma" w:cs="Tahoma"/>
          <w:b/>
        </w:rPr>
      </w:pP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r w:rsidRPr="00045F38">
        <w:rPr>
          <w:rFonts w:ascii="Tahoma" w:hAnsi="Tahoma" w:cs="Tahoma"/>
          <w:b/>
        </w:rPr>
        <w:t>Drs. H. MARDI, MM</w:t>
      </w: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r w:rsidRPr="00045F38">
        <w:rPr>
          <w:rFonts w:ascii="Tahoma" w:hAnsi="Tahoma" w:cs="Tahoma"/>
          <w:b/>
        </w:rPr>
        <w:t>Pembina Utama Muda</w:t>
      </w:r>
    </w:p>
    <w:p w:rsidR="00045F38" w:rsidRPr="00045F38" w:rsidRDefault="00045F38" w:rsidP="005B6BDC">
      <w:pPr>
        <w:tabs>
          <w:tab w:val="left" w:pos="5320"/>
        </w:tabs>
        <w:autoSpaceDE w:val="0"/>
        <w:autoSpaceDN w:val="0"/>
        <w:adjustRightInd w:val="0"/>
        <w:spacing w:after="0" w:line="240" w:lineRule="auto"/>
        <w:ind w:left="5670" w:firstLine="11"/>
        <w:jc w:val="center"/>
        <w:rPr>
          <w:rFonts w:ascii="Tahoma" w:hAnsi="Tahoma" w:cs="Tahoma"/>
          <w:b/>
        </w:rPr>
      </w:pPr>
      <w:r w:rsidRPr="00045F38">
        <w:rPr>
          <w:rFonts w:ascii="Tahoma" w:hAnsi="Tahoma" w:cs="Tahoma"/>
          <w:b/>
        </w:rPr>
        <w:t>NIP. 19601211 198203 1 007</w:t>
      </w:r>
    </w:p>
    <w:p w:rsidR="00045F38" w:rsidRPr="00AB3649" w:rsidRDefault="00045F38" w:rsidP="005B6BDC">
      <w:pPr>
        <w:tabs>
          <w:tab w:val="left" w:pos="5320"/>
        </w:tabs>
        <w:autoSpaceDE w:val="0"/>
        <w:autoSpaceDN w:val="0"/>
        <w:adjustRightInd w:val="0"/>
        <w:spacing w:after="0" w:line="240" w:lineRule="auto"/>
        <w:ind w:left="5670" w:firstLine="11"/>
        <w:jc w:val="center"/>
        <w:rPr>
          <w:rFonts w:ascii="Tahoma" w:hAnsi="Tahoma" w:cs="Tahoma"/>
        </w:rPr>
      </w:pPr>
    </w:p>
    <w:p w:rsidR="00F96A06" w:rsidRDefault="00F96A06" w:rsidP="00F96A06">
      <w:pPr>
        <w:spacing w:after="0" w:line="240" w:lineRule="auto"/>
        <w:ind w:left="5387"/>
        <w:jc w:val="center"/>
        <w:rPr>
          <w:rFonts w:ascii="Tahoma" w:hAnsi="Tahoma" w:cs="Tahoma"/>
          <w:b/>
          <w:noProof/>
        </w:rPr>
      </w:pPr>
    </w:p>
    <w:p w:rsidR="000A60FE" w:rsidRPr="00E44379" w:rsidRDefault="000A60FE" w:rsidP="00D24CF9">
      <w:pPr>
        <w:tabs>
          <w:tab w:val="left" w:pos="5320"/>
        </w:tabs>
        <w:spacing w:after="0" w:line="240" w:lineRule="auto"/>
        <w:ind w:left="5040"/>
        <w:jc w:val="center"/>
        <w:rPr>
          <w:rFonts w:ascii="Arial" w:hAnsi="Arial" w:cs="Arial"/>
          <w:b/>
          <w:bCs/>
          <w:color w:val="FFFFFF"/>
          <w:lang w:val="id-ID"/>
        </w:rPr>
      </w:pPr>
      <w:r w:rsidRPr="00E44379">
        <w:rPr>
          <w:rFonts w:ascii="Arial" w:hAnsi="Arial" w:cs="Arial"/>
          <w:b/>
          <w:bCs/>
          <w:color w:val="FFFFFF"/>
          <w:lang w:val="id-ID"/>
        </w:rPr>
        <w:t>INSPEKTUR PROVINSI</w:t>
      </w:r>
    </w:p>
    <w:sectPr w:rsidR="000A60FE" w:rsidRPr="00E44379" w:rsidSect="00623B0A">
      <w:pgSz w:w="12242" w:h="15842" w:code="1"/>
      <w:pgMar w:top="1440" w:right="1440" w:bottom="1627" w:left="1627" w:header="1151" w:footer="11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D9E" w:rsidRDefault="007B0D9E" w:rsidP="009C2643">
      <w:pPr>
        <w:spacing w:after="0" w:line="240" w:lineRule="auto"/>
      </w:pPr>
      <w:r>
        <w:separator/>
      </w:r>
    </w:p>
  </w:endnote>
  <w:endnote w:type="continuationSeparator" w:id="1">
    <w:p w:rsidR="007B0D9E" w:rsidRDefault="007B0D9E" w:rsidP="009C2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umpetLite">
    <w:altName w:val="Goudy Old Style"/>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Cent SubCap BT">
    <w:altName w:val="Franklin Gothic Medium Cond"/>
    <w:panose1 w:val="00000000000000000000"/>
    <w:charset w:val="00"/>
    <w:family w:val="swiss"/>
    <w:notTrueType/>
    <w:pitch w:val="variable"/>
    <w:sig w:usb0="00000003" w:usb1="00000000" w:usb2="00000000" w:usb3="00000000" w:csb0="00000001" w:csb1="00000000"/>
  </w:font>
  <w:font w:name="Calibri">
    <w:altName w:val="Arial Rounded MT Bold"/>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cadeLightSSK">
    <w:altName w:val="Courier New"/>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FC" w:rsidRPr="00C63C24" w:rsidRDefault="00E23BFC">
    <w:pPr>
      <w:pStyle w:val="Footer"/>
      <w:pBdr>
        <w:top w:val="thinThickSmallGap" w:sz="24" w:space="1" w:color="622423" w:themeColor="accent2" w:themeShade="7F"/>
      </w:pBdr>
      <w:rPr>
        <w:rFonts w:asciiTheme="majorHAnsi" w:hAnsiTheme="majorHAnsi"/>
        <w:lang w:val="id-ID"/>
      </w:rPr>
    </w:pPr>
    <w:r w:rsidRPr="00AB3649">
      <w:rPr>
        <w:rFonts w:asciiTheme="majorHAnsi" w:hAnsiTheme="majorHAnsi"/>
        <w:color w:val="E36C0A" w:themeColor="accent6" w:themeShade="BF"/>
        <w:lang w:val="id-ID"/>
      </w:rPr>
      <w:t xml:space="preserve">Rencana Kerja (RENJA) Inspektorat </w:t>
    </w:r>
    <w:r w:rsidRPr="00AB3649">
      <w:rPr>
        <w:rFonts w:asciiTheme="majorHAnsi" w:hAnsiTheme="majorHAnsi"/>
        <w:color w:val="E36C0A" w:themeColor="accent6" w:themeShade="BF"/>
      </w:rPr>
      <w:t xml:space="preserve">Daerah </w:t>
    </w:r>
    <w:r w:rsidRPr="00AB3649">
      <w:rPr>
        <w:rFonts w:asciiTheme="majorHAnsi" w:hAnsiTheme="majorHAnsi"/>
        <w:color w:val="E36C0A" w:themeColor="accent6" w:themeShade="BF"/>
        <w:lang w:val="id-ID"/>
      </w:rPr>
      <w:t>Pr</w:t>
    </w:r>
    <w:r>
      <w:rPr>
        <w:rFonts w:asciiTheme="majorHAnsi" w:hAnsiTheme="majorHAnsi"/>
        <w:color w:val="E36C0A" w:themeColor="accent6" w:themeShade="BF"/>
        <w:lang w:val="id-ID"/>
      </w:rPr>
      <w:t>ovinsi Sumatera Barat Tahun 20</w:t>
    </w:r>
    <w:r>
      <w:rPr>
        <w:rFonts w:asciiTheme="majorHAnsi" w:hAnsiTheme="majorHAnsi"/>
        <w:color w:val="E36C0A" w:themeColor="accent6" w:themeShade="BF"/>
      </w:rPr>
      <w:t>20</w:t>
    </w:r>
    <w:r w:rsidRPr="00AB3649">
      <w:rPr>
        <w:rFonts w:asciiTheme="majorHAnsi" w:hAnsiTheme="majorHAnsi"/>
        <w:color w:val="E36C0A" w:themeColor="accent6" w:themeShade="BF"/>
      </w:rPr>
      <w:ptab w:relativeTo="margin" w:alignment="right" w:leader="none"/>
    </w:r>
    <w:r w:rsidRPr="005C2777">
      <w:rPr>
        <w:color w:val="E36C0A" w:themeColor="accent6" w:themeShade="BF"/>
      </w:rPr>
      <w:fldChar w:fldCharType="begin"/>
    </w:r>
    <w:r w:rsidRPr="00AB3649">
      <w:rPr>
        <w:color w:val="E36C0A" w:themeColor="accent6" w:themeShade="BF"/>
      </w:rPr>
      <w:instrText xml:space="preserve"> PAGE   \* MERGEFORMAT </w:instrText>
    </w:r>
    <w:r w:rsidRPr="005C2777">
      <w:rPr>
        <w:color w:val="E36C0A" w:themeColor="accent6" w:themeShade="BF"/>
      </w:rPr>
      <w:fldChar w:fldCharType="separate"/>
    </w:r>
    <w:r w:rsidR="007B0D9E" w:rsidRPr="007B0D9E">
      <w:rPr>
        <w:rFonts w:asciiTheme="majorHAnsi" w:hAnsiTheme="majorHAnsi"/>
        <w:noProof/>
        <w:color w:val="E36C0A" w:themeColor="accent6" w:themeShade="BF"/>
      </w:rPr>
      <w:t>1</w:t>
    </w:r>
    <w:r w:rsidRPr="00AB3649">
      <w:rPr>
        <w:rFonts w:asciiTheme="majorHAnsi" w:hAnsiTheme="majorHAnsi"/>
        <w:noProof/>
        <w:color w:val="E36C0A" w:themeColor="accent6" w:themeShade="BF"/>
      </w:rPr>
      <w:fldChar w:fldCharType="end"/>
    </w:r>
  </w:p>
  <w:p w:rsidR="00E23BFC" w:rsidRDefault="00E23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D9E" w:rsidRDefault="007B0D9E" w:rsidP="009C2643">
      <w:pPr>
        <w:spacing w:after="0" w:line="240" w:lineRule="auto"/>
      </w:pPr>
      <w:r>
        <w:separator/>
      </w:r>
    </w:p>
  </w:footnote>
  <w:footnote w:type="continuationSeparator" w:id="1">
    <w:p w:rsidR="007B0D9E" w:rsidRDefault="007B0D9E" w:rsidP="009C2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7E5"/>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1">
    <w:nsid w:val="04613C4B"/>
    <w:multiLevelType w:val="hybridMultilevel"/>
    <w:tmpl w:val="8F32FF8A"/>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97C7D"/>
    <w:multiLevelType w:val="hybridMultilevel"/>
    <w:tmpl w:val="1ED64E84"/>
    <w:lvl w:ilvl="0" w:tplc="04090015">
      <w:start w:val="1"/>
      <w:numFmt w:val="decimal"/>
      <w:lvlText w:val="%1)"/>
      <w:lvlJc w:val="left"/>
      <w:pPr>
        <w:ind w:left="1637" w:hanging="360"/>
      </w:pPr>
    </w:lvl>
    <w:lvl w:ilvl="1" w:tplc="04090003" w:tentative="1">
      <w:start w:val="1"/>
      <w:numFmt w:val="lowerLetter"/>
      <w:lvlText w:val="%2."/>
      <w:lvlJc w:val="left"/>
      <w:pPr>
        <w:ind w:left="2357" w:hanging="360"/>
      </w:pPr>
    </w:lvl>
    <w:lvl w:ilvl="2" w:tplc="04090005" w:tentative="1">
      <w:start w:val="1"/>
      <w:numFmt w:val="lowerRoman"/>
      <w:lvlText w:val="%3."/>
      <w:lvlJc w:val="right"/>
      <w:pPr>
        <w:ind w:left="3077" w:hanging="180"/>
      </w:pPr>
    </w:lvl>
    <w:lvl w:ilvl="3" w:tplc="04090001" w:tentative="1">
      <w:start w:val="1"/>
      <w:numFmt w:val="decimal"/>
      <w:lvlText w:val="%4."/>
      <w:lvlJc w:val="left"/>
      <w:pPr>
        <w:ind w:left="3797" w:hanging="360"/>
      </w:pPr>
    </w:lvl>
    <w:lvl w:ilvl="4" w:tplc="04090003" w:tentative="1">
      <w:start w:val="1"/>
      <w:numFmt w:val="lowerLetter"/>
      <w:lvlText w:val="%5."/>
      <w:lvlJc w:val="left"/>
      <w:pPr>
        <w:ind w:left="4517" w:hanging="360"/>
      </w:pPr>
    </w:lvl>
    <w:lvl w:ilvl="5" w:tplc="04090005" w:tentative="1">
      <w:start w:val="1"/>
      <w:numFmt w:val="lowerRoman"/>
      <w:lvlText w:val="%6."/>
      <w:lvlJc w:val="right"/>
      <w:pPr>
        <w:ind w:left="5237" w:hanging="180"/>
      </w:pPr>
    </w:lvl>
    <w:lvl w:ilvl="6" w:tplc="04090001" w:tentative="1">
      <w:start w:val="1"/>
      <w:numFmt w:val="decimal"/>
      <w:lvlText w:val="%7."/>
      <w:lvlJc w:val="left"/>
      <w:pPr>
        <w:ind w:left="5957" w:hanging="360"/>
      </w:pPr>
    </w:lvl>
    <w:lvl w:ilvl="7" w:tplc="04090003" w:tentative="1">
      <w:start w:val="1"/>
      <w:numFmt w:val="lowerLetter"/>
      <w:lvlText w:val="%8."/>
      <w:lvlJc w:val="left"/>
      <w:pPr>
        <w:ind w:left="6677" w:hanging="360"/>
      </w:pPr>
    </w:lvl>
    <w:lvl w:ilvl="8" w:tplc="04090005" w:tentative="1">
      <w:start w:val="1"/>
      <w:numFmt w:val="lowerRoman"/>
      <w:lvlText w:val="%9."/>
      <w:lvlJc w:val="right"/>
      <w:pPr>
        <w:ind w:left="7397" w:hanging="180"/>
      </w:pPr>
    </w:lvl>
  </w:abstractNum>
  <w:abstractNum w:abstractNumId="3">
    <w:nsid w:val="09430B82"/>
    <w:multiLevelType w:val="multilevel"/>
    <w:tmpl w:val="2390A708"/>
    <w:lvl w:ilvl="0">
      <w:start w:val="1"/>
      <w:numFmt w:val="decimal"/>
      <w:lvlText w:val="%1."/>
      <w:lvlJc w:val="left"/>
      <w:pPr>
        <w:ind w:left="720" w:hanging="360"/>
      </w:pPr>
      <w:rPr>
        <w:rFonts w:ascii="Tahoma" w:eastAsia="Times New Roman" w:hAnsi="Tahom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B196F2C"/>
    <w:multiLevelType w:val="hybridMultilevel"/>
    <w:tmpl w:val="77E4DECE"/>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7650CB"/>
    <w:multiLevelType w:val="hybridMultilevel"/>
    <w:tmpl w:val="0CE2AD60"/>
    <w:lvl w:ilvl="0" w:tplc="D23CD2BA">
      <w:start w:val="1"/>
      <w:numFmt w:val="upperRoman"/>
      <w:lvlText w:val="%1."/>
      <w:lvlJc w:val="left"/>
      <w:pPr>
        <w:tabs>
          <w:tab w:val="num" w:pos="1298"/>
        </w:tabs>
        <w:ind w:left="1298" w:hanging="720"/>
      </w:pPr>
      <w:rPr>
        <w:rFonts w:hint="default"/>
      </w:rPr>
    </w:lvl>
    <w:lvl w:ilvl="1" w:tplc="AB1A7352">
      <w:start w:val="1"/>
      <w:numFmt w:val="upperLetter"/>
      <w:lvlText w:val="%2."/>
      <w:lvlJc w:val="left"/>
      <w:pPr>
        <w:tabs>
          <w:tab w:val="num" w:pos="1658"/>
        </w:tabs>
        <w:ind w:left="1658" w:hanging="360"/>
      </w:pPr>
      <w:rPr>
        <w:rFonts w:hint="default"/>
      </w:rPr>
    </w:lvl>
    <w:lvl w:ilvl="2" w:tplc="74FC7554">
      <w:start w:val="1"/>
      <w:numFmt w:val="lowerLetter"/>
      <w:lvlText w:val="%3."/>
      <w:lvlJc w:val="left"/>
      <w:pPr>
        <w:tabs>
          <w:tab w:val="num" w:pos="630"/>
        </w:tabs>
        <w:ind w:left="630" w:hanging="360"/>
      </w:pPr>
      <w:rPr>
        <w:rFonts w:ascii="Tahoma" w:eastAsia="Times New Roman" w:hAnsi="Tahoma" w:cs="Tahoma" w:hint="default"/>
      </w:rPr>
    </w:lvl>
    <w:lvl w:ilvl="3" w:tplc="ACA0F8F2">
      <w:start w:val="1"/>
      <w:numFmt w:val="decimal"/>
      <w:lvlText w:val="%4.)"/>
      <w:lvlJc w:val="left"/>
      <w:pPr>
        <w:tabs>
          <w:tab w:val="num" w:pos="3098"/>
        </w:tabs>
        <w:ind w:left="3098" w:hanging="360"/>
      </w:pPr>
      <w:rPr>
        <w:rFonts w:ascii="Tahoma" w:eastAsia="Times New Roman" w:hAnsi="Tahoma" w:cs="Tahoma"/>
        <w:color w:val="auto"/>
      </w:rPr>
    </w:lvl>
    <w:lvl w:ilvl="4" w:tplc="717C2F20">
      <w:start w:val="2"/>
      <w:numFmt w:val="bullet"/>
      <w:lvlText w:val="-"/>
      <w:lvlJc w:val="left"/>
      <w:pPr>
        <w:ind w:left="3818" w:hanging="360"/>
      </w:pPr>
      <w:rPr>
        <w:rFonts w:ascii="Arial" w:eastAsia="Times New Roman" w:hAnsi="Arial" w:hint="default"/>
        <w:i/>
        <w:iCs/>
      </w:rPr>
    </w:lvl>
    <w:lvl w:ilvl="5" w:tplc="393C2EC4">
      <w:start w:val="1"/>
      <w:numFmt w:val="lowerRoman"/>
      <w:lvlText w:val="%6."/>
      <w:lvlJc w:val="right"/>
      <w:pPr>
        <w:tabs>
          <w:tab w:val="num" w:pos="4538"/>
        </w:tabs>
        <w:ind w:left="4538" w:hanging="180"/>
      </w:pPr>
    </w:lvl>
    <w:lvl w:ilvl="6" w:tplc="5BCC270C">
      <w:start w:val="1"/>
      <w:numFmt w:val="decimal"/>
      <w:lvlText w:val="%7)"/>
      <w:lvlJc w:val="left"/>
      <w:pPr>
        <w:tabs>
          <w:tab w:val="num" w:pos="5258"/>
        </w:tabs>
        <w:ind w:left="5258" w:hanging="360"/>
      </w:pPr>
    </w:lvl>
    <w:lvl w:ilvl="7" w:tplc="664A825C">
      <w:start w:val="1"/>
      <w:numFmt w:val="lowerLetter"/>
      <w:lvlText w:val="%8."/>
      <w:lvlJc w:val="left"/>
      <w:pPr>
        <w:tabs>
          <w:tab w:val="num" w:pos="5978"/>
        </w:tabs>
        <w:ind w:left="5978" w:hanging="360"/>
      </w:pPr>
    </w:lvl>
    <w:lvl w:ilvl="8" w:tplc="8CEC9D80">
      <w:start w:val="1"/>
      <w:numFmt w:val="lowerRoman"/>
      <w:lvlText w:val="%9."/>
      <w:lvlJc w:val="right"/>
      <w:pPr>
        <w:tabs>
          <w:tab w:val="num" w:pos="6698"/>
        </w:tabs>
        <w:ind w:left="6698" w:hanging="180"/>
      </w:pPr>
    </w:lvl>
  </w:abstractNum>
  <w:abstractNum w:abstractNumId="6">
    <w:nsid w:val="0BF02AD4"/>
    <w:multiLevelType w:val="hybridMultilevel"/>
    <w:tmpl w:val="672EA8A6"/>
    <w:lvl w:ilvl="0" w:tplc="A95A6704">
      <w:start w:val="1"/>
      <w:numFmt w:val="decimal"/>
      <w:lvlText w:val="%1)"/>
      <w:lvlJc w:val="left"/>
      <w:pPr>
        <w:ind w:left="1298" w:hanging="360"/>
      </w:pPr>
    </w:lvl>
    <w:lvl w:ilvl="1" w:tplc="AEAA5BC6">
      <w:start w:val="1"/>
      <w:numFmt w:val="lowerLetter"/>
      <w:lvlText w:val="%2."/>
      <w:lvlJc w:val="left"/>
      <w:pPr>
        <w:ind w:left="2018" w:hanging="360"/>
      </w:pPr>
    </w:lvl>
    <w:lvl w:ilvl="2" w:tplc="20D85E42">
      <w:start w:val="1"/>
      <w:numFmt w:val="lowerRoman"/>
      <w:lvlText w:val="%3."/>
      <w:lvlJc w:val="right"/>
      <w:pPr>
        <w:ind w:left="2738" w:hanging="180"/>
      </w:pPr>
    </w:lvl>
    <w:lvl w:ilvl="3" w:tplc="0B4002C6">
      <w:start w:val="1"/>
      <w:numFmt w:val="decimal"/>
      <w:lvlText w:val="%4."/>
      <w:lvlJc w:val="left"/>
      <w:pPr>
        <w:ind w:left="3458" w:hanging="360"/>
      </w:pPr>
    </w:lvl>
    <w:lvl w:ilvl="4" w:tplc="ABAA1B82">
      <w:start w:val="1"/>
      <w:numFmt w:val="lowerLetter"/>
      <w:lvlText w:val="%5."/>
      <w:lvlJc w:val="left"/>
      <w:pPr>
        <w:ind w:left="4178" w:hanging="360"/>
      </w:pPr>
    </w:lvl>
    <w:lvl w:ilvl="5" w:tplc="0409001B">
      <w:start w:val="1"/>
      <w:numFmt w:val="lowerRoman"/>
      <w:lvlText w:val="%6."/>
      <w:lvlJc w:val="right"/>
      <w:pPr>
        <w:ind w:left="4898" w:hanging="180"/>
      </w:pPr>
    </w:lvl>
    <w:lvl w:ilvl="6" w:tplc="04090011">
      <w:start w:val="1"/>
      <w:numFmt w:val="decimal"/>
      <w:lvlText w:val="%7."/>
      <w:lvlJc w:val="left"/>
      <w:pPr>
        <w:ind w:left="5618" w:hanging="360"/>
      </w:pPr>
    </w:lvl>
    <w:lvl w:ilvl="7" w:tplc="04090019">
      <w:start w:val="1"/>
      <w:numFmt w:val="lowerLetter"/>
      <w:lvlText w:val="%8."/>
      <w:lvlJc w:val="left"/>
      <w:pPr>
        <w:ind w:left="6338" w:hanging="360"/>
      </w:pPr>
    </w:lvl>
    <w:lvl w:ilvl="8" w:tplc="0409001B">
      <w:start w:val="1"/>
      <w:numFmt w:val="lowerRoman"/>
      <w:lvlText w:val="%9."/>
      <w:lvlJc w:val="right"/>
      <w:pPr>
        <w:ind w:left="7058" w:hanging="180"/>
      </w:pPr>
    </w:lvl>
  </w:abstractNum>
  <w:abstractNum w:abstractNumId="7">
    <w:nsid w:val="11ED7200"/>
    <w:multiLevelType w:val="multilevel"/>
    <w:tmpl w:val="701C7FEE"/>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ahoma" w:hAnsi="Tahoma" w:cs="Tahoma" w:hint="default"/>
        <w:b/>
        <w:bCs w:val="0"/>
        <w:i w:val="0"/>
        <w:iCs w:val="0"/>
        <w:sz w:val="22"/>
        <w:szCs w:val="22"/>
      </w:rPr>
    </w:lvl>
    <w:lvl w:ilvl="4">
      <w:start w:val="1"/>
      <w:numFmt w:val="decimal"/>
      <w:lvlText w:val="%5)."/>
      <w:lvlJc w:val="left"/>
      <w:pPr>
        <w:tabs>
          <w:tab w:val="num" w:pos="1418"/>
        </w:tabs>
        <w:ind w:left="1418" w:hanging="284"/>
      </w:pPr>
      <w:rPr>
        <w:rFonts w:ascii="Times New Roman" w:hAnsi="Times New Roman" w:cs="Times New Roman" w:hint="default"/>
        <w:b w:val="0"/>
        <w:bCs w:val="0"/>
        <w:i w:val="0"/>
        <w:iCs w:val="0"/>
        <w:sz w:val="22"/>
        <w:szCs w:val="22"/>
      </w:rPr>
    </w:lvl>
    <w:lvl w:ilvl="5">
      <w:start w:val="1"/>
      <w:numFmt w:val="lowerLetter"/>
      <w:lvlText w:val="%6."/>
      <w:lvlJc w:val="left"/>
      <w:pPr>
        <w:tabs>
          <w:tab w:val="num" w:pos="1778"/>
        </w:tabs>
        <w:ind w:left="1778" w:hanging="360"/>
      </w:pPr>
      <w:rPr>
        <w:rFonts w:hint="default"/>
        <w:b w:val="0"/>
        <w:bCs w:val="0"/>
        <w:i w:val="0"/>
        <w:iCs w:val="0"/>
        <w:sz w:val="22"/>
        <w:szCs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rumpetLite" w:hAnsi="TrumpetLite" w:cs="TrumpetLite" w:hint="default"/>
        <w:b w:val="0"/>
        <w:bCs w:val="0"/>
        <w:i w:val="0"/>
        <w:iCs w:val="0"/>
        <w:sz w:val="24"/>
        <w:szCs w:val="24"/>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8">
    <w:nsid w:val="123C447A"/>
    <w:multiLevelType w:val="hybridMultilevel"/>
    <w:tmpl w:val="B6148EA6"/>
    <w:lvl w:ilvl="0" w:tplc="FD5C43C2">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2A14E8A"/>
    <w:multiLevelType w:val="multilevel"/>
    <w:tmpl w:val="D60AE6C8"/>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ahoma" w:hAnsi="Tahoma" w:cs="Tahoma" w:hint="default"/>
        <w:b w:val="0"/>
        <w:bCs w:val="0"/>
        <w:i w:val="0"/>
        <w:iCs w:val="0"/>
        <w:sz w:val="22"/>
        <w:szCs w:val="22"/>
      </w:rPr>
    </w:lvl>
    <w:lvl w:ilvl="3">
      <w:start w:val="1"/>
      <w:numFmt w:val="decimal"/>
      <w:lvlText w:val="%4)."/>
      <w:lvlJc w:val="left"/>
      <w:pPr>
        <w:tabs>
          <w:tab w:val="num" w:pos="2041"/>
        </w:tabs>
        <w:ind w:left="2041" w:hanging="340"/>
      </w:pPr>
      <w:rPr>
        <w:rFonts w:ascii="Times New Roman" w:hAnsi="Times New Roman" w:cs="Times New Roman" w:hint="default"/>
        <w:b w:val="0"/>
        <w:bCs w:val="0"/>
        <w:i w:val="0"/>
        <w:iCs w:val="0"/>
        <w:sz w:val="24"/>
        <w:szCs w:val="24"/>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10">
    <w:nsid w:val="13531D5D"/>
    <w:multiLevelType w:val="singleLevel"/>
    <w:tmpl w:val="93001182"/>
    <w:lvl w:ilvl="0">
      <w:start w:val="1"/>
      <w:numFmt w:val="none"/>
      <w:lvlText w:val=""/>
      <w:legacy w:legacy="1" w:legacySpace="0" w:legacyIndent="360"/>
      <w:lvlJc w:val="left"/>
      <w:pPr>
        <w:ind w:left="2160" w:hanging="360"/>
      </w:pPr>
      <w:rPr>
        <w:rFonts w:ascii="Times New Roman" w:hAnsi="Times New Roman" w:cs="Times New Roman" w:hint="default"/>
      </w:rPr>
    </w:lvl>
  </w:abstractNum>
  <w:abstractNum w:abstractNumId="11">
    <w:nsid w:val="13A60901"/>
    <w:multiLevelType w:val="hybridMultilevel"/>
    <w:tmpl w:val="2BB8A4F4"/>
    <w:lvl w:ilvl="0" w:tplc="90B02F02">
      <w:start w:val="1"/>
      <w:numFmt w:val="upperLetter"/>
      <w:lvlText w:val="%1."/>
      <w:lvlJc w:val="left"/>
      <w:pPr>
        <w:ind w:left="1170" w:hanging="360"/>
      </w:pPr>
      <w:rPr>
        <w:rFonts w:cs="Times New Roman"/>
      </w:rPr>
    </w:lvl>
    <w:lvl w:ilvl="1" w:tplc="D81EAF70">
      <w:start w:val="1"/>
      <w:numFmt w:val="lowerLetter"/>
      <w:lvlText w:val="%2."/>
      <w:lvlJc w:val="left"/>
      <w:pPr>
        <w:ind w:left="2160" w:hanging="360"/>
      </w:pPr>
      <w:rPr>
        <w:rFonts w:cs="Times New Roman"/>
      </w:rPr>
    </w:lvl>
    <w:lvl w:ilvl="2" w:tplc="E6CE1E4E">
      <w:start w:val="1"/>
      <w:numFmt w:val="lowerRoman"/>
      <w:lvlText w:val="%3."/>
      <w:lvlJc w:val="right"/>
      <w:pPr>
        <w:ind w:left="2880" w:hanging="180"/>
      </w:pPr>
      <w:rPr>
        <w:rFonts w:cs="Times New Roman"/>
      </w:rPr>
    </w:lvl>
    <w:lvl w:ilvl="3" w:tplc="F7225CC2">
      <w:start w:val="1"/>
      <w:numFmt w:val="decimal"/>
      <w:lvlText w:val="%4."/>
      <w:lvlJc w:val="left"/>
      <w:pPr>
        <w:ind w:left="1350" w:hanging="360"/>
      </w:pPr>
      <w:rPr>
        <w:rFonts w:cs="Times New Roman"/>
      </w:rPr>
    </w:lvl>
    <w:lvl w:ilvl="4" w:tplc="E850DDDA">
      <w:start w:val="1"/>
      <w:numFmt w:val="lowerLetter"/>
      <w:lvlText w:val="%5."/>
      <w:lvlJc w:val="left"/>
      <w:pPr>
        <w:ind w:left="4320" w:hanging="360"/>
      </w:pPr>
      <w:rPr>
        <w:rFonts w:cs="Times New Roman"/>
      </w:rPr>
    </w:lvl>
    <w:lvl w:ilvl="5" w:tplc="B85AEC38">
      <w:start w:val="1"/>
      <w:numFmt w:val="lowerRoman"/>
      <w:lvlText w:val="%6."/>
      <w:lvlJc w:val="right"/>
      <w:pPr>
        <w:ind w:left="5040" w:hanging="180"/>
      </w:pPr>
      <w:rPr>
        <w:rFonts w:cs="Times New Roman"/>
      </w:rPr>
    </w:lvl>
    <w:lvl w:ilvl="6" w:tplc="AE90711A">
      <w:start w:val="1"/>
      <w:numFmt w:val="decimal"/>
      <w:lvlText w:val="%7."/>
      <w:lvlJc w:val="left"/>
      <w:pPr>
        <w:ind w:left="5760" w:hanging="360"/>
      </w:pPr>
      <w:rPr>
        <w:rFonts w:cs="Times New Roman"/>
      </w:rPr>
    </w:lvl>
    <w:lvl w:ilvl="7" w:tplc="84C6385A">
      <w:start w:val="1"/>
      <w:numFmt w:val="lowerLetter"/>
      <w:lvlText w:val="%8."/>
      <w:lvlJc w:val="left"/>
      <w:pPr>
        <w:ind w:left="6480" w:hanging="360"/>
      </w:pPr>
      <w:rPr>
        <w:rFonts w:cs="Times New Roman"/>
      </w:rPr>
    </w:lvl>
    <w:lvl w:ilvl="8" w:tplc="631E09F8">
      <w:start w:val="1"/>
      <w:numFmt w:val="lowerRoman"/>
      <w:lvlText w:val="%9."/>
      <w:lvlJc w:val="right"/>
      <w:pPr>
        <w:ind w:left="7200" w:hanging="180"/>
      </w:pPr>
      <w:rPr>
        <w:rFonts w:cs="Times New Roman"/>
      </w:rPr>
    </w:lvl>
  </w:abstractNum>
  <w:abstractNum w:abstractNumId="12">
    <w:nsid w:val="140955D5"/>
    <w:multiLevelType w:val="singleLevel"/>
    <w:tmpl w:val="93001182"/>
    <w:lvl w:ilvl="0">
      <w:start w:val="1"/>
      <w:numFmt w:val="none"/>
      <w:lvlText w:val=""/>
      <w:legacy w:legacy="1" w:legacySpace="0" w:legacyIndent="360"/>
      <w:lvlJc w:val="left"/>
      <w:pPr>
        <w:ind w:left="122" w:hanging="360"/>
      </w:pPr>
      <w:rPr>
        <w:rFonts w:ascii="Times New Roman" w:hAnsi="Times New Roman" w:cs="Times New Roman" w:hint="default"/>
      </w:rPr>
    </w:lvl>
  </w:abstractNum>
  <w:abstractNum w:abstractNumId="13">
    <w:nsid w:val="1AE16131"/>
    <w:multiLevelType w:val="hybridMultilevel"/>
    <w:tmpl w:val="FE3A90F8"/>
    <w:lvl w:ilvl="0" w:tplc="FFFFFFFF">
      <w:start w:val="3"/>
      <w:numFmt w:val="bullet"/>
      <w:lvlText w:val="-"/>
      <w:lvlJc w:val="left"/>
      <w:pPr>
        <w:ind w:left="720" w:hanging="360"/>
      </w:pPr>
      <w:rPr>
        <w:rFonts w:ascii="Tahoma" w:eastAsia="Times New Roman" w:hAnsi="Tahom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D4A6277"/>
    <w:multiLevelType w:val="hybridMultilevel"/>
    <w:tmpl w:val="A4DE5C02"/>
    <w:lvl w:ilvl="0" w:tplc="1546994C">
      <w:start w:val="1"/>
      <w:numFmt w:val="decimal"/>
      <w:lvlText w:val="%1."/>
      <w:lvlJc w:val="left"/>
      <w:pPr>
        <w:tabs>
          <w:tab w:val="num" w:pos="900"/>
        </w:tabs>
        <w:ind w:left="900" w:hanging="360"/>
      </w:pPr>
      <w:rPr>
        <w:rFonts w:cs="Times New Roman"/>
        <w:sz w:val="22"/>
        <w:szCs w:val="22"/>
      </w:rPr>
    </w:lvl>
    <w:lvl w:ilvl="1" w:tplc="3CC23B7A">
      <w:start w:val="1"/>
      <w:numFmt w:val="lowerLetter"/>
      <w:lvlText w:val="%2."/>
      <w:lvlJc w:val="left"/>
      <w:pPr>
        <w:tabs>
          <w:tab w:val="num" w:pos="1440"/>
        </w:tabs>
        <w:ind w:left="1440" w:hanging="360"/>
      </w:pPr>
      <w:rPr>
        <w:rFonts w:cs="Times New Roman"/>
      </w:rPr>
    </w:lvl>
    <w:lvl w:ilvl="2" w:tplc="23CCB1C2">
      <w:start w:val="1"/>
      <w:numFmt w:val="lowerRoman"/>
      <w:lvlText w:val="%3."/>
      <w:lvlJc w:val="right"/>
      <w:pPr>
        <w:tabs>
          <w:tab w:val="num" w:pos="2160"/>
        </w:tabs>
        <w:ind w:left="2160" w:hanging="180"/>
      </w:pPr>
      <w:rPr>
        <w:rFonts w:cs="Times New Roman"/>
      </w:rPr>
    </w:lvl>
    <w:lvl w:ilvl="3" w:tplc="61521CA0">
      <w:start w:val="1"/>
      <w:numFmt w:val="decimal"/>
      <w:lvlText w:val="5.%4"/>
      <w:lvlJc w:val="left"/>
      <w:pPr>
        <w:tabs>
          <w:tab w:val="num" w:pos="2880"/>
        </w:tabs>
        <w:ind w:left="2880" w:hanging="360"/>
      </w:pPr>
      <w:rPr>
        <w:rFonts w:cs="Times New Roman" w:hint="default"/>
      </w:rPr>
    </w:lvl>
    <w:lvl w:ilvl="4" w:tplc="637C2C6A">
      <w:start w:val="1"/>
      <w:numFmt w:val="lowerLetter"/>
      <w:lvlText w:val="%5."/>
      <w:lvlJc w:val="left"/>
      <w:pPr>
        <w:tabs>
          <w:tab w:val="num" w:pos="3600"/>
        </w:tabs>
        <w:ind w:left="3600" w:hanging="360"/>
      </w:pPr>
      <w:rPr>
        <w:rFonts w:cs="Times New Roman"/>
      </w:rPr>
    </w:lvl>
    <w:lvl w:ilvl="5" w:tplc="2EDAC046">
      <w:start w:val="1"/>
      <w:numFmt w:val="lowerRoman"/>
      <w:lvlText w:val="%6."/>
      <w:lvlJc w:val="right"/>
      <w:pPr>
        <w:tabs>
          <w:tab w:val="num" w:pos="4320"/>
        </w:tabs>
        <w:ind w:left="4320" w:hanging="180"/>
      </w:pPr>
      <w:rPr>
        <w:rFonts w:cs="Times New Roman"/>
      </w:rPr>
    </w:lvl>
    <w:lvl w:ilvl="6" w:tplc="CF6A9484">
      <w:start w:val="1"/>
      <w:numFmt w:val="decimal"/>
      <w:lvlText w:val="%7."/>
      <w:lvlJc w:val="left"/>
      <w:pPr>
        <w:tabs>
          <w:tab w:val="num" w:pos="5040"/>
        </w:tabs>
        <w:ind w:left="5040" w:hanging="360"/>
      </w:pPr>
      <w:rPr>
        <w:rFonts w:cs="Times New Roman"/>
      </w:rPr>
    </w:lvl>
    <w:lvl w:ilvl="7" w:tplc="2EBEBF9C">
      <w:start w:val="1"/>
      <w:numFmt w:val="lowerLetter"/>
      <w:lvlText w:val="%8."/>
      <w:lvlJc w:val="left"/>
      <w:pPr>
        <w:tabs>
          <w:tab w:val="num" w:pos="5760"/>
        </w:tabs>
        <w:ind w:left="5760" w:hanging="360"/>
      </w:pPr>
      <w:rPr>
        <w:rFonts w:cs="Times New Roman"/>
      </w:rPr>
    </w:lvl>
    <w:lvl w:ilvl="8" w:tplc="526A26F8">
      <w:start w:val="1"/>
      <w:numFmt w:val="lowerRoman"/>
      <w:lvlText w:val="%9."/>
      <w:lvlJc w:val="right"/>
      <w:pPr>
        <w:tabs>
          <w:tab w:val="num" w:pos="6480"/>
        </w:tabs>
        <w:ind w:left="6480" w:hanging="180"/>
      </w:pPr>
      <w:rPr>
        <w:rFonts w:cs="Times New Roman"/>
      </w:rPr>
    </w:lvl>
  </w:abstractNum>
  <w:abstractNum w:abstractNumId="15">
    <w:nsid w:val="1D4D426B"/>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16">
    <w:nsid w:val="2114418E"/>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17">
    <w:nsid w:val="219A3A93"/>
    <w:multiLevelType w:val="hybridMultilevel"/>
    <w:tmpl w:val="F11C7138"/>
    <w:lvl w:ilvl="0" w:tplc="04090011">
      <w:start w:val="1"/>
      <w:numFmt w:val="decimal"/>
      <w:lvlText w:val="%1)"/>
      <w:lvlJc w:val="left"/>
      <w:pPr>
        <w:ind w:left="45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65004"/>
    <w:multiLevelType w:val="hybridMultilevel"/>
    <w:tmpl w:val="FC888264"/>
    <w:lvl w:ilvl="0" w:tplc="DE3C3E88">
      <w:start w:val="1"/>
      <w:numFmt w:val="lowerLetter"/>
      <w:lvlText w:val="%1."/>
      <w:lvlJc w:val="left"/>
      <w:pPr>
        <w:ind w:left="523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6550B"/>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20">
    <w:nsid w:val="26B829D8"/>
    <w:multiLevelType w:val="hybridMultilevel"/>
    <w:tmpl w:val="74EE4418"/>
    <w:lvl w:ilvl="0" w:tplc="475CE55A">
      <w:start w:val="1"/>
      <w:numFmt w:val="upperRoman"/>
      <w:lvlText w:val="%1."/>
      <w:lvlJc w:val="left"/>
      <w:pPr>
        <w:ind w:left="1627" w:hanging="720"/>
      </w:pPr>
      <w:rPr>
        <w:rFonts w:cs="Times New Roman" w:hint="default"/>
      </w:rPr>
    </w:lvl>
    <w:lvl w:ilvl="1" w:tplc="59A0B6A6">
      <w:start w:val="1"/>
      <w:numFmt w:val="lowerLetter"/>
      <w:lvlText w:val="%2."/>
      <w:lvlJc w:val="left"/>
      <w:pPr>
        <w:ind w:left="1987" w:hanging="360"/>
      </w:pPr>
      <w:rPr>
        <w:rFonts w:cs="Times New Roman"/>
      </w:rPr>
    </w:lvl>
    <w:lvl w:ilvl="2" w:tplc="A0EE4F34">
      <w:start w:val="1"/>
      <w:numFmt w:val="lowerRoman"/>
      <w:lvlText w:val="%3."/>
      <w:lvlJc w:val="right"/>
      <w:pPr>
        <w:ind w:left="2707" w:hanging="180"/>
      </w:pPr>
      <w:rPr>
        <w:rFonts w:cs="Times New Roman"/>
      </w:rPr>
    </w:lvl>
    <w:lvl w:ilvl="3" w:tplc="0D9467F2">
      <w:start w:val="1"/>
      <w:numFmt w:val="decimal"/>
      <w:lvlText w:val="%4."/>
      <w:lvlJc w:val="left"/>
      <w:pPr>
        <w:ind w:left="3427" w:hanging="360"/>
      </w:pPr>
      <w:rPr>
        <w:rFonts w:cs="Times New Roman"/>
        <w:b w:val="0"/>
      </w:rPr>
    </w:lvl>
    <w:lvl w:ilvl="4" w:tplc="2334D696">
      <w:start w:val="1"/>
      <w:numFmt w:val="lowerLetter"/>
      <w:lvlText w:val="%5."/>
      <w:lvlJc w:val="left"/>
      <w:pPr>
        <w:ind w:left="4147" w:hanging="360"/>
      </w:pPr>
      <w:rPr>
        <w:rFonts w:cs="Times New Roman"/>
      </w:rPr>
    </w:lvl>
    <w:lvl w:ilvl="5" w:tplc="EB6408F0">
      <w:start w:val="1"/>
      <w:numFmt w:val="lowerRoman"/>
      <w:lvlText w:val="%6."/>
      <w:lvlJc w:val="right"/>
      <w:pPr>
        <w:ind w:left="4867" w:hanging="180"/>
      </w:pPr>
      <w:rPr>
        <w:rFonts w:cs="Times New Roman"/>
      </w:rPr>
    </w:lvl>
    <w:lvl w:ilvl="6" w:tplc="287CA9E8">
      <w:start w:val="1"/>
      <w:numFmt w:val="decimal"/>
      <w:lvlText w:val="%7."/>
      <w:lvlJc w:val="left"/>
      <w:pPr>
        <w:ind w:left="5587" w:hanging="360"/>
      </w:pPr>
      <w:rPr>
        <w:rFonts w:cs="Times New Roman"/>
      </w:rPr>
    </w:lvl>
    <w:lvl w:ilvl="7" w:tplc="A3B4DB52">
      <w:start w:val="1"/>
      <w:numFmt w:val="lowerLetter"/>
      <w:lvlText w:val="%8."/>
      <w:lvlJc w:val="left"/>
      <w:pPr>
        <w:ind w:left="6307" w:hanging="360"/>
      </w:pPr>
      <w:rPr>
        <w:rFonts w:cs="Times New Roman"/>
      </w:rPr>
    </w:lvl>
    <w:lvl w:ilvl="8" w:tplc="545E149A">
      <w:start w:val="1"/>
      <w:numFmt w:val="lowerRoman"/>
      <w:lvlText w:val="%9."/>
      <w:lvlJc w:val="right"/>
      <w:pPr>
        <w:ind w:left="7027" w:hanging="180"/>
      </w:pPr>
      <w:rPr>
        <w:rFonts w:cs="Times New Roman"/>
      </w:rPr>
    </w:lvl>
  </w:abstractNum>
  <w:abstractNum w:abstractNumId="21">
    <w:nsid w:val="28E4690E"/>
    <w:multiLevelType w:val="hybridMultilevel"/>
    <w:tmpl w:val="98C89ABA"/>
    <w:lvl w:ilvl="0" w:tplc="04090011">
      <w:start w:val="1"/>
      <w:numFmt w:val="decimal"/>
      <w:lvlText w:val="%1)"/>
      <w:lvlJc w:val="left"/>
      <w:pPr>
        <w:ind w:left="45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570FE1"/>
    <w:multiLevelType w:val="hybridMultilevel"/>
    <w:tmpl w:val="F006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FC455E"/>
    <w:multiLevelType w:val="hybridMultilevel"/>
    <w:tmpl w:val="A3CC705C"/>
    <w:lvl w:ilvl="0" w:tplc="04090019">
      <w:start w:val="1"/>
      <w:numFmt w:val="lowerLetter"/>
      <w:lvlText w:val="%1."/>
      <w:lvlJc w:val="left"/>
      <w:pPr>
        <w:tabs>
          <w:tab w:val="num" w:pos="2880"/>
        </w:tabs>
        <w:ind w:left="2880" w:hanging="360"/>
      </w:pPr>
    </w:lvl>
    <w:lvl w:ilvl="1" w:tplc="FA540742" w:tentative="1">
      <w:start w:val="1"/>
      <w:numFmt w:val="lowerLetter"/>
      <w:lvlText w:val="%2."/>
      <w:lvlJc w:val="left"/>
      <w:pPr>
        <w:ind w:left="1440" w:hanging="360"/>
      </w:pPr>
    </w:lvl>
    <w:lvl w:ilvl="2" w:tplc="C25E1A80" w:tentative="1">
      <w:start w:val="1"/>
      <w:numFmt w:val="lowerRoman"/>
      <w:lvlText w:val="%3."/>
      <w:lvlJc w:val="right"/>
      <w:pPr>
        <w:ind w:left="2160" w:hanging="180"/>
      </w:pPr>
    </w:lvl>
    <w:lvl w:ilvl="3" w:tplc="2056DB86" w:tentative="1">
      <w:start w:val="1"/>
      <w:numFmt w:val="decimal"/>
      <w:lvlText w:val="%4."/>
      <w:lvlJc w:val="left"/>
      <w:pPr>
        <w:ind w:left="2880" w:hanging="360"/>
      </w:pPr>
    </w:lvl>
    <w:lvl w:ilvl="4" w:tplc="585E8A1C" w:tentative="1">
      <w:start w:val="1"/>
      <w:numFmt w:val="lowerLetter"/>
      <w:lvlText w:val="%5."/>
      <w:lvlJc w:val="left"/>
      <w:pPr>
        <w:ind w:left="3600" w:hanging="360"/>
      </w:pPr>
    </w:lvl>
    <w:lvl w:ilvl="5" w:tplc="E95AD45E" w:tentative="1">
      <w:start w:val="1"/>
      <w:numFmt w:val="lowerRoman"/>
      <w:lvlText w:val="%6."/>
      <w:lvlJc w:val="right"/>
      <w:pPr>
        <w:ind w:left="4320" w:hanging="180"/>
      </w:pPr>
    </w:lvl>
    <w:lvl w:ilvl="6" w:tplc="A2869928" w:tentative="1">
      <w:start w:val="1"/>
      <w:numFmt w:val="decimal"/>
      <w:lvlText w:val="%7."/>
      <w:lvlJc w:val="left"/>
      <w:pPr>
        <w:ind w:left="5040" w:hanging="360"/>
      </w:pPr>
    </w:lvl>
    <w:lvl w:ilvl="7" w:tplc="061A7F58" w:tentative="1">
      <w:start w:val="1"/>
      <w:numFmt w:val="lowerLetter"/>
      <w:lvlText w:val="%8."/>
      <w:lvlJc w:val="left"/>
      <w:pPr>
        <w:ind w:left="5760" w:hanging="360"/>
      </w:pPr>
    </w:lvl>
    <w:lvl w:ilvl="8" w:tplc="E50A30C8" w:tentative="1">
      <w:start w:val="1"/>
      <w:numFmt w:val="lowerRoman"/>
      <w:lvlText w:val="%9."/>
      <w:lvlJc w:val="right"/>
      <w:pPr>
        <w:ind w:left="6480" w:hanging="180"/>
      </w:pPr>
    </w:lvl>
  </w:abstractNum>
  <w:abstractNum w:abstractNumId="24">
    <w:nsid w:val="2B6200F6"/>
    <w:multiLevelType w:val="hybridMultilevel"/>
    <w:tmpl w:val="52BEB038"/>
    <w:lvl w:ilvl="0" w:tplc="0409000F">
      <w:start w:val="1"/>
      <w:numFmt w:val="decimal"/>
      <w:lvlText w:val="%1."/>
      <w:lvlJc w:val="left"/>
      <w:pPr>
        <w:tabs>
          <w:tab w:val="num" w:pos="567"/>
        </w:tabs>
        <w:ind w:left="567" w:hanging="283"/>
      </w:pPr>
      <w:rPr>
        <w:rFonts w:ascii="BellCent SubCap BT" w:hAnsi="BellCent SubCap BT" w:cs="BellCent SubCap BT" w:hint="default"/>
        <w:b w:val="0"/>
        <w:bCs w:val="0"/>
        <w:i w:val="0"/>
        <w:iCs w:val="0"/>
        <w:sz w:val="16"/>
        <w:szCs w:val="16"/>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5">
    <w:nsid w:val="2CAB6403"/>
    <w:multiLevelType w:val="multilevel"/>
    <w:tmpl w:val="C38086B6"/>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ahoma" w:hAnsi="Tahoma" w:cs="Tahoma" w:hint="default"/>
        <w:b w:val="0"/>
        <w:bCs w:val="0"/>
        <w:i w:val="0"/>
        <w:iCs w:val="0"/>
        <w:sz w:val="22"/>
        <w:szCs w:val="22"/>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26">
    <w:nsid w:val="2CE32EA0"/>
    <w:multiLevelType w:val="hybridMultilevel"/>
    <w:tmpl w:val="CC348DF6"/>
    <w:lvl w:ilvl="0" w:tplc="90905B3C">
      <w:start w:val="1"/>
      <w:numFmt w:val="bullet"/>
      <w:lvlText w:val=""/>
      <w:lvlJc w:val="left"/>
      <w:pPr>
        <w:ind w:left="1620" w:hanging="360"/>
      </w:pPr>
      <w:rPr>
        <w:rFonts w:ascii="Symbol" w:hAnsi="Symbol" w:hint="default"/>
      </w:rPr>
    </w:lvl>
    <w:lvl w:ilvl="1" w:tplc="90069FA8" w:tentative="1">
      <w:start w:val="1"/>
      <w:numFmt w:val="bullet"/>
      <w:lvlText w:val="o"/>
      <w:lvlJc w:val="left"/>
      <w:pPr>
        <w:ind w:left="2340" w:hanging="360"/>
      </w:pPr>
      <w:rPr>
        <w:rFonts w:ascii="Courier New" w:hAnsi="Courier New" w:cs="Courier New" w:hint="default"/>
      </w:rPr>
    </w:lvl>
    <w:lvl w:ilvl="2" w:tplc="6D944876" w:tentative="1">
      <w:start w:val="1"/>
      <w:numFmt w:val="bullet"/>
      <w:lvlText w:val=""/>
      <w:lvlJc w:val="left"/>
      <w:pPr>
        <w:ind w:left="3060" w:hanging="360"/>
      </w:pPr>
      <w:rPr>
        <w:rFonts w:ascii="Wingdings" w:hAnsi="Wingdings" w:hint="default"/>
      </w:rPr>
    </w:lvl>
    <w:lvl w:ilvl="3" w:tplc="54B40B36" w:tentative="1">
      <w:start w:val="1"/>
      <w:numFmt w:val="bullet"/>
      <w:lvlText w:val=""/>
      <w:lvlJc w:val="left"/>
      <w:pPr>
        <w:ind w:left="3780" w:hanging="360"/>
      </w:pPr>
      <w:rPr>
        <w:rFonts w:ascii="Symbol" w:hAnsi="Symbol" w:hint="default"/>
      </w:rPr>
    </w:lvl>
    <w:lvl w:ilvl="4" w:tplc="76F4E30E" w:tentative="1">
      <w:start w:val="1"/>
      <w:numFmt w:val="bullet"/>
      <w:lvlText w:val="o"/>
      <w:lvlJc w:val="left"/>
      <w:pPr>
        <w:ind w:left="4500" w:hanging="360"/>
      </w:pPr>
      <w:rPr>
        <w:rFonts w:ascii="Courier New" w:hAnsi="Courier New" w:cs="Courier New" w:hint="default"/>
      </w:rPr>
    </w:lvl>
    <w:lvl w:ilvl="5" w:tplc="249490DC" w:tentative="1">
      <w:start w:val="1"/>
      <w:numFmt w:val="bullet"/>
      <w:lvlText w:val=""/>
      <w:lvlJc w:val="left"/>
      <w:pPr>
        <w:ind w:left="5220" w:hanging="360"/>
      </w:pPr>
      <w:rPr>
        <w:rFonts w:ascii="Wingdings" w:hAnsi="Wingdings" w:hint="default"/>
      </w:rPr>
    </w:lvl>
    <w:lvl w:ilvl="6" w:tplc="D0863E5A" w:tentative="1">
      <w:start w:val="1"/>
      <w:numFmt w:val="bullet"/>
      <w:lvlText w:val=""/>
      <w:lvlJc w:val="left"/>
      <w:pPr>
        <w:ind w:left="5940" w:hanging="360"/>
      </w:pPr>
      <w:rPr>
        <w:rFonts w:ascii="Symbol" w:hAnsi="Symbol" w:hint="default"/>
      </w:rPr>
    </w:lvl>
    <w:lvl w:ilvl="7" w:tplc="5E30C41C" w:tentative="1">
      <w:start w:val="1"/>
      <w:numFmt w:val="bullet"/>
      <w:lvlText w:val="o"/>
      <w:lvlJc w:val="left"/>
      <w:pPr>
        <w:ind w:left="6660" w:hanging="360"/>
      </w:pPr>
      <w:rPr>
        <w:rFonts w:ascii="Courier New" w:hAnsi="Courier New" w:cs="Courier New" w:hint="default"/>
      </w:rPr>
    </w:lvl>
    <w:lvl w:ilvl="8" w:tplc="F43C28F8" w:tentative="1">
      <w:start w:val="1"/>
      <w:numFmt w:val="bullet"/>
      <w:lvlText w:val=""/>
      <w:lvlJc w:val="left"/>
      <w:pPr>
        <w:ind w:left="7380" w:hanging="360"/>
      </w:pPr>
      <w:rPr>
        <w:rFonts w:ascii="Wingdings" w:hAnsi="Wingdings" w:hint="default"/>
      </w:rPr>
    </w:lvl>
  </w:abstractNum>
  <w:abstractNum w:abstractNumId="27">
    <w:nsid w:val="2D251BB5"/>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28">
    <w:nsid w:val="2E535944"/>
    <w:multiLevelType w:val="hybridMultilevel"/>
    <w:tmpl w:val="F080E8FA"/>
    <w:lvl w:ilvl="0" w:tplc="F90A7EDC">
      <w:start w:val="1"/>
      <w:numFmt w:val="decimal"/>
      <w:lvlText w:val="%1."/>
      <w:lvlJc w:val="left"/>
      <w:pPr>
        <w:ind w:left="2359" w:hanging="360"/>
      </w:pPr>
    </w:lvl>
    <w:lvl w:ilvl="1" w:tplc="54C44CA6">
      <w:start w:val="1"/>
      <w:numFmt w:val="lowerLetter"/>
      <w:lvlText w:val="%2."/>
      <w:lvlJc w:val="left"/>
      <w:pPr>
        <w:ind w:left="3079" w:hanging="360"/>
      </w:pPr>
    </w:lvl>
    <w:lvl w:ilvl="2" w:tplc="E8B4C622">
      <w:start w:val="1"/>
      <w:numFmt w:val="lowerRoman"/>
      <w:lvlText w:val="%3."/>
      <w:lvlJc w:val="right"/>
      <w:pPr>
        <w:ind w:left="3799" w:hanging="180"/>
      </w:pPr>
    </w:lvl>
    <w:lvl w:ilvl="3" w:tplc="0409000F">
      <w:start w:val="1"/>
      <w:numFmt w:val="decimal"/>
      <w:lvlText w:val="%4."/>
      <w:lvlJc w:val="left"/>
      <w:pPr>
        <w:ind w:left="4519" w:hanging="360"/>
      </w:pPr>
    </w:lvl>
    <w:lvl w:ilvl="4" w:tplc="DE3C3E88">
      <w:start w:val="1"/>
      <w:numFmt w:val="lowerLetter"/>
      <w:lvlText w:val="%5."/>
      <w:lvlJc w:val="left"/>
      <w:pPr>
        <w:ind w:left="5239" w:hanging="360"/>
      </w:pPr>
    </w:lvl>
    <w:lvl w:ilvl="5" w:tplc="4F6A0A7A">
      <w:start w:val="1"/>
      <w:numFmt w:val="lowerRoman"/>
      <w:lvlText w:val="%6."/>
      <w:lvlJc w:val="right"/>
      <w:pPr>
        <w:ind w:left="5959" w:hanging="180"/>
      </w:pPr>
    </w:lvl>
    <w:lvl w:ilvl="6" w:tplc="49E2F6DA">
      <w:start w:val="1"/>
      <w:numFmt w:val="decimal"/>
      <w:lvlText w:val="%7."/>
      <w:lvlJc w:val="left"/>
      <w:pPr>
        <w:ind w:left="6679" w:hanging="360"/>
      </w:pPr>
    </w:lvl>
    <w:lvl w:ilvl="7" w:tplc="AA9EF768">
      <w:start w:val="1"/>
      <w:numFmt w:val="lowerLetter"/>
      <w:lvlText w:val="%8."/>
      <w:lvlJc w:val="left"/>
      <w:pPr>
        <w:ind w:left="7399" w:hanging="360"/>
      </w:pPr>
    </w:lvl>
    <w:lvl w:ilvl="8" w:tplc="E8883274">
      <w:start w:val="1"/>
      <w:numFmt w:val="lowerRoman"/>
      <w:lvlText w:val="%9."/>
      <w:lvlJc w:val="right"/>
      <w:pPr>
        <w:ind w:left="8119" w:hanging="180"/>
      </w:pPr>
    </w:lvl>
  </w:abstractNum>
  <w:abstractNum w:abstractNumId="29">
    <w:nsid w:val="2E953F4C"/>
    <w:multiLevelType w:val="hybridMultilevel"/>
    <w:tmpl w:val="211CB1DA"/>
    <w:lvl w:ilvl="0" w:tplc="D79890C2">
      <w:start w:val="1"/>
      <w:numFmt w:val="decimal"/>
      <w:lvlText w:val="%1."/>
      <w:lvlJc w:val="left"/>
      <w:pPr>
        <w:tabs>
          <w:tab w:val="num" w:pos="567"/>
        </w:tabs>
        <w:ind w:left="567" w:hanging="283"/>
      </w:pPr>
      <w:rPr>
        <w:rFonts w:ascii="BellCent SubCap BT" w:hAnsi="BellCent SubCap BT" w:cs="BellCent SubCap BT" w:hint="default"/>
        <w:b w:val="0"/>
        <w:bCs w:val="0"/>
        <w:i w:val="0"/>
        <w:iCs w:val="0"/>
        <w:sz w:val="16"/>
        <w:szCs w:val="16"/>
      </w:rPr>
    </w:lvl>
    <w:lvl w:ilvl="1" w:tplc="D782361E">
      <w:start w:val="1"/>
      <w:numFmt w:val="lowerLetter"/>
      <w:lvlText w:val="%2."/>
      <w:lvlJc w:val="left"/>
      <w:pPr>
        <w:tabs>
          <w:tab w:val="num" w:pos="1440"/>
        </w:tabs>
        <w:ind w:left="1440" w:hanging="360"/>
      </w:pPr>
      <w:rPr>
        <w:rFonts w:cs="Times New Roman"/>
      </w:rPr>
    </w:lvl>
    <w:lvl w:ilvl="2" w:tplc="6D247CE2">
      <w:start w:val="1"/>
      <w:numFmt w:val="lowerRoman"/>
      <w:lvlText w:val="%3."/>
      <w:lvlJc w:val="right"/>
      <w:pPr>
        <w:tabs>
          <w:tab w:val="num" w:pos="2160"/>
        </w:tabs>
        <w:ind w:left="2160" w:hanging="180"/>
      </w:pPr>
      <w:rPr>
        <w:rFonts w:cs="Times New Roman"/>
      </w:rPr>
    </w:lvl>
    <w:lvl w:ilvl="3" w:tplc="83B2E430">
      <w:start w:val="1"/>
      <w:numFmt w:val="decimal"/>
      <w:lvlText w:val="%4."/>
      <w:lvlJc w:val="left"/>
      <w:pPr>
        <w:tabs>
          <w:tab w:val="num" w:pos="2880"/>
        </w:tabs>
        <w:ind w:left="2880" w:hanging="360"/>
      </w:pPr>
      <w:rPr>
        <w:rFonts w:cs="Times New Roman"/>
      </w:rPr>
    </w:lvl>
    <w:lvl w:ilvl="4" w:tplc="81FE8E5E">
      <w:start w:val="1"/>
      <w:numFmt w:val="lowerLetter"/>
      <w:lvlText w:val="%5."/>
      <w:lvlJc w:val="left"/>
      <w:pPr>
        <w:tabs>
          <w:tab w:val="num" w:pos="3600"/>
        </w:tabs>
        <w:ind w:left="3600" w:hanging="360"/>
      </w:pPr>
      <w:rPr>
        <w:rFonts w:cs="Times New Roman"/>
      </w:rPr>
    </w:lvl>
    <w:lvl w:ilvl="5" w:tplc="3CD0595E">
      <w:start w:val="1"/>
      <w:numFmt w:val="lowerRoman"/>
      <w:lvlText w:val="%6."/>
      <w:lvlJc w:val="right"/>
      <w:pPr>
        <w:tabs>
          <w:tab w:val="num" w:pos="4320"/>
        </w:tabs>
        <w:ind w:left="4320" w:hanging="180"/>
      </w:pPr>
      <w:rPr>
        <w:rFonts w:cs="Times New Roman"/>
      </w:rPr>
    </w:lvl>
    <w:lvl w:ilvl="6" w:tplc="EF427E14">
      <w:start w:val="1"/>
      <w:numFmt w:val="decimal"/>
      <w:lvlText w:val="%7."/>
      <w:lvlJc w:val="left"/>
      <w:pPr>
        <w:tabs>
          <w:tab w:val="num" w:pos="5040"/>
        </w:tabs>
        <w:ind w:left="5040" w:hanging="360"/>
      </w:pPr>
      <w:rPr>
        <w:rFonts w:cs="Times New Roman"/>
      </w:rPr>
    </w:lvl>
    <w:lvl w:ilvl="7" w:tplc="5490A55E">
      <w:start w:val="1"/>
      <w:numFmt w:val="lowerLetter"/>
      <w:lvlText w:val="%8."/>
      <w:lvlJc w:val="left"/>
      <w:pPr>
        <w:tabs>
          <w:tab w:val="num" w:pos="5760"/>
        </w:tabs>
        <w:ind w:left="5760" w:hanging="360"/>
      </w:pPr>
      <w:rPr>
        <w:rFonts w:cs="Times New Roman"/>
      </w:rPr>
    </w:lvl>
    <w:lvl w:ilvl="8" w:tplc="ADE2306C">
      <w:start w:val="1"/>
      <w:numFmt w:val="lowerRoman"/>
      <w:lvlText w:val="%9."/>
      <w:lvlJc w:val="right"/>
      <w:pPr>
        <w:tabs>
          <w:tab w:val="num" w:pos="6480"/>
        </w:tabs>
        <w:ind w:left="6480" w:hanging="180"/>
      </w:pPr>
      <w:rPr>
        <w:rFonts w:cs="Times New Roman"/>
      </w:rPr>
    </w:lvl>
  </w:abstractNum>
  <w:abstractNum w:abstractNumId="30">
    <w:nsid w:val="2F3135A3"/>
    <w:multiLevelType w:val="multilevel"/>
    <w:tmpl w:val="BBFE882E"/>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decimal"/>
      <w:lvlText w:val="%2)"/>
      <w:lvlJc w:val="left"/>
      <w:pPr>
        <w:tabs>
          <w:tab w:val="num" w:pos="567"/>
        </w:tabs>
        <w:ind w:left="567" w:hanging="283"/>
      </w:pPr>
      <w:rPr>
        <w:rFonts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bCs w:val="0"/>
        <w:i w:val="0"/>
        <w:iCs w:val="0"/>
        <w:sz w:val="22"/>
        <w:szCs w:val="22"/>
      </w:rPr>
    </w:lvl>
    <w:lvl w:ilvl="3">
      <w:start w:val="1"/>
      <w:numFmt w:val="lowerLetter"/>
      <w:lvlText w:val="%4)"/>
      <w:lvlJc w:val="left"/>
      <w:pPr>
        <w:tabs>
          <w:tab w:val="num" w:pos="1134"/>
        </w:tabs>
        <w:ind w:left="1134" w:hanging="340"/>
      </w:pPr>
      <w:rPr>
        <w:rFonts w:cs="Times New Roman" w:hint="default"/>
        <w:b w:val="0"/>
        <w:bCs w:val="0"/>
        <w:i w:val="0"/>
        <w:iCs w:val="0"/>
        <w:sz w:val="22"/>
        <w:szCs w:val="22"/>
      </w:rPr>
    </w:lvl>
    <w:lvl w:ilvl="4">
      <w:start w:val="1"/>
      <w:numFmt w:val="decimal"/>
      <w:lvlText w:val="%5)."/>
      <w:lvlJc w:val="left"/>
      <w:pPr>
        <w:tabs>
          <w:tab w:val="num" w:pos="1724"/>
        </w:tabs>
        <w:ind w:left="1724"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decimal"/>
      <w:lvlText w:val="%7."/>
      <w:lvlJc w:val="left"/>
      <w:pPr>
        <w:tabs>
          <w:tab w:val="num" w:pos="2211"/>
        </w:tabs>
        <w:ind w:left="2211" w:hanging="283"/>
      </w:pPr>
      <w:rPr>
        <w:rFonts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31">
    <w:nsid w:val="30C942E7"/>
    <w:multiLevelType w:val="hybridMultilevel"/>
    <w:tmpl w:val="4C5011B0"/>
    <w:lvl w:ilvl="0" w:tplc="42DC46F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4E4C34"/>
    <w:multiLevelType w:val="multilevel"/>
    <w:tmpl w:val="CE566208"/>
    <w:lvl w:ilvl="0">
      <w:start w:val="2"/>
      <w:numFmt w:val="decimal"/>
      <w:lvlText w:val="%1"/>
      <w:lvlJc w:val="left"/>
      <w:pPr>
        <w:ind w:left="360" w:hanging="360"/>
      </w:pPr>
      <w:rPr>
        <w:rFonts w:hint="default"/>
        <w:sz w:val="16"/>
      </w:rPr>
    </w:lvl>
    <w:lvl w:ilvl="1">
      <w:start w:val="1"/>
      <w:numFmt w:val="none"/>
      <w:lvlText w:val="3.2"/>
      <w:lvlJc w:val="left"/>
      <w:pPr>
        <w:ind w:left="1713" w:hanging="720"/>
      </w:pPr>
      <w:rPr>
        <w:rFonts w:hint="default"/>
        <w:sz w:val="22"/>
        <w:szCs w:val="22"/>
      </w:rPr>
    </w:lvl>
    <w:lvl w:ilvl="2">
      <w:start w:val="1"/>
      <w:numFmt w:val="decimal"/>
      <w:lvlText w:val="%3%1.1"/>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440" w:hanging="144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2160" w:hanging="2160"/>
      </w:pPr>
      <w:rPr>
        <w:rFonts w:hint="default"/>
        <w:sz w:val="16"/>
      </w:rPr>
    </w:lvl>
    <w:lvl w:ilvl="8">
      <w:start w:val="1"/>
      <w:numFmt w:val="decimal"/>
      <w:lvlText w:val="%1.%2.%3.%4.%5.%6.%7.%8.%9"/>
      <w:lvlJc w:val="left"/>
      <w:pPr>
        <w:ind w:left="2520" w:hanging="2520"/>
      </w:pPr>
      <w:rPr>
        <w:rFonts w:hint="default"/>
        <w:sz w:val="16"/>
      </w:rPr>
    </w:lvl>
  </w:abstractNum>
  <w:abstractNum w:abstractNumId="33">
    <w:nsid w:val="32B80A38"/>
    <w:multiLevelType w:val="hybridMultilevel"/>
    <w:tmpl w:val="63C4DF84"/>
    <w:lvl w:ilvl="0" w:tplc="E08885C6">
      <w:start w:val="2"/>
      <w:numFmt w:val="decimal"/>
      <w:lvlText w:val="%1.)"/>
      <w:lvlJc w:val="left"/>
      <w:pPr>
        <w:ind w:left="644" w:hanging="360"/>
      </w:pPr>
      <w:rPr>
        <w:rFonts w:cs="Times New Roman" w:hint="default"/>
      </w:rPr>
    </w:lvl>
    <w:lvl w:ilvl="1" w:tplc="A40872D6" w:tentative="1">
      <w:start w:val="1"/>
      <w:numFmt w:val="lowerLetter"/>
      <w:lvlText w:val="%2."/>
      <w:lvlJc w:val="left"/>
      <w:pPr>
        <w:ind w:left="1364" w:hanging="360"/>
      </w:pPr>
      <w:rPr>
        <w:rFonts w:cs="Times New Roman"/>
      </w:rPr>
    </w:lvl>
    <w:lvl w:ilvl="2" w:tplc="0B4A869E" w:tentative="1">
      <w:start w:val="1"/>
      <w:numFmt w:val="lowerRoman"/>
      <w:lvlText w:val="%3."/>
      <w:lvlJc w:val="right"/>
      <w:pPr>
        <w:ind w:left="2084" w:hanging="180"/>
      </w:pPr>
      <w:rPr>
        <w:rFonts w:cs="Times New Roman"/>
      </w:rPr>
    </w:lvl>
    <w:lvl w:ilvl="3" w:tplc="E7AEA3E0" w:tentative="1">
      <w:start w:val="1"/>
      <w:numFmt w:val="decimal"/>
      <w:lvlText w:val="%4."/>
      <w:lvlJc w:val="left"/>
      <w:pPr>
        <w:ind w:left="2804" w:hanging="360"/>
      </w:pPr>
      <w:rPr>
        <w:rFonts w:cs="Times New Roman"/>
      </w:rPr>
    </w:lvl>
    <w:lvl w:ilvl="4" w:tplc="569CFE66" w:tentative="1">
      <w:start w:val="1"/>
      <w:numFmt w:val="lowerLetter"/>
      <w:lvlText w:val="%5."/>
      <w:lvlJc w:val="left"/>
      <w:pPr>
        <w:ind w:left="3524" w:hanging="360"/>
      </w:pPr>
      <w:rPr>
        <w:rFonts w:cs="Times New Roman"/>
      </w:rPr>
    </w:lvl>
    <w:lvl w:ilvl="5" w:tplc="495A90DC" w:tentative="1">
      <w:start w:val="1"/>
      <w:numFmt w:val="lowerRoman"/>
      <w:lvlText w:val="%6."/>
      <w:lvlJc w:val="right"/>
      <w:pPr>
        <w:ind w:left="4244" w:hanging="180"/>
      </w:pPr>
      <w:rPr>
        <w:rFonts w:cs="Times New Roman"/>
      </w:rPr>
    </w:lvl>
    <w:lvl w:ilvl="6" w:tplc="BAD87EA4">
      <w:start w:val="1"/>
      <w:numFmt w:val="decimal"/>
      <w:lvlText w:val="%7."/>
      <w:lvlJc w:val="left"/>
      <w:pPr>
        <w:ind w:left="4964" w:hanging="360"/>
      </w:pPr>
      <w:rPr>
        <w:rFonts w:cs="Times New Roman"/>
      </w:rPr>
    </w:lvl>
    <w:lvl w:ilvl="7" w:tplc="C03EAA1E" w:tentative="1">
      <w:start w:val="1"/>
      <w:numFmt w:val="lowerLetter"/>
      <w:lvlText w:val="%8."/>
      <w:lvlJc w:val="left"/>
      <w:pPr>
        <w:ind w:left="5684" w:hanging="360"/>
      </w:pPr>
      <w:rPr>
        <w:rFonts w:cs="Times New Roman"/>
      </w:rPr>
    </w:lvl>
    <w:lvl w:ilvl="8" w:tplc="C9AEB8CC" w:tentative="1">
      <w:start w:val="1"/>
      <w:numFmt w:val="lowerRoman"/>
      <w:lvlText w:val="%9."/>
      <w:lvlJc w:val="right"/>
      <w:pPr>
        <w:ind w:left="6404" w:hanging="180"/>
      </w:pPr>
      <w:rPr>
        <w:rFonts w:cs="Times New Roman"/>
      </w:rPr>
    </w:lvl>
  </w:abstractNum>
  <w:abstractNum w:abstractNumId="34">
    <w:nsid w:val="3318535A"/>
    <w:multiLevelType w:val="multilevel"/>
    <w:tmpl w:val="3052FF3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5">
    <w:nsid w:val="331A323C"/>
    <w:multiLevelType w:val="singleLevel"/>
    <w:tmpl w:val="93001182"/>
    <w:lvl w:ilvl="0">
      <w:start w:val="1"/>
      <w:numFmt w:val="none"/>
      <w:lvlText w:val=""/>
      <w:legacy w:legacy="1" w:legacySpace="0" w:legacyIndent="360"/>
      <w:lvlJc w:val="left"/>
      <w:pPr>
        <w:ind w:left="2160" w:hanging="360"/>
      </w:pPr>
      <w:rPr>
        <w:rFonts w:ascii="Times New Roman" w:hAnsi="Times New Roman" w:cs="Times New Roman" w:hint="default"/>
      </w:rPr>
    </w:lvl>
  </w:abstractNum>
  <w:abstractNum w:abstractNumId="36">
    <w:nsid w:val="332D73D8"/>
    <w:multiLevelType w:val="hybridMultilevel"/>
    <w:tmpl w:val="66B22E50"/>
    <w:lvl w:ilvl="0" w:tplc="A1ACE592">
      <w:start w:val="1"/>
      <w:numFmt w:val="decimal"/>
      <w:lvlText w:val="%1."/>
      <w:lvlJc w:val="left"/>
      <w:pPr>
        <w:tabs>
          <w:tab w:val="num" w:pos="1275"/>
        </w:tabs>
        <w:ind w:left="1275" w:hanging="360"/>
      </w:pPr>
      <w:rPr>
        <w:rFonts w:hint="default"/>
      </w:rPr>
    </w:lvl>
    <w:lvl w:ilvl="1" w:tplc="C06CA7BA">
      <w:start w:val="1"/>
      <w:numFmt w:val="decimal"/>
      <w:lvlText w:val="%2)"/>
      <w:lvlJc w:val="left"/>
      <w:pPr>
        <w:tabs>
          <w:tab w:val="num" w:pos="1995"/>
        </w:tabs>
        <w:ind w:left="1995" w:hanging="360"/>
      </w:pPr>
      <w:rPr>
        <w:rFonts w:hint="default"/>
      </w:rPr>
    </w:lvl>
    <w:lvl w:ilvl="2" w:tplc="2AA427DA">
      <w:start w:val="1"/>
      <w:numFmt w:val="upperLetter"/>
      <w:lvlText w:val="%3."/>
      <w:lvlJc w:val="left"/>
      <w:pPr>
        <w:ind w:left="2895" w:hanging="360"/>
      </w:pPr>
      <w:rPr>
        <w:rFonts w:hint="default"/>
      </w:rPr>
    </w:lvl>
    <w:lvl w:ilvl="3" w:tplc="1BEA6860" w:tentative="1">
      <w:start w:val="1"/>
      <w:numFmt w:val="decimal"/>
      <w:lvlText w:val="%4."/>
      <w:lvlJc w:val="left"/>
      <w:pPr>
        <w:tabs>
          <w:tab w:val="num" w:pos="3435"/>
        </w:tabs>
        <w:ind w:left="3435" w:hanging="360"/>
      </w:pPr>
    </w:lvl>
    <w:lvl w:ilvl="4" w:tplc="A3EAC156" w:tentative="1">
      <w:start w:val="1"/>
      <w:numFmt w:val="lowerLetter"/>
      <w:lvlText w:val="%5."/>
      <w:lvlJc w:val="left"/>
      <w:pPr>
        <w:tabs>
          <w:tab w:val="num" w:pos="4155"/>
        </w:tabs>
        <w:ind w:left="4155" w:hanging="360"/>
      </w:pPr>
    </w:lvl>
    <w:lvl w:ilvl="5" w:tplc="7B34063A" w:tentative="1">
      <w:start w:val="1"/>
      <w:numFmt w:val="lowerRoman"/>
      <w:lvlText w:val="%6."/>
      <w:lvlJc w:val="right"/>
      <w:pPr>
        <w:tabs>
          <w:tab w:val="num" w:pos="4875"/>
        </w:tabs>
        <w:ind w:left="4875" w:hanging="180"/>
      </w:pPr>
    </w:lvl>
    <w:lvl w:ilvl="6" w:tplc="4522ABFA" w:tentative="1">
      <w:start w:val="1"/>
      <w:numFmt w:val="decimal"/>
      <w:lvlText w:val="%7."/>
      <w:lvlJc w:val="left"/>
      <w:pPr>
        <w:tabs>
          <w:tab w:val="num" w:pos="5595"/>
        </w:tabs>
        <w:ind w:left="5595" w:hanging="360"/>
      </w:pPr>
    </w:lvl>
    <w:lvl w:ilvl="7" w:tplc="490EFB96" w:tentative="1">
      <w:start w:val="1"/>
      <w:numFmt w:val="lowerLetter"/>
      <w:lvlText w:val="%8."/>
      <w:lvlJc w:val="left"/>
      <w:pPr>
        <w:tabs>
          <w:tab w:val="num" w:pos="6315"/>
        </w:tabs>
        <w:ind w:left="6315" w:hanging="360"/>
      </w:pPr>
    </w:lvl>
    <w:lvl w:ilvl="8" w:tplc="4F90A5A8" w:tentative="1">
      <w:start w:val="1"/>
      <w:numFmt w:val="lowerRoman"/>
      <w:lvlText w:val="%9."/>
      <w:lvlJc w:val="right"/>
      <w:pPr>
        <w:tabs>
          <w:tab w:val="num" w:pos="7035"/>
        </w:tabs>
        <w:ind w:left="7035" w:hanging="180"/>
      </w:pPr>
    </w:lvl>
  </w:abstractNum>
  <w:abstractNum w:abstractNumId="37">
    <w:nsid w:val="337558E9"/>
    <w:multiLevelType w:val="hybridMultilevel"/>
    <w:tmpl w:val="C48EF782"/>
    <w:lvl w:ilvl="0" w:tplc="F5AC6B22">
      <w:start w:val="1"/>
      <w:numFmt w:val="lowerLetter"/>
      <w:lvlText w:val="%1."/>
      <w:lvlJc w:val="left"/>
      <w:pPr>
        <w:tabs>
          <w:tab w:val="num" w:pos="1080"/>
        </w:tabs>
        <w:ind w:left="1080" w:hanging="360"/>
      </w:pPr>
      <w:rPr>
        <w:rFonts w:ascii="Tahoma" w:eastAsia="Times New Roman" w:hAnsi="Tahoma" w:cs="Tahoma"/>
      </w:rPr>
    </w:lvl>
    <w:lvl w:ilvl="1" w:tplc="021AED02">
      <w:start w:val="1"/>
      <w:numFmt w:val="lowerLetter"/>
      <w:lvlText w:val="%2."/>
      <w:lvlJc w:val="left"/>
      <w:pPr>
        <w:tabs>
          <w:tab w:val="num" w:pos="1800"/>
        </w:tabs>
        <w:ind w:left="1800" w:hanging="360"/>
      </w:pPr>
      <w:rPr>
        <w:rFonts w:cs="Times New Roman"/>
      </w:rPr>
    </w:lvl>
    <w:lvl w:ilvl="2" w:tplc="9F46DF34">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339213F2"/>
    <w:multiLevelType w:val="hybridMultilevel"/>
    <w:tmpl w:val="D2AA84CA"/>
    <w:lvl w:ilvl="0" w:tplc="7B60A56C">
      <w:start w:val="1"/>
      <w:numFmt w:val="decimal"/>
      <w:lvlText w:val="%1."/>
      <w:lvlJc w:val="left"/>
      <w:pPr>
        <w:ind w:left="720" w:hanging="360"/>
      </w:pPr>
      <w:rPr>
        <w:rFonts w:hint="default"/>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4F0128E"/>
    <w:multiLevelType w:val="hybridMultilevel"/>
    <w:tmpl w:val="A21A6BDA"/>
    <w:lvl w:ilvl="0" w:tplc="04090019">
      <w:start w:val="1"/>
      <w:numFmt w:val="lowerLetter"/>
      <w:lvlText w:val="%1."/>
      <w:lvlJc w:val="left"/>
      <w:pPr>
        <w:tabs>
          <w:tab w:val="num" w:pos="720"/>
        </w:tabs>
        <w:ind w:left="720" w:hanging="360"/>
      </w:pPr>
      <w:rPr>
        <w:rFonts w:hint="default"/>
      </w:rPr>
    </w:lvl>
    <w:lvl w:ilvl="1" w:tplc="021AED02" w:tentative="1">
      <w:start w:val="1"/>
      <w:numFmt w:val="lowerLetter"/>
      <w:lvlText w:val="%2."/>
      <w:lvlJc w:val="left"/>
      <w:pPr>
        <w:tabs>
          <w:tab w:val="num" w:pos="1440"/>
        </w:tabs>
        <w:ind w:left="1440" w:hanging="360"/>
      </w:pPr>
    </w:lvl>
    <w:lvl w:ilvl="2" w:tplc="9F46DF3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54137CC"/>
    <w:multiLevelType w:val="hybridMultilevel"/>
    <w:tmpl w:val="E5FA66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382F129D"/>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42">
    <w:nsid w:val="39BB74EE"/>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43">
    <w:nsid w:val="3B0D1605"/>
    <w:multiLevelType w:val="hybridMultilevel"/>
    <w:tmpl w:val="02303084"/>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44">
    <w:nsid w:val="3B684D33"/>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45">
    <w:nsid w:val="3B7839AE"/>
    <w:multiLevelType w:val="hybridMultilevel"/>
    <w:tmpl w:val="F484FF9C"/>
    <w:lvl w:ilvl="0" w:tplc="04210019">
      <w:start w:val="1"/>
      <w:numFmt w:val="lowerLetter"/>
      <w:lvlText w:val="%1."/>
      <w:lvlJc w:val="left"/>
      <w:pPr>
        <w:ind w:left="1260" w:hanging="360"/>
      </w:pPr>
      <w:rPr>
        <w:rFonts w:cs="Times New Roman"/>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46">
    <w:nsid w:val="3BA5585A"/>
    <w:multiLevelType w:val="hybridMultilevel"/>
    <w:tmpl w:val="5EAC6042"/>
    <w:lvl w:ilvl="0" w:tplc="04090019">
      <w:start w:val="1"/>
      <w:numFmt w:val="lowerLetter"/>
      <w:lvlText w:val="%1."/>
      <w:lvlJc w:val="left"/>
      <w:pPr>
        <w:ind w:left="4519" w:hanging="360"/>
      </w:pPr>
      <w:rPr>
        <w:rFonts w:cs="Times New Roman"/>
      </w:rPr>
    </w:lvl>
    <w:lvl w:ilvl="1" w:tplc="04090019" w:tentative="1">
      <w:start w:val="1"/>
      <w:numFmt w:val="lowerLetter"/>
      <w:lvlText w:val="%2."/>
      <w:lvlJc w:val="left"/>
      <w:pPr>
        <w:ind w:left="5239" w:hanging="360"/>
      </w:pPr>
      <w:rPr>
        <w:rFonts w:cs="Times New Roman"/>
      </w:rPr>
    </w:lvl>
    <w:lvl w:ilvl="2" w:tplc="0409001B" w:tentative="1">
      <w:start w:val="1"/>
      <w:numFmt w:val="lowerRoman"/>
      <w:lvlText w:val="%3."/>
      <w:lvlJc w:val="right"/>
      <w:pPr>
        <w:ind w:left="5959" w:hanging="180"/>
      </w:pPr>
      <w:rPr>
        <w:rFonts w:cs="Times New Roman"/>
      </w:rPr>
    </w:lvl>
    <w:lvl w:ilvl="3" w:tplc="0409000F" w:tentative="1">
      <w:start w:val="1"/>
      <w:numFmt w:val="decimal"/>
      <w:lvlText w:val="%4."/>
      <w:lvlJc w:val="left"/>
      <w:pPr>
        <w:ind w:left="6679" w:hanging="360"/>
      </w:pPr>
      <w:rPr>
        <w:rFonts w:cs="Times New Roman"/>
      </w:rPr>
    </w:lvl>
    <w:lvl w:ilvl="4" w:tplc="04090019" w:tentative="1">
      <w:start w:val="1"/>
      <w:numFmt w:val="lowerLetter"/>
      <w:lvlText w:val="%5."/>
      <w:lvlJc w:val="left"/>
      <w:pPr>
        <w:ind w:left="7399" w:hanging="360"/>
      </w:pPr>
      <w:rPr>
        <w:rFonts w:cs="Times New Roman"/>
      </w:rPr>
    </w:lvl>
    <w:lvl w:ilvl="5" w:tplc="0409001B" w:tentative="1">
      <w:start w:val="1"/>
      <w:numFmt w:val="lowerRoman"/>
      <w:lvlText w:val="%6."/>
      <w:lvlJc w:val="right"/>
      <w:pPr>
        <w:ind w:left="8119" w:hanging="180"/>
      </w:pPr>
      <w:rPr>
        <w:rFonts w:cs="Times New Roman"/>
      </w:rPr>
    </w:lvl>
    <w:lvl w:ilvl="6" w:tplc="0409000F" w:tentative="1">
      <w:start w:val="1"/>
      <w:numFmt w:val="decimal"/>
      <w:lvlText w:val="%7."/>
      <w:lvlJc w:val="left"/>
      <w:pPr>
        <w:ind w:left="8839" w:hanging="360"/>
      </w:pPr>
      <w:rPr>
        <w:rFonts w:cs="Times New Roman"/>
      </w:rPr>
    </w:lvl>
    <w:lvl w:ilvl="7" w:tplc="04090019" w:tentative="1">
      <w:start w:val="1"/>
      <w:numFmt w:val="lowerLetter"/>
      <w:lvlText w:val="%8."/>
      <w:lvlJc w:val="left"/>
      <w:pPr>
        <w:ind w:left="9559" w:hanging="360"/>
      </w:pPr>
      <w:rPr>
        <w:rFonts w:cs="Times New Roman"/>
      </w:rPr>
    </w:lvl>
    <w:lvl w:ilvl="8" w:tplc="0409001B" w:tentative="1">
      <w:start w:val="1"/>
      <w:numFmt w:val="lowerRoman"/>
      <w:lvlText w:val="%9."/>
      <w:lvlJc w:val="right"/>
      <w:pPr>
        <w:ind w:left="10279" w:hanging="180"/>
      </w:pPr>
      <w:rPr>
        <w:rFonts w:cs="Times New Roman"/>
      </w:rPr>
    </w:lvl>
  </w:abstractNum>
  <w:abstractNum w:abstractNumId="47">
    <w:nsid w:val="3BAB4BED"/>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48">
    <w:nsid w:val="3E74297F"/>
    <w:multiLevelType w:val="hybridMultilevel"/>
    <w:tmpl w:val="467C623A"/>
    <w:lvl w:ilvl="0" w:tplc="8864CAB0">
      <w:start w:val="1"/>
      <w:numFmt w:val="decimal"/>
      <w:lvlText w:val="%1."/>
      <w:lvlJc w:val="left"/>
      <w:pPr>
        <w:ind w:left="1710" w:hanging="360"/>
      </w:pPr>
      <w:rPr>
        <w:rFonts w:cs="Times New Roman"/>
      </w:rPr>
    </w:lvl>
    <w:lvl w:ilvl="1" w:tplc="59CC489A">
      <w:start w:val="1"/>
      <w:numFmt w:val="lowerLetter"/>
      <w:lvlText w:val="%2."/>
      <w:lvlJc w:val="left"/>
      <w:pPr>
        <w:ind w:left="2430" w:hanging="360"/>
      </w:pPr>
      <w:rPr>
        <w:rFonts w:cs="Times New Roman"/>
      </w:rPr>
    </w:lvl>
    <w:lvl w:ilvl="2" w:tplc="BF523518">
      <w:start w:val="1"/>
      <w:numFmt w:val="lowerRoman"/>
      <w:lvlText w:val="%3."/>
      <w:lvlJc w:val="right"/>
      <w:pPr>
        <w:ind w:left="3150" w:hanging="180"/>
      </w:pPr>
      <w:rPr>
        <w:rFonts w:cs="Times New Roman"/>
      </w:rPr>
    </w:lvl>
    <w:lvl w:ilvl="3" w:tplc="31E0E4F2">
      <w:start w:val="1"/>
      <w:numFmt w:val="decimal"/>
      <w:lvlText w:val="%4."/>
      <w:lvlJc w:val="left"/>
      <w:pPr>
        <w:ind w:left="3870" w:hanging="360"/>
      </w:pPr>
      <w:rPr>
        <w:rFonts w:cs="Times New Roman"/>
      </w:rPr>
    </w:lvl>
    <w:lvl w:ilvl="4" w:tplc="BC6877FC">
      <w:start w:val="1"/>
      <w:numFmt w:val="lowerLetter"/>
      <w:lvlText w:val="%5."/>
      <w:lvlJc w:val="left"/>
      <w:pPr>
        <w:ind w:left="4590" w:hanging="360"/>
      </w:pPr>
      <w:rPr>
        <w:rFonts w:cs="Times New Roman"/>
      </w:rPr>
    </w:lvl>
    <w:lvl w:ilvl="5" w:tplc="8BE8ADAA">
      <w:start w:val="1"/>
      <w:numFmt w:val="lowerRoman"/>
      <w:lvlText w:val="%6."/>
      <w:lvlJc w:val="right"/>
      <w:pPr>
        <w:ind w:left="5310" w:hanging="180"/>
      </w:pPr>
      <w:rPr>
        <w:rFonts w:cs="Times New Roman"/>
      </w:rPr>
    </w:lvl>
    <w:lvl w:ilvl="6" w:tplc="CF7077F0">
      <w:start w:val="1"/>
      <w:numFmt w:val="decimal"/>
      <w:lvlText w:val="%7."/>
      <w:lvlJc w:val="left"/>
      <w:pPr>
        <w:ind w:left="6030" w:hanging="360"/>
      </w:pPr>
      <w:rPr>
        <w:rFonts w:cs="Times New Roman"/>
      </w:rPr>
    </w:lvl>
    <w:lvl w:ilvl="7" w:tplc="C99052CC">
      <w:start w:val="1"/>
      <w:numFmt w:val="lowerLetter"/>
      <w:lvlText w:val="%8."/>
      <w:lvlJc w:val="left"/>
      <w:pPr>
        <w:ind w:left="6750" w:hanging="360"/>
      </w:pPr>
      <w:rPr>
        <w:rFonts w:cs="Times New Roman"/>
      </w:rPr>
    </w:lvl>
    <w:lvl w:ilvl="8" w:tplc="D85E484E">
      <w:start w:val="1"/>
      <w:numFmt w:val="lowerRoman"/>
      <w:lvlText w:val="%9."/>
      <w:lvlJc w:val="right"/>
      <w:pPr>
        <w:ind w:left="7470" w:hanging="180"/>
      </w:pPr>
      <w:rPr>
        <w:rFonts w:cs="Times New Roman"/>
      </w:rPr>
    </w:lvl>
  </w:abstractNum>
  <w:abstractNum w:abstractNumId="49">
    <w:nsid w:val="3F304D4D"/>
    <w:multiLevelType w:val="hybridMultilevel"/>
    <w:tmpl w:val="A636EC86"/>
    <w:lvl w:ilvl="0" w:tplc="0409000F">
      <w:start w:val="1"/>
      <w:numFmt w:val="decimal"/>
      <w:lvlText w:val="%1."/>
      <w:lvlJc w:val="left"/>
      <w:pPr>
        <w:ind w:left="2359" w:hanging="360"/>
      </w:pPr>
      <w:rPr>
        <w:rFonts w:cs="Times New Roman"/>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3799" w:hanging="180"/>
      </w:pPr>
      <w:rPr>
        <w:rFonts w:cs="Times New Roman"/>
      </w:rPr>
    </w:lvl>
    <w:lvl w:ilvl="3" w:tplc="0409000F">
      <w:start w:val="1"/>
      <w:numFmt w:val="decimal"/>
      <w:lvlText w:val="%4."/>
      <w:lvlJc w:val="left"/>
      <w:pPr>
        <w:ind w:left="4519" w:hanging="360"/>
      </w:pPr>
      <w:rPr>
        <w:rFonts w:cs="Times New Roman"/>
      </w:rPr>
    </w:lvl>
    <w:lvl w:ilvl="4" w:tplc="04090019">
      <w:start w:val="1"/>
      <w:numFmt w:val="lowerLetter"/>
      <w:lvlText w:val="%5."/>
      <w:lvlJc w:val="left"/>
      <w:pPr>
        <w:ind w:left="5239" w:hanging="360"/>
      </w:pPr>
      <w:rPr>
        <w:rFonts w:cs="Times New Roman"/>
      </w:rPr>
    </w:lvl>
    <w:lvl w:ilvl="5" w:tplc="0409001B">
      <w:start w:val="1"/>
      <w:numFmt w:val="lowerRoman"/>
      <w:lvlText w:val="%6."/>
      <w:lvlJc w:val="right"/>
      <w:pPr>
        <w:ind w:left="5959" w:hanging="180"/>
      </w:pPr>
      <w:rPr>
        <w:rFonts w:cs="Times New Roman"/>
      </w:rPr>
    </w:lvl>
    <w:lvl w:ilvl="6" w:tplc="0409000F">
      <w:start w:val="1"/>
      <w:numFmt w:val="decimal"/>
      <w:lvlText w:val="%7."/>
      <w:lvlJc w:val="left"/>
      <w:pPr>
        <w:ind w:left="6679" w:hanging="360"/>
      </w:pPr>
      <w:rPr>
        <w:rFonts w:cs="Times New Roman"/>
      </w:rPr>
    </w:lvl>
    <w:lvl w:ilvl="7" w:tplc="04090019">
      <w:start w:val="1"/>
      <w:numFmt w:val="lowerLetter"/>
      <w:lvlText w:val="%8."/>
      <w:lvlJc w:val="left"/>
      <w:pPr>
        <w:ind w:left="7399" w:hanging="360"/>
      </w:pPr>
      <w:rPr>
        <w:rFonts w:cs="Times New Roman"/>
      </w:rPr>
    </w:lvl>
    <w:lvl w:ilvl="8" w:tplc="0409001B">
      <w:start w:val="1"/>
      <w:numFmt w:val="lowerRoman"/>
      <w:lvlText w:val="%9."/>
      <w:lvlJc w:val="right"/>
      <w:pPr>
        <w:ind w:left="8119" w:hanging="180"/>
      </w:pPr>
      <w:rPr>
        <w:rFonts w:cs="Times New Roman"/>
      </w:rPr>
    </w:lvl>
  </w:abstractNum>
  <w:abstractNum w:abstractNumId="50">
    <w:nsid w:val="40A64FF8"/>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51">
    <w:nsid w:val="428C3567"/>
    <w:multiLevelType w:val="hybridMultilevel"/>
    <w:tmpl w:val="E6780E94"/>
    <w:lvl w:ilvl="0" w:tplc="135E41E2">
      <w:start w:val="1"/>
      <w:numFmt w:val="decimal"/>
      <w:lvlText w:val="%1."/>
      <w:lvlJc w:val="left"/>
      <w:pPr>
        <w:tabs>
          <w:tab w:val="num" w:pos="360"/>
        </w:tabs>
        <w:ind w:left="360" w:hanging="360"/>
      </w:pPr>
      <w:rPr>
        <w:rFonts w:cs="Times New Roman"/>
      </w:rPr>
    </w:lvl>
    <w:lvl w:ilvl="1" w:tplc="D4C044D0">
      <w:start w:val="1"/>
      <w:numFmt w:val="lowerLetter"/>
      <w:lvlText w:val="%2."/>
      <w:lvlJc w:val="left"/>
      <w:pPr>
        <w:tabs>
          <w:tab w:val="num" w:pos="1080"/>
        </w:tabs>
        <w:ind w:left="1080" w:hanging="360"/>
      </w:pPr>
      <w:rPr>
        <w:rFonts w:cs="Times New Roman"/>
      </w:rPr>
    </w:lvl>
    <w:lvl w:ilvl="2" w:tplc="51B85E50">
      <w:start w:val="1"/>
      <w:numFmt w:val="lowerRoman"/>
      <w:lvlText w:val="%3."/>
      <w:lvlJc w:val="right"/>
      <w:pPr>
        <w:tabs>
          <w:tab w:val="num" w:pos="1800"/>
        </w:tabs>
        <w:ind w:left="1800" w:hanging="180"/>
      </w:pPr>
      <w:rPr>
        <w:rFonts w:cs="Times New Roman"/>
      </w:rPr>
    </w:lvl>
    <w:lvl w:ilvl="3" w:tplc="9110BCF2">
      <w:start w:val="1"/>
      <w:numFmt w:val="decimal"/>
      <w:lvlText w:val="%4."/>
      <w:lvlJc w:val="left"/>
      <w:pPr>
        <w:tabs>
          <w:tab w:val="num" w:pos="2520"/>
        </w:tabs>
        <w:ind w:left="2520" w:hanging="360"/>
      </w:pPr>
      <w:rPr>
        <w:rFonts w:cs="Times New Roman"/>
        <w:b/>
      </w:rPr>
    </w:lvl>
    <w:lvl w:ilvl="4" w:tplc="13340FD0">
      <w:start w:val="1"/>
      <w:numFmt w:val="lowerLetter"/>
      <w:lvlText w:val="%5."/>
      <w:lvlJc w:val="left"/>
      <w:pPr>
        <w:tabs>
          <w:tab w:val="num" w:pos="3240"/>
        </w:tabs>
        <w:ind w:left="3240" w:hanging="360"/>
      </w:pPr>
      <w:rPr>
        <w:rFonts w:cs="Times New Roman"/>
      </w:rPr>
    </w:lvl>
    <w:lvl w:ilvl="5" w:tplc="DEE248E0">
      <w:start w:val="1"/>
      <w:numFmt w:val="lowerRoman"/>
      <w:lvlText w:val="%6."/>
      <w:lvlJc w:val="right"/>
      <w:pPr>
        <w:tabs>
          <w:tab w:val="num" w:pos="3960"/>
        </w:tabs>
        <w:ind w:left="3960" w:hanging="180"/>
      </w:pPr>
      <w:rPr>
        <w:rFonts w:cs="Times New Roman"/>
      </w:rPr>
    </w:lvl>
    <w:lvl w:ilvl="6" w:tplc="2CF64760">
      <w:start w:val="1"/>
      <w:numFmt w:val="decimal"/>
      <w:lvlText w:val="%7."/>
      <w:lvlJc w:val="left"/>
      <w:pPr>
        <w:tabs>
          <w:tab w:val="num" w:pos="4680"/>
        </w:tabs>
        <w:ind w:left="4680" w:hanging="360"/>
      </w:pPr>
      <w:rPr>
        <w:rFonts w:cs="Times New Roman"/>
      </w:rPr>
    </w:lvl>
    <w:lvl w:ilvl="7" w:tplc="C58E73F8">
      <w:start w:val="1"/>
      <w:numFmt w:val="lowerLetter"/>
      <w:lvlText w:val="%8."/>
      <w:lvlJc w:val="left"/>
      <w:pPr>
        <w:tabs>
          <w:tab w:val="num" w:pos="5400"/>
        </w:tabs>
        <w:ind w:left="5400" w:hanging="360"/>
      </w:pPr>
      <w:rPr>
        <w:rFonts w:cs="Times New Roman"/>
      </w:rPr>
    </w:lvl>
    <w:lvl w:ilvl="8" w:tplc="6C767760">
      <w:start w:val="1"/>
      <w:numFmt w:val="lowerRoman"/>
      <w:lvlText w:val="%9."/>
      <w:lvlJc w:val="right"/>
      <w:pPr>
        <w:tabs>
          <w:tab w:val="num" w:pos="6120"/>
        </w:tabs>
        <w:ind w:left="6120" w:hanging="180"/>
      </w:pPr>
      <w:rPr>
        <w:rFonts w:cs="Times New Roman"/>
      </w:rPr>
    </w:lvl>
  </w:abstractNum>
  <w:abstractNum w:abstractNumId="52">
    <w:nsid w:val="44221682"/>
    <w:multiLevelType w:val="hybridMultilevel"/>
    <w:tmpl w:val="FBD6E2BC"/>
    <w:lvl w:ilvl="0" w:tplc="04090019">
      <w:start w:val="1"/>
      <w:numFmt w:val="lowerLetter"/>
      <w:lvlText w:val="%1."/>
      <w:lvlJc w:val="left"/>
      <w:pPr>
        <w:ind w:left="1800" w:hanging="360"/>
      </w:pPr>
    </w:lvl>
    <w:lvl w:ilvl="1" w:tplc="BD6A1134" w:tentative="1">
      <w:start w:val="1"/>
      <w:numFmt w:val="lowerLetter"/>
      <w:lvlText w:val="%2."/>
      <w:lvlJc w:val="left"/>
      <w:pPr>
        <w:ind w:left="2520" w:hanging="360"/>
      </w:pPr>
    </w:lvl>
    <w:lvl w:ilvl="2" w:tplc="62561C72" w:tentative="1">
      <w:start w:val="1"/>
      <w:numFmt w:val="lowerRoman"/>
      <w:lvlText w:val="%3."/>
      <w:lvlJc w:val="right"/>
      <w:pPr>
        <w:ind w:left="3240" w:hanging="180"/>
      </w:pPr>
    </w:lvl>
    <w:lvl w:ilvl="3" w:tplc="A40010D8" w:tentative="1">
      <w:start w:val="1"/>
      <w:numFmt w:val="decimal"/>
      <w:lvlText w:val="%4."/>
      <w:lvlJc w:val="left"/>
      <w:pPr>
        <w:ind w:left="3960" w:hanging="360"/>
      </w:pPr>
    </w:lvl>
    <w:lvl w:ilvl="4" w:tplc="87681586" w:tentative="1">
      <w:start w:val="1"/>
      <w:numFmt w:val="lowerLetter"/>
      <w:lvlText w:val="%5."/>
      <w:lvlJc w:val="left"/>
      <w:pPr>
        <w:ind w:left="4680" w:hanging="360"/>
      </w:pPr>
    </w:lvl>
    <w:lvl w:ilvl="5" w:tplc="37C6033A" w:tentative="1">
      <w:start w:val="1"/>
      <w:numFmt w:val="lowerRoman"/>
      <w:lvlText w:val="%6."/>
      <w:lvlJc w:val="right"/>
      <w:pPr>
        <w:ind w:left="5400" w:hanging="180"/>
      </w:pPr>
    </w:lvl>
    <w:lvl w:ilvl="6" w:tplc="377E2A72" w:tentative="1">
      <w:start w:val="1"/>
      <w:numFmt w:val="decimal"/>
      <w:lvlText w:val="%7."/>
      <w:lvlJc w:val="left"/>
      <w:pPr>
        <w:ind w:left="6120" w:hanging="360"/>
      </w:pPr>
    </w:lvl>
    <w:lvl w:ilvl="7" w:tplc="D6C4DDEE" w:tentative="1">
      <w:start w:val="1"/>
      <w:numFmt w:val="lowerLetter"/>
      <w:lvlText w:val="%8."/>
      <w:lvlJc w:val="left"/>
      <w:pPr>
        <w:ind w:left="6840" w:hanging="360"/>
      </w:pPr>
    </w:lvl>
    <w:lvl w:ilvl="8" w:tplc="7FDA2E60" w:tentative="1">
      <w:start w:val="1"/>
      <w:numFmt w:val="lowerRoman"/>
      <w:lvlText w:val="%9."/>
      <w:lvlJc w:val="right"/>
      <w:pPr>
        <w:ind w:left="7560" w:hanging="180"/>
      </w:pPr>
    </w:lvl>
  </w:abstractNum>
  <w:abstractNum w:abstractNumId="53">
    <w:nsid w:val="4AB83B91"/>
    <w:multiLevelType w:val="hybridMultilevel"/>
    <w:tmpl w:val="F006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9614C5"/>
    <w:multiLevelType w:val="multilevel"/>
    <w:tmpl w:val="EEE0C588"/>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rumpetLite" w:hAnsi="TrumpetLite" w:cs="TrumpetLite" w:hint="default"/>
        <w:b w:val="0"/>
        <w:bCs w:val="0"/>
        <w:i w:val="0"/>
        <w:iCs w:val="0"/>
        <w:sz w:val="24"/>
        <w:szCs w:val="24"/>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55">
    <w:nsid w:val="4ECA584C"/>
    <w:multiLevelType w:val="hybridMultilevel"/>
    <w:tmpl w:val="EF5C1D98"/>
    <w:lvl w:ilvl="0" w:tplc="92EE49B8">
      <w:start w:val="1"/>
      <w:numFmt w:val="lowerLetter"/>
      <w:lvlText w:val="%1."/>
      <w:lvlJc w:val="left"/>
      <w:pPr>
        <w:ind w:left="1440" w:hanging="360"/>
      </w:pPr>
      <w:rPr>
        <w:rFonts w:ascii="Tahoma" w:eastAsia="Times New Roman" w:hAnsi="Tahoma" w:cs="Tahoma"/>
      </w:rPr>
    </w:lvl>
    <w:lvl w:ilvl="1" w:tplc="816EE296">
      <w:numFmt w:val="none"/>
      <w:lvlText w:val=""/>
      <w:lvlJc w:val="left"/>
      <w:pPr>
        <w:tabs>
          <w:tab w:val="num" w:pos="360"/>
        </w:tabs>
      </w:pPr>
    </w:lvl>
    <w:lvl w:ilvl="2" w:tplc="14E87AFE">
      <w:numFmt w:val="none"/>
      <w:lvlText w:val=""/>
      <w:lvlJc w:val="left"/>
      <w:pPr>
        <w:tabs>
          <w:tab w:val="num" w:pos="360"/>
        </w:tabs>
      </w:pPr>
    </w:lvl>
    <w:lvl w:ilvl="3" w:tplc="CEA64258">
      <w:numFmt w:val="none"/>
      <w:lvlText w:val=""/>
      <w:lvlJc w:val="left"/>
      <w:pPr>
        <w:tabs>
          <w:tab w:val="num" w:pos="360"/>
        </w:tabs>
      </w:pPr>
    </w:lvl>
    <w:lvl w:ilvl="4" w:tplc="9E9AFD58">
      <w:numFmt w:val="none"/>
      <w:lvlText w:val=""/>
      <w:lvlJc w:val="left"/>
      <w:pPr>
        <w:tabs>
          <w:tab w:val="num" w:pos="360"/>
        </w:tabs>
      </w:pPr>
    </w:lvl>
    <w:lvl w:ilvl="5" w:tplc="B9206EAE">
      <w:numFmt w:val="none"/>
      <w:lvlText w:val=""/>
      <w:lvlJc w:val="left"/>
      <w:pPr>
        <w:tabs>
          <w:tab w:val="num" w:pos="360"/>
        </w:tabs>
      </w:pPr>
    </w:lvl>
    <w:lvl w:ilvl="6" w:tplc="932ED9DA">
      <w:numFmt w:val="none"/>
      <w:lvlText w:val=""/>
      <w:lvlJc w:val="left"/>
      <w:pPr>
        <w:tabs>
          <w:tab w:val="num" w:pos="360"/>
        </w:tabs>
      </w:pPr>
    </w:lvl>
    <w:lvl w:ilvl="7" w:tplc="3886FE3A">
      <w:numFmt w:val="none"/>
      <w:lvlText w:val=""/>
      <w:lvlJc w:val="left"/>
      <w:pPr>
        <w:tabs>
          <w:tab w:val="num" w:pos="360"/>
        </w:tabs>
      </w:pPr>
    </w:lvl>
    <w:lvl w:ilvl="8" w:tplc="9208C4FE">
      <w:numFmt w:val="none"/>
      <w:lvlText w:val=""/>
      <w:lvlJc w:val="left"/>
      <w:pPr>
        <w:tabs>
          <w:tab w:val="num" w:pos="360"/>
        </w:tabs>
      </w:pPr>
    </w:lvl>
  </w:abstractNum>
  <w:abstractNum w:abstractNumId="56">
    <w:nsid w:val="4F3D2EB0"/>
    <w:multiLevelType w:val="hybridMultilevel"/>
    <w:tmpl w:val="E6CCB9C4"/>
    <w:lvl w:ilvl="0" w:tplc="D6446AD4">
      <w:start w:val="1"/>
      <w:numFmt w:val="upperRoman"/>
      <w:lvlText w:val="%1."/>
      <w:lvlJc w:val="left"/>
      <w:pPr>
        <w:ind w:left="1363" w:hanging="720"/>
      </w:pPr>
      <w:rPr>
        <w:rFonts w:hint="default"/>
        <w:b/>
      </w:rPr>
    </w:lvl>
    <w:lvl w:ilvl="1" w:tplc="A5424D5E" w:tentative="1">
      <w:start w:val="1"/>
      <w:numFmt w:val="lowerLetter"/>
      <w:lvlText w:val="%2."/>
      <w:lvlJc w:val="left"/>
      <w:pPr>
        <w:ind w:left="1723" w:hanging="360"/>
      </w:pPr>
    </w:lvl>
    <w:lvl w:ilvl="2" w:tplc="7B8AC8A6" w:tentative="1">
      <w:start w:val="1"/>
      <w:numFmt w:val="lowerRoman"/>
      <w:lvlText w:val="%3."/>
      <w:lvlJc w:val="right"/>
      <w:pPr>
        <w:ind w:left="2443" w:hanging="180"/>
      </w:pPr>
    </w:lvl>
    <w:lvl w:ilvl="3" w:tplc="08CE1E40" w:tentative="1">
      <w:start w:val="1"/>
      <w:numFmt w:val="decimal"/>
      <w:lvlText w:val="%4."/>
      <w:lvlJc w:val="left"/>
      <w:pPr>
        <w:ind w:left="3163" w:hanging="360"/>
      </w:pPr>
    </w:lvl>
    <w:lvl w:ilvl="4" w:tplc="D6A4D838" w:tentative="1">
      <w:start w:val="1"/>
      <w:numFmt w:val="lowerLetter"/>
      <w:lvlText w:val="%5."/>
      <w:lvlJc w:val="left"/>
      <w:pPr>
        <w:ind w:left="3883" w:hanging="360"/>
      </w:pPr>
    </w:lvl>
    <w:lvl w:ilvl="5" w:tplc="83FE48A6" w:tentative="1">
      <w:start w:val="1"/>
      <w:numFmt w:val="lowerRoman"/>
      <w:lvlText w:val="%6."/>
      <w:lvlJc w:val="right"/>
      <w:pPr>
        <w:ind w:left="4603" w:hanging="180"/>
      </w:pPr>
    </w:lvl>
    <w:lvl w:ilvl="6" w:tplc="9190CBD6" w:tentative="1">
      <w:start w:val="1"/>
      <w:numFmt w:val="decimal"/>
      <w:lvlText w:val="%7."/>
      <w:lvlJc w:val="left"/>
      <w:pPr>
        <w:ind w:left="5323" w:hanging="360"/>
      </w:pPr>
    </w:lvl>
    <w:lvl w:ilvl="7" w:tplc="47A28552" w:tentative="1">
      <w:start w:val="1"/>
      <w:numFmt w:val="lowerLetter"/>
      <w:lvlText w:val="%8."/>
      <w:lvlJc w:val="left"/>
      <w:pPr>
        <w:ind w:left="6043" w:hanging="360"/>
      </w:pPr>
    </w:lvl>
    <w:lvl w:ilvl="8" w:tplc="1818C58E" w:tentative="1">
      <w:start w:val="1"/>
      <w:numFmt w:val="lowerRoman"/>
      <w:lvlText w:val="%9."/>
      <w:lvlJc w:val="right"/>
      <w:pPr>
        <w:ind w:left="6763" w:hanging="180"/>
      </w:pPr>
    </w:lvl>
  </w:abstractNum>
  <w:abstractNum w:abstractNumId="57">
    <w:nsid w:val="54A45ED4"/>
    <w:multiLevelType w:val="hybridMultilevel"/>
    <w:tmpl w:val="2BA485F6"/>
    <w:lvl w:ilvl="0" w:tplc="04090011">
      <w:start w:val="1"/>
      <w:numFmt w:val="decimal"/>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58">
    <w:nsid w:val="55FA1554"/>
    <w:multiLevelType w:val="hybridMultilevel"/>
    <w:tmpl w:val="B8AAC4C0"/>
    <w:lvl w:ilvl="0" w:tplc="10FE3732">
      <w:start w:val="1"/>
      <w:numFmt w:val="decimal"/>
      <w:lvlText w:val="%1)"/>
      <w:lvlJc w:val="left"/>
      <w:pPr>
        <w:ind w:left="2138" w:hanging="360"/>
      </w:pPr>
    </w:lvl>
    <w:lvl w:ilvl="1" w:tplc="CFEC2492" w:tentative="1">
      <w:start w:val="1"/>
      <w:numFmt w:val="lowerLetter"/>
      <w:lvlText w:val="%2."/>
      <w:lvlJc w:val="left"/>
      <w:pPr>
        <w:ind w:left="2858" w:hanging="360"/>
      </w:pPr>
    </w:lvl>
    <w:lvl w:ilvl="2" w:tplc="6248DDCE" w:tentative="1">
      <w:start w:val="1"/>
      <w:numFmt w:val="lowerRoman"/>
      <w:lvlText w:val="%3."/>
      <w:lvlJc w:val="right"/>
      <w:pPr>
        <w:ind w:left="3578" w:hanging="180"/>
      </w:pPr>
    </w:lvl>
    <w:lvl w:ilvl="3" w:tplc="DC009AA8" w:tentative="1">
      <w:start w:val="1"/>
      <w:numFmt w:val="decimal"/>
      <w:lvlText w:val="%4."/>
      <w:lvlJc w:val="left"/>
      <w:pPr>
        <w:ind w:left="4298" w:hanging="360"/>
      </w:pPr>
    </w:lvl>
    <w:lvl w:ilvl="4" w:tplc="8458B774" w:tentative="1">
      <w:start w:val="1"/>
      <w:numFmt w:val="lowerLetter"/>
      <w:lvlText w:val="%5."/>
      <w:lvlJc w:val="left"/>
      <w:pPr>
        <w:ind w:left="5018" w:hanging="360"/>
      </w:pPr>
    </w:lvl>
    <w:lvl w:ilvl="5" w:tplc="78B08502" w:tentative="1">
      <w:start w:val="1"/>
      <w:numFmt w:val="lowerRoman"/>
      <w:lvlText w:val="%6."/>
      <w:lvlJc w:val="right"/>
      <w:pPr>
        <w:ind w:left="5738" w:hanging="180"/>
      </w:pPr>
    </w:lvl>
    <w:lvl w:ilvl="6" w:tplc="3BF22B70" w:tentative="1">
      <w:start w:val="1"/>
      <w:numFmt w:val="decimal"/>
      <w:lvlText w:val="%7."/>
      <w:lvlJc w:val="left"/>
      <w:pPr>
        <w:ind w:left="6458" w:hanging="360"/>
      </w:pPr>
    </w:lvl>
    <w:lvl w:ilvl="7" w:tplc="B332FC04" w:tentative="1">
      <w:start w:val="1"/>
      <w:numFmt w:val="lowerLetter"/>
      <w:lvlText w:val="%8."/>
      <w:lvlJc w:val="left"/>
      <w:pPr>
        <w:ind w:left="7178" w:hanging="360"/>
      </w:pPr>
    </w:lvl>
    <w:lvl w:ilvl="8" w:tplc="B600BFCE" w:tentative="1">
      <w:start w:val="1"/>
      <w:numFmt w:val="lowerRoman"/>
      <w:lvlText w:val="%9."/>
      <w:lvlJc w:val="right"/>
      <w:pPr>
        <w:ind w:left="7898" w:hanging="180"/>
      </w:pPr>
    </w:lvl>
  </w:abstractNum>
  <w:abstractNum w:abstractNumId="59">
    <w:nsid w:val="5B09227B"/>
    <w:multiLevelType w:val="multilevel"/>
    <w:tmpl w:val="59D81BB6"/>
    <w:lvl w:ilvl="0">
      <w:start w:val="1"/>
      <w:numFmt w:val="decimal"/>
      <w:lvlText w:val="%1"/>
      <w:lvlJc w:val="left"/>
      <w:pPr>
        <w:ind w:left="360" w:hanging="360"/>
      </w:pPr>
      <w:rPr>
        <w:rFonts w:hint="default"/>
        <w:sz w:val="16"/>
      </w:rPr>
    </w:lvl>
    <w:lvl w:ilvl="1">
      <w:start w:val="1"/>
      <w:numFmt w:val="decimal"/>
      <w:lvlText w:val="%1.%2"/>
      <w:lvlJc w:val="left"/>
      <w:pPr>
        <w:ind w:left="1713" w:hanging="720"/>
      </w:pPr>
      <w:rPr>
        <w:rFonts w:hint="default"/>
        <w:sz w:val="22"/>
        <w:szCs w:val="22"/>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440" w:hanging="144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2160" w:hanging="2160"/>
      </w:pPr>
      <w:rPr>
        <w:rFonts w:hint="default"/>
        <w:sz w:val="16"/>
      </w:rPr>
    </w:lvl>
    <w:lvl w:ilvl="8">
      <w:start w:val="1"/>
      <w:numFmt w:val="decimal"/>
      <w:lvlText w:val="%1.%2.%3.%4.%5.%6.%7.%8.%9"/>
      <w:lvlJc w:val="left"/>
      <w:pPr>
        <w:ind w:left="2520" w:hanging="2520"/>
      </w:pPr>
      <w:rPr>
        <w:rFonts w:hint="default"/>
        <w:sz w:val="16"/>
      </w:rPr>
    </w:lvl>
  </w:abstractNum>
  <w:abstractNum w:abstractNumId="60">
    <w:nsid w:val="60C6677A"/>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61">
    <w:nsid w:val="646836CC"/>
    <w:multiLevelType w:val="multilevel"/>
    <w:tmpl w:val="9C4ED59E"/>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2"/>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62">
    <w:nsid w:val="666469AA"/>
    <w:multiLevelType w:val="multilevel"/>
    <w:tmpl w:val="337C8E9C"/>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1"/>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63">
    <w:nsid w:val="66AF032C"/>
    <w:multiLevelType w:val="hybridMultilevel"/>
    <w:tmpl w:val="1CE2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93394C"/>
    <w:multiLevelType w:val="multilevel"/>
    <w:tmpl w:val="F6580E7A"/>
    <w:lvl w:ilvl="0">
      <w:start w:val="1"/>
      <w:numFmt w:val="upperRoman"/>
      <w:lvlText w:val="%1."/>
      <w:lvlJc w:val="left"/>
      <w:pPr>
        <w:tabs>
          <w:tab w:val="num" w:pos="284"/>
        </w:tabs>
        <w:ind w:left="284" w:hanging="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567"/>
        </w:tabs>
        <w:ind w:left="567" w:hanging="283"/>
      </w:pPr>
      <w:rPr>
        <w:rFonts w:ascii="Times New Roman" w:hAnsi="Times New Roman" w:cs="Times New Roman" w:hint="default"/>
        <w:b w:val="0"/>
        <w:bCs w:val="0"/>
        <w:i w:val="0"/>
        <w:iCs w:val="0"/>
        <w:sz w:val="22"/>
        <w:szCs w:val="22"/>
      </w:rPr>
    </w:lvl>
    <w:lvl w:ilvl="2">
      <w:start w:val="1"/>
      <w:numFmt w:val="decimal"/>
      <w:lvlText w:val="%3."/>
      <w:lvlJc w:val="left"/>
      <w:pPr>
        <w:tabs>
          <w:tab w:val="num" w:pos="794"/>
        </w:tabs>
        <w:ind w:left="794" w:hanging="227"/>
      </w:pPr>
      <w:rPr>
        <w:rFonts w:ascii="Times New Roman" w:hAnsi="Times New Roman" w:cs="Times New Roman" w:hint="default"/>
        <w:b w:val="0"/>
        <w:bCs w:val="0"/>
        <w:i w:val="0"/>
        <w:iCs w:val="0"/>
        <w:sz w:val="22"/>
        <w:szCs w:val="22"/>
      </w:rPr>
    </w:lvl>
    <w:lvl w:ilvl="3">
      <w:start w:val="1"/>
      <w:numFmt w:val="lowerLetter"/>
      <w:lvlText w:val="%4)."/>
      <w:lvlJc w:val="left"/>
      <w:pPr>
        <w:tabs>
          <w:tab w:val="num" w:pos="1134"/>
        </w:tabs>
        <w:ind w:left="1134" w:hanging="340"/>
      </w:pPr>
      <w:rPr>
        <w:rFonts w:ascii="Times New Roman" w:hAnsi="Times New Roman" w:cs="Times New Roman" w:hint="default"/>
        <w:b w:val="0"/>
        <w:bCs w:val="0"/>
        <w:i w:val="0"/>
        <w:iCs w:val="0"/>
        <w:sz w:val="22"/>
        <w:szCs w:val="22"/>
      </w:rPr>
    </w:lvl>
    <w:lvl w:ilvl="4">
      <w:start w:val="1"/>
      <w:numFmt w:val="decimal"/>
      <w:lvlText w:val="%5)."/>
      <w:lvlJc w:val="left"/>
      <w:pPr>
        <w:tabs>
          <w:tab w:val="num" w:pos="1418"/>
        </w:tabs>
        <w:ind w:left="1418" w:hanging="284"/>
      </w:pPr>
      <w:rPr>
        <w:rFonts w:ascii="Tahoma" w:hAnsi="Tahoma" w:cs="Tahoma" w:hint="default"/>
        <w:b w:val="0"/>
        <w:bCs w:val="0"/>
        <w:i w:val="0"/>
        <w:iCs w:val="0"/>
        <w:sz w:val="22"/>
        <w:szCs w:val="22"/>
      </w:rPr>
    </w:lvl>
    <w:lvl w:ilvl="5">
      <w:start w:val="1"/>
      <w:numFmt w:val="bullet"/>
      <w:lvlText w:val="-"/>
      <w:lvlJc w:val="left"/>
      <w:pPr>
        <w:tabs>
          <w:tab w:val="num" w:pos="1758"/>
        </w:tabs>
        <w:ind w:left="1758" w:hanging="340"/>
      </w:pPr>
      <w:rPr>
        <w:rFonts w:ascii="Times New Roman" w:hAnsi="Times New Roman" w:hint="default"/>
        <w:b w:val="0"/>
        <w:i w:val="0"/>
        <w:sz w:val="22"/>
      </w:rPr>
    </w:lvl>
    <w:lvl w:ilvl="6">
      <w:start w:val="1"/>
      <w:numFmt w:val="lowerLetter"/>
      <w:lvlText w:val="(%7)."/>
      <w:lvlJc w:val="left"/>
      <w:pPr>
        <w:tabs>
          <w:tab w:val="num" w:pos="2211"/>
        </w:tabs>
        <w:ind w:left="2211" w:hanging="283"/>
      </w:pPr>
      <w:rPr>
        <w:rFonts w:ascii="Times New Roman" w:hAnsi="Times New Roman" w:cs="Times New Roman" w:hint="default"/>
        <w:b w:val="0"/>
        <w:bCs w:val="0"/>
        <w:i w:val="0"/>
        <w:iCs w:val="0"/>
        <w:sz w:val="22"/>
        <w:szCs w:val="22"/>
      </w:rPr>
    </w:lvl>
    <w:lvl w:ilvl="7">
      <w:start w:val="3"/>
      <w:numFmt w:val="lowerLetter"/>
      <w:lvlText w:val="%8."/>
      <w:lvlJc w:val="left"/>
      <w:pPr>
        <w:tabs>
          <w:tab w:val="num" w:pos="2880"/>
        </w:tabs>
        <w:ind w:left="2880" w:hanging="360"/>
      </w:pPr>
      <w:rPr>
        <w:rFonts w:ascii="Tahoma" w:hAnsi="Tahoma" w:cs="Tahoma" w:hint="default"/>
        <w:b/>
        <w:bCs w:val="0"/>
        <w:i w:val="0"/>
        <w:iCs w:val="0"/>
        <w:sz w:val="22"/>
        <w:szCs w:val="22"/>
      </w:rPr>
    </w:lvl>
    <w:lvl w:ilvl="8">
      <w:start w:val="1"/>
      <w:numFmt w:val="lowerRoman"/>
      <w:lvlText w:val="%9."/>
      <w:lvlJc w:val="left"/>
      <w:pPr>
        <w:tabs>
          <w:tab w:val="num" w:pos="3240"/>
        </w:tabs>
        <w:ind w:left="3240" w:hanging="360"/>
      </w:pPr>
      <w:rPr>
        <w:rFonts w:cs="Times New Roman" w:hint="default"/>
        <w:b w:val="0"/>
        <w:bCs w:val="0"/>
        <w:i w:val="0"/>
        <w:iCs w:val="0"/>
        <w:sz w:val="24"/>
        <w:szCs w:val="24"/>
      </w:rPr>
    </w:lvl>
  </w:abstractNum>
  <w:abstractNum w:abstractNumId="65">
    <w:nsid w:val="67BB358E"/>
    <w:multiLevelType w:val="hybridMultilevel"/>
    <w:tmpl w:val="3AA2E98C"/>
    <w:lvl w:ilvl="0" w:tplc="04090009">
      <w:start w:val="1"/>
      <w:numFmt w:val="decimal"/>
      <w:lvlText w:val="%1)"/>
      <w:lvlJc w:val="left"/>
      <w:pPr>
        <w:ind w:left="1080" w:hanging="360"/>
      </w:pPr>
      <w:rPr>
        <w:rFonts w:cs="Times New Roman" w:hint="default"/>
      </w:rPr>
    </w:lvl>
    <w:lvl w:ilvl="1" w:tplc="04090003">
      <w:start w:val="1"/>
      <w:numFmt w:val="lowerLetter"/>
      <w:lvlText w:val="%2."/>
      <w:lvlJc w:val="left"/>
      <w:pPr>
        <w:ind w:left="2700" w:hanging="360"/>
      </w:pPr>
      <w:rPr>
        <w:rFonts w:cs="Times New Roman"/>
      </w:rPr>
    </w:lvl>
    <w:lvl w:ilvl="2" w:tplc="04090005">
      <w:start w:val="1"/>
      <w:numFmt w:val="lowerRoman"/>
      <w:lvlText w:val="%3."/>
      <w:lvlJc w:val="right"/>
      <w:pPr>
        <w:ind w:left="3420" w:hanging="180"/>
      </w:pPr>
      <w:rPr>
        <w:rFonts w:cs="Times New Roman"/>
      </w:rPr>
    </w:lvl>
    <w:lvl w:ilvl="3" w:tplc="04090001">
      <w:start w:val="1"/>
      <w:numFmt w:val="decimal"/>
      <w:lvlText w:val="%4."/>
      <w:lvlJc w:val="left"/>
      <w:pPr>
        <w:ind w:left="4140" w:hanging="360"/>
      </w:pPr>
      <w:rPr>
        <w:rFonts w:cs="Times New Roman"/>
      </w:rPr>
    </w:lvl>
    <w:lvl w:ilvl="4" w:tplc="04090003">
      <w:start w:val="1"/>
      <w:numFmt w:val="lowerLetter"/>
      <w:lvlText w:val="%5."/>
      <w:lvlJc w:val="left"/>
      <w:pPr>
        <w:ind w:left="4860" w:hanging="360"/>
      </w:pPr>
      <w:rPr>
        <w:rFonts w:cs="Times New Roman"/>
      </w:rPr>
    </w:lvl>
    <w:lvl w:ilvl="5" w:tplc="04090005">
      <w:start w:val="1"/>
      <w:numFmt w:val="lowerRoman"/>
      <w:lvlText w:val="%6."/>
      <w:lvlJc w:val="right"/>
      <w:pPr>
        <w:ind w:left="5580" w:hanging="180"/>
      </w:pPr>
      <w:rPr>
        <w:rFonts w:cs="Times New Roman"/>
      </w:rPr>
    </w:lvl>
    <w:lvl w:ilvl="6" w:tplc="04090001">
      <w:start w:val="1"/>
      <w:numFmt w:val="decimal"/>
      <w:lvlText w:val="%7."/>
      <w:lvlJc w:val="left"/>
      <w:pPr>
        <w:ind w:left="6300" w:hanging="360"/>
      </w:pPr>
      <w:rPr>
        <w:rFonts w:cs="Times New Roman"/>
      </w:rPr>
    </w:lvl>
    <w:lvl w:ilvl="7" w:tplc="04090003">
      <w:start w:val="1"/>
      <w:numFmt w:val="lowerLetter"/>
      <w:lvlText w:val="%8."/>
      <w:lvlJc w:val="left"/>
      <w:pPr>
        <w:ind w:left="7020" w:hanging="360"/>
      </w:pPr>
      <w:rPr>
        <w:rFonts w:cs="Times New Roman"/>
      </w:rPr>
    </w:lvl>
    <w:lvl w:ilvl="8" w:tplc="04090005">
      <w:start w:val="1"/>
      <w:numFmt w:val="lowerRoman"/>
      <w:lvlText w:val="%9."/>
      <w:lvlJc w:val="right"/>
      <w:pPr>
        <w:ind w:left="7740" w:hanging="180"/>
      </w:pPr>
      <w:rPr>
        <w:rFonts w:cs="Times New Roman"/>
      </w:rPr>
    </w:lvl>
  </w:abstractNum>
  <w:abstractNum w:abstractNumId="66">
    <w:nsid w:val="69052B1B"/>
    <w:multiLevelType w:val="hybridMultilevel"/>
    <w:tmpl w:val="07E8A302"/>
    <w:lvl w:ilvl="0" w:tplc="04090011">
      <w:start w:val="1"/>
      <w:numFmt w:val="decimal"/>
      <w:lvlText w:val="%1)"/>
      <w:lvlJc w:val="left"/>
      <w:pPr>
        <w:ind w:left="720" w:hanging="360"/>
      </w:pPr>
      <w:rPr>
        <w:rFonts w:hint="default"/>
      </w:rPr>
    </w:lvl>
    <w:lvl w:ilvl="1" w:tplc="1C1221C8" w:tentative="1">
      <w:start w:val="1"/>
      <w:numFmt w:val="lowerLetter"/>
      <w:lvlText w:val="%2."/>
      <w:lvlJc w:val="left"/>
      <w:pPr>
        <w:ind w:left="1440" w:hanging="360"/>
      </w:pPr>
    </w:lvl>
    <w:lvl w:ilvl="2" w:tplc="3A4831DC" w:tentative="1">
      <w:start w:val="1"/>
      <w:numFmt w:val="lowerRoman"/>
      <w:lvlText w:val="%3."/>
      <w:lvlJc w:val="right"/>
      <w:pPr>
        <w:ind w:left="2160" w:hanging="180"/>
      </w:pPr>
    </w:lvl>
    <w:lvl w:ilvl="3" w:tplc="535EBE00" w:tentative="1">
      <w:start w:val="1"/>
      <w:numFmt w:val="decimal"/>
      <w:lvlText w:val="%4."/>
      <w:lvlJc w:val="left"/>
      <w:pPr>
        <w:ind w:left="2880" w:hanging="360"/>
      </w:pPr>
    </w:lvl>
    <w:lvl w:ilvl="4" w:tplc="88E8C704" w:tentative="1">
      <w:start w:val="1"/>
      <w:numFmt w:val="lowerLetter"/>
      <w:lvlText w:val="%5."/>
      <w:lvlJc w:val="left"/>
      <w:pPr>
        <w:ind w:left="3600" w:hanging="360"/>
      </w:pPr>
    </w:lvl>
    <w:lvl w:ilvl="5" w:tplc="8ADEEC94" w:tentative="1">
      <w:start w:val="1"/>
      <w:numFmt w:val="lowerRoman"/>
      <w:lvlText w:val="%6."/>
      <w:lvlJc w:val="right"/>
      <w:pPr>
        <w:ind w:left="4320" w:hanging="180"/>
      </w:pPr>
    </w:lvl>
    <w:lvl w:ilvl="6" w:tplc="6F24301C" w:tentative="1">
      <w:start w:val="1"/>
      <w:numFmt w:val="decimal"/>
      <w:lvlText w:val="%7."/>
      <w:lvlJc w:val="left"/>
      <w:pPr>
        <w:ind w:left="5040" w:hanging="360"/>
      </w:pPr>
    </w:lvl>
    <w:lvl w:ilvl="7" w:tplc="F19A4008" w:tentative="1">
      <w:start w:val="1"/>
      <w:numFmt w:val="lowerLetter"/>
      <w:lvlText w:val="%8."/>
      <w:lvlJc w:val="left"/>
      <w:pPr>
        <w:ind w:left="5760" w:hanging="360"/>
      </w:pPr>
    </w:lvl>
    <w:lvl w:ilvl="8" w:tplc="0504BCCE" w:tentative="1">
      <w:start w:val="1"/>
      <w:numFmt w:val="lowerRoman"/>
      <w:lvlText w:val="%9."/>
      <w:lvlJc w:val="right"/>
      <w:pPr>
        <w:ind w:left="6480" w:hanging="180"/>
      </w:pPr>
    </w:lvl>
  </w:abstractNum>
  <w:abstractNum w:abstractNumId="67">
    <w:nsid w:val="6B084D50"/>
    <w:multiLevelType w:val="hybridMultilevel"/>
    <w:tmpl w:val="90C0A87E"/>
    <w:lvl w:ilvl="0" w:tplc="42845610">
      <w:start w:val="1"/>
      <w:numFmt w:val="bullet"/>
      <w:lvlText w:val="o"/>
      <w:lvlJc w:val="left"/>
      <w:pPr>
        <w:tabs>
          <w:tab w:val="num" w:pos="170"/>
        </w:tabs>
        <w:ind w:left="170" w:hanging="170"/>
      </w:pPr>
      <w:rPr>
        <w:rFonts w:ascii="Courier New" w:hAnsi="Courier New" w:hint="default"/>
      </w:rPr>
    </w:lvl>
    <w:lvl w:ilvl="1" w:tplc="36B2A70C">
      <w:start w:val="1"/>
      <w:numFmt w:val="bullet"/>
      <w:lvlText w:val="o"/>
      <w:lvlJc w:val="left"/>
      <w:pPr>
        <w:tabs>
          <w:tab w:val="num" w:pos="1440"/>
        </w:tabs>
        <w:ind w:left="1440" w:hanging="360"/>
      </w:pPr>
      <w:rPr>
        <w:rFonts w:ascii="Courier New" w:hAnsi="Courier New" w:hint="default"/>
      </w:rPr>
    </w:lvl>
    <w:lvl w:ilvl="2" w:tplc="ED3A6D96">
      <w:start w:val="1"/>
      <w:numFmt w:val="bullet"/>
      <w:lvlText w:val=""/>
      <w:lvlJc w:val="left"/>
      <w:pPr>
        <w:tabs>
          <w:tab w:val="num" w:pos="2160"/>
        </w:tabs>
        <w:ind w:left="2160" w:hanging="360"/>
      </w:pPr>
      <w:rPr>
        <w:rFonts w:ascii="Wingdings" w:hAnsi="Wingdings" w:hint="default"/>
      </w:rPr>
    </w:lvl>
    <w:lvl w:ilvl="3" w:tplc="AF723560">
      <w:start w:val="1"/>
      <w:numFmt w:val="bullet"/>
      <w:lvlText w:val=""/>
      <w:lvlJc w:val="left"/>
      <w:pPr>
        <w:tabs>
          <w:tab w:val="num" w:pos="2880"/>
        </w:tabs>
        <w:ind w:left="2880" w:hanging="360"/>
      </w:pPr>
      <w:rPr>
        <w:rFonts w:ascii="Symbol" w:hAnsi="Symbol" w:hint="default"/>
      </w:rPr>
    </w:lvl>
    <w:lvl w:ilvl="4" w:tplc="F56E2676">
      <w:start w:val="1"/>
      <w:numFmt w:val="bullet"/>
      <w:lvlText w:val="o"/>
      <w:lvlJc w:val="left"/>
      <w:pPr>
        <w:tabs>
          <w:tab w:val="num" w:pos="3600"/>
        </w:tabs>
        <w:ind w:left="3600" w:hanging="360"/>
      </w:pPr>
      <w:rPr>
        <w:rFonts w:ascii="Courier New" w:hAnsi="Courier New" w:hint="default"/>
      </w:rPr>
    </w:lvl>
    <w:lvl w:ilvl="5" w:tplc="08D6734E">
      <w:start w:val="1"/>
      <w:numFmt w:val="bullet"/>
      <w:lvlText w:val=""/>
      <w:lvlJc w:val="left"/>
      <w:pPr>
        <w:tabs>
          <w:tab w:val="num" w:pos="4320"/>
        </w:tabs>
        <w:ind w:left="4320" w:hanging="360"/>
      </w:pPr>
      <w:rPr>
        <w:rFonts w:ascii="Wingdings" w:hAnsi="Wingdings" w:hint="default"/>
      </w:rPr>
    </w:lvl>
    <w:lvl w:ilvl="6" w:tplc="E1A87406">
      <w:start w:val="1"/>
      <w:numFmt w:val="bullet"/>
      <w:lvlText w:val=""/>
      <w:lvlJc w:val="left"/>
      <w:pPr>
        <w:tabs>
          <w:tab w:val="num" w:pos="5040"/>
        </w:tabs>
        <w:ind w:left="5040" w:hanging="360"/>
      </w:pPr>
      <w:rPr>
        <w:rFonts w:ascii="Symbol" w:hAnsi="Symbol" w:hint="default"/>
      </w:rPr>
    </w:lvl>
    <w:lvl w:ilvl="7" w:tplc="8716BF84">
      <w:start w:val="1"/>
      <w:numFmt w:val="bullet"/>
      <w:lvlText w:val="o"/>
      <w:lvlJc w:val="left"/>
      <w:pPr>
        <w:tabs>
          <w:tab w:val="num" w:pos="5760"/>
        </w:tabs>
        <w:ind w:left="5760" w:hanging="360"/>
      </w:pPr>
      <w:rPr>
        <w:rFonts w:ascii="Courier New" w:hAnsi="Courier New" w:hint="default"/>
      </w:rPr>
    </w:lvl>
    <w:lvl w:ilvl="8" w:tplc="C37A9E4C">
      <w:start w:val="1"/>
      <w:numFmt w:val="bullet"/>
      <w:lvlText w:val=""/>
      <w:lvlJc w:val="left"/>
      <w:pPr>
        <w:tabs>
          <w:tab w:val="num" w:pos="6480"/>
        </w:tabs>
        <w:ind w:left="6480" w:hanging="360"/>
      </w:pPr>
      <w:rPr>
        <w:rFonts w:ascii="Wingdings" w:hAnsi="Wingdings" w:hint="default"/>
      </w:rPr>
    </w:lvl>
  </w:abstractNum>
  <w:abstractNum w:abstractNumId="68">
    <w:nsid w:val="6C01339E"/>
    <w:multiLevelType w:val="hybridMultilevel"/>
    <w:tmpl w:val="245678C8"/>
    <w:lvl w:ilvl="0" w:tplc="825EE734">
      <w:start w:val="1"/>
      <w:numFmt w:val="upperRoman"/>
      <w:lvlText w:val="%1."/>
      <w:lvlJc w:val="left"/>
      <w:pPr>
        <w:tabs>
          <w:tab w:val="num" w:pos="1077"/>
        </w:tabs>
        <w:ind w:left="1077" w:hanging="360"/>
      </w:pPr>
      <w:rPr>
        <w:rFonts w:ascii="Tahoma" w:eastAsia="Times New Roman" w:hAnsi="Tahoma" w:cs="Times New Roman"/>
      </w:rPr>
    </w:lvl>
    <w:lvl w:ilvl="1" w:tplc="48BE0ADE">
      <w:start w:val="1"/>
      <w:numFmt w:val="bullet"/>
      <w:lvlText w:val="o"/>
      <w:lvlJc w:val="left"/>
      <w:pPr>
        <w:tabs>
          <w:tab w:val="num" w:pos="1797"/>
        </w:tabs>
        <w:ind w:left="1797" w:hanging="360"/>
      </w:pPr>
      <w:rPr>
        <w:rFonts w:ascii="Courier New" w:hAnsi="Courier New" w:hint="default"/>
      </w:rPr>
    </w:lvl>
    <w:lvl w:ilvl="2" w:tplc="5AB2B776">
      <w:start w:val="1"/>
      <w:numFmt w:val="bullet"/>
      <w:lvlText w:val=""/>
      <w:lvlJc w:val="left"/>
      <w:pPr>
        <w:tabs>
          <w:tab w:val="num" w:pos="2517"/>
        </w:tabs>
        <w:ind w:left="2517" w:hanging="360"/>
      </w:pPr>
      <w:rPr>
        <w:rFonts w:ascii="Wingdings" w:hAnsi="Wingdings" w:hint="default"/>
      </w:rPr>
    </w:lvl>
    <w:lvl w:ilvl="3" w:tplc="D624AA70">
      <w:start w:val="1"/>
      <w:numFmt w:val="bullet"/>
      <w:lvlText w:val=""/>
      <w:lvlJc w:val="left"/>
      <w:pPr>
        <w:tabs>
          <w:tab w:val="num" w:pos="3237"/>
        </w:tabs>
        <w:ind w:left="3237" w:hanging="360"/>
      </w:pPr>
      <w:rPr>
        <w:rFonts w:ascii="Symbol" w:hAnsi="Symbol" w:hint="default"/>
      </w:rPr>
    </w:lvl>
    <w:lvl w:ilvl="4" w:tplc="210C1BE2">
      <w:start w:val="1"/>
      <w:numFmt w:val="bullet"/>
      <w:lvlText w:val="o"/>
      <w:lvlJc w:val="left"/>
      <w:pPr>
        <w:tabs>
          <w:tab w:val="num" w:pos="3957"/>
        </w:tabs>
        <w:ind w:left="3957" w:hanging="360"/>
      </w:pPr>
      <w:rPr>
        <w:rFonts w:ascii="Courier New" w:hAnsi="Courier New" w:hint="default"/>
      </w:rPr>
    </w:lvl>
    <w:lvl w:ilvl="5" w:tplc="086C854E">
      <w:start w:val="1"/>
      <w:numFmt w:val="bullet"/>
      <w:lvlText w:val=""/>
      <w:lvlJc w:val="left"/>
      <w:pPr>
        <w:tabs>
          <w:tab w:val="num" w:pos="4677"/>
        </w:tabs>
        <w:ind w:left="4677" w:hanging="360"/>
      </w:pPr>
      <w:rPr>
        <w:rFonts w:ascii="Wingdings" w:hAnsi="Wingdings" w:hint="default"/>
      </w:rPr>
    </w:lvl>
    <w:lvl w:ilvl="6" w:tplc="813E9AC6">
      <w:start w:val="1"/>
      <w:numFmt w:val="bullet"/>
      <w:lvlText w:val=""/>
      <w:lvlJc w:val="left"/>
      <w:pPr>
        <w:tabs>
          <w:tab w:val="num" w:pos="5397"/>
        </w:tabs>
        <w:ind w:left="5397" w:hanging="360"/>
      </w:pPr>
      <w:rPr>
        <w:rFonts w:ascii="Symbol" w:hAnsi="Symbol" w:hint="default"/>
      </w:rPr>
    </w:lvl>
    <w:lvl w:ilvl="7" w:tplc="0E4CDACE">
      <w:start w:val="1"/>
      <w:numFmt w:val="bullet"/>
      <w:lvlText w:val="o"/>
      <w:lvlJc w:val="left"/>
      <w:pPr>
        <w:tabs>
          <w:tab w:val="num" w:pos="6117"/>
        </w:tabs>
        <w:ind w:left="6117" w:hanging="360"/>
      </w:pPr>
      <w:rPr>
        <w:rFonts w:ascii="Courier New" w:hAnsi="Courier New" w:hint="default"/>
      </w:rPr>
    </w:lvl>
    <w:lvl w:ilvl="8" w:tplc="8D8A5B54">
      <w:start w:val="1"/>
      <w:numFmt w:val="bullet"/>
      <w:lvlText w:val=""/>
      <w:lvlJc w:val="left"/>
      <w:pPr>
        <w:tabs>
          <w:tab w:val="num" w:pos="6837"/>
        </w:tabs>
        <w:ind w:left="6837" w:hanging="360"/>
      </w:pPr>
      <w:rPr>
        <w:rFonts w:ascii="Wingdings" w:hAnsi="Wingdings" w:hint="default"/>
      </w:rPr>
    </w:lvl>
  </w:abstractNum>
  <w:abstractNum w:abstractNumId="69">
    <w:nsid w:val="6C124609"/>
    <w:multiLevelType w:val="hybridMultilevel"/>
    <w:tmpl w:val="F0DE1954"/>
    <w:lvl w:ilvl="0" w:tplc="00B0B0CC">
      <w:start w:val="1"/>
      <w:numFmt w:val="decimal"/>
      <w:lvlText w:val="%1."/>
      <w:lvlJc w:val="left"/>
      <w:pPr>
        <w:ind w:left="1080" w:hanging="360"/>
      </w:pPr>
      <w:rPr>
        <w:rFonts w:cs="Times New Roman"/>
      </w:rPr>
    </w:lvl>
    <w:lvl w:ilvl="1" w:tplc="08090003">
      <w:start w:val="1"/>
      <w:numFmt w:val="lowerLetter"/>
      <w:lvlText w:val="%2."/>
      <w:lvlJc w:val="left"/>
      <w:pPr>
        <w:ind w:left="1800" w:hanging="360"/>
      </w:pPr>
      <w:rPr>
        <w:rFonts w:cs="Times New Roman"/>
      </w:rPr>
    </w:lvl>
    <w:lvl w:ilvl="2" w:tplc="08090005">
      <w:start w:val="1"/>
      <w:numFmt w:val="lowerRoman"/>
      <w:lvlText w:val="%3."/>
      <w:lvlJc w:val="right"/>
      <w:pPr>
        <w:ind w:left="2520" w:hanging="180"/>
      </w:pPr>
      <w:rPr>
        <w:rFonts w:cs="Times New Roman"/>
      </w:rPr>
    </w:lvl>
    <w:lvl w:ilvl="3" w:tplc="08090001">
      <w:start w:val="1"/>
      <w:numFmt w:val="decimal"/>
      <w:lvlText w:val="%4."/>
      <w:lvlJc w:val="left"/>
      <w:pPr>
        <w:ind w:left="3240" w:hanging="360"/>
      </w:pPr>
      <w:rPr>
        <w:rFonts w:cs="Times New Roman"/>
      </w:rPr>
    </w:lvl>
    <w:lvl w:ilvl="4" w:tplc="08090003">
      <w:start w:val="1"/>
      <w:numFmt w:val="lowerLetter"/>
      <w:lvlText w:val="%5."/>
      <w:lvlJc w:val="left"/>
      <w:pPr>
        <w:ind w:left="3960" w:hanging="360"/>
      </w:pPr>
      <w:rPr>
        <w:rFonts w:cs="Times New Roman"/>
      </w:rPr>
    </w:lvl>
    <w:lvl w:ilvl="5" w:tplc="08090005">
      <w:start w:val="1"/>
      <w:numFmt w:val="lowerRoman"/>
      <w:lvlText w:val="%6."/>
      <w:lvlJc w:val="right"/>
      <w:pPr>
        <w:ind w:left="4680" w:hanging="180"/>
      </w:pPr>
      <w:rPr>
        <w:rFonts w:cs="Times New Roman"/>
      </w:rPr>
    </w:lvl>
    <w:lvl w:ilvl="6" w:tplc="08090001">
      <w:start w:val="1"/>
      <w:numFmt w:val="decimal"/>
      <w:lvlText w:val="%7."/>
      <w:lvlJc w:val="left"/>
      <w:pPr>
        <w:ind w:left="5400" w:hanging="360"/>
      </w:pPr>
      <w:rPr>
        <w:rFonts w:cs="Times New Roman"/>
      </w:rPr>
    </w:lvl>
    <w:lvl w:ilvl="7" w:tplc="08090003">
      <w:start w:val="1"/>
      <w:numFmt w:val="lowerLetter"/>
      <w:lvlText w:val="%8."/>
      <w:lvlJc w:val="left"/>
      <w:pPr>
        <w:ind w:left="6120" w:hanging="360"/>
      </w:pPr>
      <w:rPr>
        <w:rFonts w:cs="Times New Roman"/>
      </w:rPr>
    </w:lvl>
    <w:lvl w:ilvl="8" w:tplc="08090005">
      <w:start w:val="1"/>
      <w:numFmt w:val="lowerRoman"/>
      <w:lvlText w:val="%9."/>
      <w:lvlJc w:val="right"/>
      <w:pPr>
        <w:ind w:left="6840" w:hanging="180"/>
      </w:pPr>
      <w:rPr>
        <w:rFonts w:cs="Times New Roman"/>
      </w:rPr>
    </w:lvl>
  </w:abstractNum>
  <w:abstractNum w:abstractNumId="70">
    <w:nsid w:val="6CD91E20"/>
    <w:multiLevelType w:val="hybridMultilevel"/>
    <w:tmpl w:val="E670DF4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D285F93"/>
    <w:multiLevelType w:val="hybridMultilevel"/>
    <w:tmpl w:val="D6F64542"/>
    <w:lvl w:ilvl="0" w:tplc="63E48CE0">
      <w:start w:val="1"/>
      <w:numFmt w:val="decimal"/>
      <w:lvlText w:val="%1."/>
      <w:lvlJc w:val="left"/>
      <w:pPr>
        <w:ind w:left="432"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72">
    <w:nsid w:val="6D314B16"/>
    <w:multiLevelType w:val="hybridMultilevel"/>
    <w:tmpl w:val="2B7C86D0"/>
    <w:lvl w:ilvl="0" w:tplc="7FCA00AC">
      <w:start w:val="1"/>
      <w:numFmt w:val="lowerLetter"/>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73">
    <w:nsid w:val="6EDF25E9"/>
    <w:multiLevelType w:val="multilevel"/>
    <w:tmpl w:val="5CD0EB9A"/>
    <w:lvl w:ilvl="0">
      <w:start w:val="2"/>
      <w:numFmt w:val="decimal"/>
      <w:lvlText w:val="%1"/>
      <w:lvlJc w:val="left"/>
      <w:pPr>
        <w:ind w:left="360" w:hanging="360"/>
      </w:pPr>
      <w:rPr>
        <w:rFonts w:hint="default"/>
        <w:sz w:val="16"/>
      </w:rPr>
    </w:lvl>
    <w:lvl w:ilvl="1">
      <w:start w:val="1"/>
      <w:numFmt w:val="none"/>
      <w:lvlText w:val="3.3"/>
      <w:lvlJc w:val="left"/>
      <w:pPr>
        <w:ind w:left="1713" w:hanging="720"/>
      </w:pPr>
      <w:rPr>
        <w:rFonts w:hint="default"/>
        <w:sz w:val="22"/>
        <w:szCs w:val="22"/>
      </w:rPr>
    </w:lvl>
    <w:lvl w:ilvl="2">
      <w:start w:val="1"/>
      <w:numFmt w:val="decimal"/>
      <w:lvlText w:val="%3%1.1"/>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440" w:hanging="144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2160" w:hanging="2160"/>
      </w:pPr>
      <w:rPr>
        <w:rFonts w:hint="default"/>
        <w:sz w:val="16"/>
      </w:rPr>
    </w:lvl>
    <w:lvl w:ilvl="8">
      <w:start w:val="1"/>
      <w:numFmt w:val="decimal"/>
      <w:lvlText w:val="%1.%2.%3.%4.%5.%6.%7.%8.%9"/>
      <w:lvlJc w:val="left"/>
      <w:pPr>
        <w:ind w:left="2520" w:hanging="2520"/>
      </w:pPr>
      <w:rPr>
        <w:rFonts w:hint="default"/>
        <w:sz w:val="16"/>
      </w:rPr>
    </w:lvl>
  </w:abstractNum>
  <w:abstractNum w:abstractNumId="74">
    <w:nsid w:val="71B457C2"/>
    <w:multiLevelType w:val="hybridMultilevel"/>
    <w:tmpl w:val="C2A489D4"/>
    <w:lvl w:ilvl="0" w:tplc="CD90A56C">
      <w:start w:val="1"/>
      <w:numFmt w:val="upperLetter"/>
      <w:lvlText w:val="%1."/>
      <w:lvlJc w:val="left"/>
      <w:pPr>
        <w:tabs>
          <w:tab w:val="num" w:pos="284"/>
        </w:tabs>
        <w:ind w:left="284" w:hanging="284"/>
      </w:pPr>
      <w:rPr>
        <w:rFonts w:ascii="BellCent SubCap BT" w:hAnsi="BellCent SubCap BT" w:cs="BellCent SubCap BT" w:hint="default"/>
        <w:b w:val="0"/>
        <w:bCs w:val="0"/>
        <w:i w:val="0"/>
        <w:iCs w:val="0"/>
        <w:sz w:val="24"/>
        <w:szCs w:val="24"/>
      </w:rPr>
    </w:lvl>
    <w:lvl w:ilvl="1" w:tplc="CB4220BC">
      <w:start w:val="1"/>
      <w:numFmt w:val="decimal"/>
      <w:lvlText w:val="%2."/>
      <w:lvlJc w:val="left"/>
      <w:pPr>
        <w:tabs>
          <w:tab w:val="num" w:pos="567"/>
        </w:tabs>
        <w:ind w:left="567" w:hanging="283"/>
      </w:pPr>
      <w:rPr>
        <w:rFonts w:ascii="BellCent SubCap BT" w:hAnsi="BellCent SubCap BT" w:cs="BellCent SubCap BT" w:hint="default"/>
        <w:b w:val="0"/>
        <w:bCs w:val="0"/>
        <w:i w:val="0"/>
        <w:iCs w:val="0"/>
        <w:sz w:val="16"/>
        <w:szCs w:val="16"/>
      </w:rPr>
    </w:lvl>
    <w:lvl w:ilvl="2" w:tplc="0C60F986">
      <w:start w:val="1"/>
      <w:numFmt w:val="lowerRoman"/>
      <w:lvlText w:val="%3."/>
      <w:lvlJc w:val="right"/>
      <w:pPr>
        <w:tabs>
          <w:tab w:val="num" w:pos="2160"/>
        </w:tabs>
        <w:ind w:left="2160" w:hanging="180"/>
      </w:pPr>
      <w:rPr>
        <w:rFonts w:cs="Times New Roman"/>
      </w:rPr>
    </w:lvl>
    <w:lvl w:ilvl="3" w:tplc="35E2891E">
      <w:start w:val="1"/>
      <w:numFmt w:val="decimal"/>
      <w:lvlText w:val="%4."/>
      <w:lvlJc w:val="left"/>
      <w:pPr>
        <w:tabs>
          <w:tab w:val="num" w:pos="2880"/>
        </w:tabs>
        <w:ind w:left="2880" w:hanging="360"/>
      </w:pPr>
      <w:rPr>
        <w:rFonts w:cs="Times New Roman"/>
      </w:rPr>
    </w:lvl>
    <w:lvl w:ilvl="4" w:tplc="E9228336">
      <w:start w:val="1"/>
      <w:numFmt w:val="lowerLetter"/>
      <w:lvlText w:val="%5."/>
      <w:lvlJc w:val="left"/>
      <w:pPr>
        <w:tabs>
          <w:tab w:val="num" w:pos="3600"/>
        </w:tabs>
        <w:ind w:left="3600" w:hanging="360"/>
      </w:pPr>
      <w:rPr>
        <w:rFonts w:cs="Times New Roman"/>
      </w:rPr>
    </w:lvl>
    <w:lvl w:ilvl="5" w:tplc="1BFE6838">
      <w:start w:val="1"/>
      <w:numFmt w:val="lowerRoman"/>
      <w:lvlText w:val="%6."/>
      <w:lvlJc w:val="right"/>
      <w:pPr>
        <w:tabs>
          <w:tab w:val="num" w:pos="4320"/>
        </w:tabs>
        <w:ind w:left="4320" w:hanging="180"/>
      </w:pPr>
      <w:rPr>
        <w:rFonts w:cs="Times New Roman"/>
      </w:rPr>
    </w:lvl>
    <w:lvl w:ilvl="6" w:tplc="8F1EF6E6">
      <w:start w:val="1"/>
      <w:numFmt w:val="decimal"/>
      <w:lvlText w:val="%7."/>
      <w:lvlJc w:val="left"/>
      <w:pPr>
        <w:tabs>
          <w:tab w:val="num" w:pos="5040"/>
        </w:tabs>
        <w:ind w:left="5040" w:hanging="360"/>
      </w:pPr>
      <w:rPr>
        <w:rFonts w:cs="Times New Roman"/>
      </w:rPr>
    </w:lvl>
    <w:lvl w:ilvl="7" w:tplc="8626C832">
      <w:start w:val="1"/>
      <w:numFmt w:val="lowerLetter"/>
      <w:lvlText w:val="%8."/>
      <w:lvlJc w:val="left"/>
      <w:pPr>
        <w:tabs>
          <w:tab w:val="num" w:pos="5760"/>
        </w:tabs>
        <w:ind w:left="5760" w:hanging="360"/>
      </w:pPr>
      <w:rPr>
        <w:rFonts w:cs="Times New Roman"/>
      </w:rPr>
    </w:lvl>
    <w:lvl w:ilvl="8" w:tplc="C3ECCE7E">
      <w:start w:val="1"/>
      <w:numFmt w:val="lowerRoman"/>
      <w:lvlText w:val="%9."/>
      <w:lvlJc w:val="right"/>
      <w:pPr>
        <w:tabs>
          <w:tab w:val="num" w:pos="6480"/>
        </w:tabs>
        <w:ind w:left="6480" w:hanging="180"/>
      </w:pPr>
      <w:rPr>
        <w:rFonts w:cs="Times New Roman"/>
      </w:rPr>
    </w:lvl>
  </w:abstractNum>
  <w:abstractNum w:abstractNumId="75">
    <w:nsid w:val="73ED162A"/>
    <w:multiLevelType w:val="hybridMultilevel"/>
    <w:tmpl w:val="A8E4C6B4"/>
    <w:lvl w:ilvl="0" w:tplc="43CA003E">
      <w:start w:val="1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nsid w:val="7415227B"/>
    <w:multiLevelType w:val="hybridMultilevel"/>
    <w:tmpl w:val="1ED64E84"/>
    <w:lvl w:ilvl="0" w:tplc="3A38DDAC">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
    <w:nsid w:val="74BD3910"/>
    <w:multiLevelType w:val="hybridMultilevel"/>
    <w:tmpl w:val="51F6D168"/>
    <w:lvl w:ilvl="0" w:tplc="CCA6ADAE">
      <w:start w:val="1"/>
      <w:numFmt w:val="decimal"/>
      <w:lvlText w:val="%1."/>
      <w:lvlJc w:val="left"/>
      <w:pPr>
        <w:ind w:left="360" w:hanging="360"/>
      </w:pPr>
      <w:rPr>
        <w:rFonts w:cs="Times New Roman" w:hint="default"/>
      </w:rPr>
    </w:lvl>
    <w:lvl w:ilvl="1" w:tplc="835CDF5E">
      <w:start w:val="1"/>
      <w:numFmt w:val="lowerLetter"/>
      <w:lvlText w:val="%2."/>
      <w:lvlJc w:val="left"/>
      <w:pPr>
        <w:ind w:left="1080" w:hanging="360"/>
      </w:pPr>
      <w:rPr>
        <w:rFonts w:cs="Times New Roman"/>
      </w:rPr>
    </w:lvl>
    <w:lvl w:ilvl="2" w:tplc="B1DA7848">
      <w:start w:val="1"/>
      <w:numFmt w:val="lowerRoman"/>
      <w:lvlText w:val="%3."/>
      <w:lvlJc w:val="right"/>
      <w:pPr>
        <w:ind w:left="1800" w:hanging="180"/>
      </w:pPr>
      <w:rPr>
        <w:rFonts w:cs="Times New Roman"/>
      </w:rPr>
    </w:lvl>
    <w:lvl w:ilvl="3" w:tplc="C16CCFE6">
      <w:start w:val="1"/>
      <w:numFmt w:val="decimal"/>
      <w:lvlText w:val="%4."/>
      <w:lvlJc w:val="left"/>
      <w:pPr>
        <w:ind w:left="2520" w:hanging="360"/>
      </w:pPr>
      <w:rPr>
        <w:rFonts w:cs="Times New Roman"/>
      </w:rPr>
    </w:lvl>
    <w:lvl w:ilvl="4" w:tplc="64E2C4C8">
      <w:start w:val="1"/>
      <w:numFmt w:val="lowerLetter"/>
      <w:lvlText w:val="%5."/>
      <w:lvlJc w:val="left"/>
      <w:pPr>
        <w:ind w:left="3240" w:hanging="360"/>
      </w:pPr>
      <w:rPr>
        <w:rFonts w:cs="Times New Roman"/>
      </w:rPr>
    </w:lvl>
    <w:lvl w:ilvl="5" w:tplc="AA7256D4">
      <w:start w:val="1"/>
      <w:numFmt w:val="lowerRoman"/>
      <w:lvlText w:val="%6."/>
      <w:lvlJc w:val="right"/>
      <w:pPr>
        <w:ind w:left="3960" w:hanging="180"/>
      </w:pPr>
      <w:rPr>
        <w:rFonts w:cs="Times New Roman"/>
      </w:rPr>
    </w:lvl>
    <w:lvl w:ilvl="6" w:tplc="7AC0A5CA">
      <w:start w:val="1"/>
      <w:numFmt w:val="decimal"/>
      <w:lvlText w:val="%7."/>
      <w:lvlJc w:val="left"/>
      <w:pPr>
        <w:ind w:left="4680" w:hanging="360"/>
      </w:pPr>
      <w:rPr>
        <w:rFonts w:cs="Times New Roman"/>
      </w:rPr>
    </w:lvl>
    <w:lvl w:ilvl="7" w:tplc="B34A8AF8">
      <w:start w:val="1"/>
      <w:numFmt w:val="lowerLetter"/>
      <w:lvlText w:val="%8."/>
      <w:lvlJc w:val="left"/>
      <w:pPr>
        <w:ind w:left="5400" w:hanging="360"/>
      </w:pPr>
      <w:rPr>
        <w:rFonts w:cs="Times New Roman"/>
      </w:rPr>
    </w:lvl>
    <w:lvl w:ilvl="8" w:tplc="BFFA5658">
      <w:start w:val="1"/>
      <w:numFmt w:val="lowerRoman"/>
      <w:lvlText w:val="%9."/>
      <w:lvlJc w:val="right"/>
      <w:pPr>
        <w:ind w:left="6120" w:hanging="180"/>
      </w:pPr>
      <w:rPr>
        <w:rFonts w:cs="Times New Roman"/>
      </w:rPr>
    </w:lvl>
  </w:abstractNum>
  <w:abstractNum w:abstractNumId="78">
    <w:nsid w:val="75022760"/>
    <w:multiLevelType w:val="hybridMultilevel"/>
    <w:tmpl w:val="FF60BDE0"/>
    <w:lvl w:ilvl="0" w:tplc="51E4FA1C">
      <w:start w:val="1"/>
      <w:numFmt w:val="lowerLetter"/>
      <w:lvlText w:val="%1."/>
      <w:lvlJc w:val="left"/>
      <w:pPr>
        <w:ind w:left="720" w:hanging="360"/>
      </w:pPr>
      <w:rPr>
        <w:rFonts w:cs="Times New Roman" w:hint="default"/>
      </w:rPr>
    </w:lvl>
    <w:lvl w:ilvl="1" w:tplc="8862BF06" w:tentative="1">
      <w:start w:val="1"/>
      <w:numFmt w:val="lowerLetter"/>
      <w:lvlText w:val="%2."/>
      <w:lvlJc w:val="left"/>
      <w:pPr>
        <w:ind w:left="1440" w:hanging="360"/>
      </w:pPr>
      <w:rPr>
        <w:rFonts w:cs="Times New Roman"/>
      </w:rPr>
    </w:lvl>
    <w:lvl w:ilvl="2" w:tplc="BDA0447E" w:tentative="1">
      <w:start w:val="1"/>
      <w:numFmt w:val="lowerRoman"/>
      <w:lvlText w:val="%3."/>
      <w:lvlJc w:val="right"/>
      <w:pPr>
        <w:ind w:left="2160" w:hanging="180"/>
      </w:pPr>
      <w:rPr>
        <w:rFonts w:cs="Times New Roman"/>
      </w:rPr>
    </w:lvl>
    <w:lvl w:ilvl="3" w:tplc="22BCCF0C" w:tentative="1">
      <w:start w:val="1"/>
      <w:numFmt w:val="decimal"/>
      <w:lvlText w:val="%4."/>
      <w:lvlJc w:val="left"/>
      <w:pPr>
        <w:ind w:left="2880" w:hanging="360"/>
      </w:pPr>
      <w:rPr>
        <w:rFonts w:cs="Times New Roman"/>
      </w:rPr>
    </w:lvl>
    <w:lvl w:ilvl="4" w:tplc="B80E71EC" w:tentative="1">
      <w:start w:val="1"/>
      <w:numFmt w:val="lowerLetter"/>
      <w:lvlText w:val="%5."/>
      <w:lvlJc w:val="left"/>
      <w:pPr>
        <w:ind w:left="3600" w:hanging="360"/>
      </w:pPr>
      <w:rPr>
        <w:rFonts w:cs="Times New Roman"/>
      </w:rPr>
    </w:lvl>
    <w:lvl w:ilvl="5" w:tplc="F2D476A8" w:tentative="1">
      <w:start w:val="1"/>
      <w:numFmt w:val="lowerRoman"/>
      <w:lvlText w:val="%6."/>
      <w:lvlJc w:val="right"/>
      <w:pPr>
        <w:ind w:left="4320" w:hanging="180"/>
      </w:pPr>
      <w:rPr>
        <w:rFonts w:cs="Times New Roman"/>
      </w:rPr>
    </w:lvl>
    <w:lvl w:ilvl="6" w:tplc="727683A6" w:tentative="1">
      <w:start w:val="1"/>
      <w:numFmt w:val="decimal"/>
      <w:lvlText w:val="%7."/>
      <w:lvlJc w:val="left"/>
      <w:pPr>
        <w:ind w:left="5040" w:hanging="360"/>
      </w:pPr>
      <w:rPr>
        <w:rFonts w:cs="Times New Roman"/>
      </w:rPr>
    </w:lvl>
    <w:lvl w:ilvl="7" w:tplc="E66C7EDC" w:tentative="1">
      <w:start w:val="1"/>
      <w:numFmt w:val="lowerLetter"/>
      <w:lvlText w:val="%8."/>
      <w:lvlJc w:val="left"/>
      <w:pPr>
        <w:ind w:left="5760" w:hanging="360"/>
      </w:pPr>
      <w:rPr>
        <w:rFonts w:cs="Times New Roman"/>
      </w:rPr>
    </w:lvl>
    <w:lvl w:ilvl="8" w:tplc="4D0AE354" w:tentative="1">
      <w:start w:val="1"/>
      <w:numFmt w:val="lowerRoman"/>
      <w:lvlText w:val="%9."/>
      <w:lvlJc w:val="right"/>
      <w:pPr>
        <w:ind w:left="6480" w:hanging="180"/>
      </w:pPr>
      <w:rPr>
        <w:rFonts w:cs="Times New Roman"/>
      </w:rPr>
    </w:lvl>
  </w:abstractNum>
  <w:abstractNum w:abstractNumId="79">
    <w:nsid w:val="76EE571C"/>
    <w:multiLevelType w:val="hybridMultilevel"/>
    <w:tmpl w:val="0DA23AE8"/>
    <w:lvl w:ilvl="0" w:tplc="0409000F">
      <w:start w:val="1"/>
      <w:numFmt w:val="decimal"/>
      <w:lvlText w:val="%1."/>
      <w:lvlJc w:val="left"/>
      <w:pPr>
        <w:ind w:left="2359" w:hanging="360"/>
      </w:pPr>
      <w:rPr>
        <w:rFonts w:cs="Times New Roman"/>
      </w:rPr>
    </w:lvl>
    <w:lvl w:ilvl="1" w:tplc="04090019">
      <w:start w:val="1"/>
      <w:numFmt w:val="lowerLetter"/>
      <w:lvlText w:val="%2."/>
      <w:lvlJc w:val="left"/>
      <w:pPr>
        <w:ind w:left="3079" w:hanging="360"/>
      </w:pPr>
      <w:rPr>
        <w:rFonts w:cs="Times New Roman"/>
      </w:rPr>
    </w:lvl>
    <w:lvl w:ilvl="2" w:tplc="0409001B">
      <w:start w:val="1"/>
      <w:numFmt w:val="lowerRoman"/>
      <w:lvlText w:val="%3."/>
      <w:lvlJc w:val="right"/>
      <w:pPr>
        <w:ind w:left="3799" w:hanging="180"/>
      </w:pPr>
      <w:rPr>
        <w:rFonts w:cs="Times New Roman"/>
      </w:rPr>
    </w:lvl>
    <w:lvl w:ilvl="3" w:tplc="0409000F">
      <w:start w:val="1"/>
      <w:numFmt w:val="decimal"/>
      <w:lvlText w:val="%4."/>
      <w:lvlJc w:val="left"/>
      <w:pPr>
        <w:ind w:left="4519" w:hanging="360"/>
      </w:pPr>
      <w:rPr>
        <w:rFonts w:cs="Times New Roman"/>
      </w:rPr>
    </w:lvl>
    <w:lvl w:ilvl="4" w:tplc="04090019">
      <w:start w:val="1"/>
      <w:numFmt w:val="lowerLetter"/>
      <w:lvlText w:val="%5."/>
      <w:lvlJc w:val="left"/>
      <w:pPr>
        <w:ind w:left="5239" w:hanging="360"/>
      </w:pPr>
      <w:rPr>
        <w:rFonts w:cs="Times New Roman"/>
      </w:rPr>
    </w:lvl>
    <w:lvl w:ilvl="5" w:tplc="0409001B">
      <w:start w:val="1"/>
      <w:numFmt w:val="lowerRoman"/>
      <w:lvlText w:val="%6."/>
      <w:lvlJc w:val="right"/>
      <w:pPr>
        <w:ind w:left="5959" w:hanging="180"/>
      </w:pPr>
      <w:rPr>
        <w:rFonts w:cs="Times New Roman"/>
      </w:rPr>
    </w:lvl>
    <w:lvl w:ilvl="6" w:tplc="0409000F">
      <w:start w:val="1"/>
      <w:numFmt w:val="decimal"/>
      <w:lvlText w:val="%7."/>
      <w:lvlJc w:val="left"/>
      <w:pPr>
        <w:ind w:left="6679" w:hanging="360"/>
      </w:pPr>
      <w:rPr>
        <w:rFonts w:cs="Times New Roman"/>
      </w:rPr>
    </w:lvl>
    <w:lvl w:ilvl="7" w:tplc="04090019">
      <w:start w:val="1"/>
      <w:numFmt w:val="lowerLetter"/>
      <w:lvlText w:val="%8."/>
      <w:lvlJc w:val="left"/>
      <w:pPr>
        <w:ind w:left="7399" w:hanging="360"/>
      </w:pPr>
      <w:rPr>
        <w:rFonts w:cs="Times New Roman"/>
      </w:rPr>
    </w:lvl>
    <w:lvl w:ilvl="8" w:tplc="0409001B">
      <w:start w:val="1"/>
      <w:numFmt w:val="lowerRoman"/>
      <w:lvlText w:val="%9."/>
      <w:lvlJc w:val="right"/>
      <w:pPr>
        <w:ind w:left="8119" w:hanging="180"/>
      </w:pPr>
      <w:rPr>
        <w:rFonts w:cs="Times New Roman"/>
      </w:rPr>
    </w:lvl>
  </w:abstractNum>
  <w:abstractNum w:abstractNumId="80">
    <w:nsid w:val="76FC70E8"/>
    <w:multiLevelType w:val="hybridMultilevel"/>
    <w:tmpl w:val="926A7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8A46C25"/>
    <w:multiLevelType w:val="multilevel"/>
    <w:tmpl w:val="C82AA2B2"/>
    <w:lvl w:ilvl="0">
      <w:start w:val="1"/>
      <w:numFmt w:val="decimal"/>
      <w:lvlText w:val="%1."/>
      <w:lvlJc w:val="left"/>
      <w:pPr>
        <w:ind w:left="720" w:hanging="360"/>
      </w:pPr>
      <w:rPr>
        <w:rFonts w:ascii="Tahoma" w:eastAsia="Times New Roman" w:hAnsi="Tahoma" w:cs="Tahoma"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nsid w:val="790040AA"/>
    <w:multiLevelType w:val="hybridMultilevel"/>
    <w:tmpl w:val="DCCCFD1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A8468EE"/>
    <w:multiLevelType w:val="hybridMultilevel"/>
    <w:tmpl w:val="6C8A766E"/>
    <w:lvl w:ilvl="0" w:tplc="EB34DE6C">
      <w:start w:val="1"/>
      <w:numFmt w:val="decimal"/>
      <w:lvlText w:val="%1."/>
      <w:lvlJc w:val="left"/>
      <w:pPr>
        <w:ind w:left="4519" w:hanging="360"/>
      </w:pPr>
      <w:rPr>
        <w:rFonts w:cs="Times New Roman"/>
      </w:rPr>
    </w:lvl>
    <w:lvl w:ilvl="1" w:tplc="64E4104C" w:tentative="1">
      <w:start w:val="1"/>
      <w:numFmt w:val="lowerLetter"/>
      <w:lvlText w:val="%2."/>
      <w:lvlJc w:val="left"/>
      <w:pPr>
        <w:ind w:left="1440" w:hanging="360"/>
      </w:pPr>
      <w:rPr>
        <w:rFonts w:cs="Times New Roman"/>
      </w:rPr>
    </w:lvl>
    <w:lvl w:ilvl="2" w:tplc="B462B678" w:tentative="1">
      <w:start w:val="1"/>
      <w:numFmt w:val="lowerRoman"/>
      <w:lvlText w:val="%3."/>
      <w:lvlJc w:val="right"/>
      <w:pPr>
        <w:ind w:left="2160" w:hanging="180"/>
      </w:pPr>
      <w:rPr>
        <w:rFonts w:cs="Times New Roman"/>
      </w:rPr>
    </w:lvl>
    <w:lvl w:ilvl="3" w:tplc="8788DFE0" w:tentative="1">
      <w:start w:val="1"/>
      <w:numFmt w:val="decimal"/>
      <w:lvlText w:val="%4."/>
      <w:lvlJc w:val="left"/>
      <w:pPr>
        <w:ind w:left="2880" w:hanging="360"/>
      </w:pPr>
      <w:rPr>
        <w:rFonts w:cs="Times New Roman"/>
      </w:rPr>
    </w:lvl>
    <w:lvl w:ilvl="4" w:tplc="10F62374" w:tentative="1">
      <w:start w:val="1"/>
      <w:numFmt w:val="lowerLetter"/>
      <w:lvlText w:val="%5."/>
      <w:lvlJc w:val="left"/>
      <w:pPr>
        <w:ind w:left="3600" w:hanging="360"/>
      </w:pPr>
      <w:rPr>
        <w:rFonts w:cs="Times New Roman"/>
      </w:rPr>
    </w:lvl>
    <w:lvl w:ilvl="5" w:tplc="6B924886" w:tentative="1">
      <w:start w:val="1"/>
      <w:numFmt w:val="lowerRoman"/>
      <w:lvlText w:val="%6."/>
      <w:lvlJc w:val="right"/>
      <w:pPr>
        <w:ind w:left="4320" w:hanging="180"/>
      </w:pPr>
      <w:rPr>
        <w:rFonts w:cs="Times New Roman"/>
      </w:rPr>
    </w:lvl>
    <w:lvl w:ilvl="6" w:tplc="B9C8BB98" w:tentative="1">
      <w:start w:val="1"/>
      <w:numFmt w:val="decimal"/>
      <w:lvlText w:val="%7."/>
      <w:lvlJc w:val="left"/>
      <w:pPr>
        <w:ind w:left="5040" w:hanging="360"/>
      </w:pPr>
      <w:rPr>
        <w:rFonts w:cs="Times New Roman"/>
      </w:rPr>
    </w:lvl>
    <w:lvl w:ilvl="7" w:tplc="45CE5E48" w:tentative="1">
      <w:start w:val="1"/>
      <w:numFmt w:val="lowerLetter"/>
      <w:lvlText w:val="%8."/>
      <w:lvlJc w:val="left"/>
      <w:pPr>
        <w:ind w:left="5760" w:hanging="360"/>
      </w:pPr>
      <w:rPr>
        <w:rFonts w:cs="Times New Roman"/>
      </w:rPr>
    </w:lvl>
    <w:lvl w:ilvl="8" w:tplc="6CD4A24A" w:tentative="1">
      <w:start w:val="1"/>
      <w:numFmt w:val="lowerRoman"/>
      <w:lvlText w:val="%9."/>
      <w:lvlJc w:val="right"/>
      <w:pPr>
        <w:ind w:left="6480" w:hanging="180"/>
      </w:pPr>
      <w:rPr>
        <w:rFonts w:cs="Times New Roman"/>
      </w:rPr>
    </w:lvl>
  </w:abstractNum>
  <w:abstractNum w:abstractNumId="84">
    <w:nsid w:val="7AF02A61"/>
    <w:multiLevelType w:val="hybridMultilevel"/>
    <w:tmpl w:val="07D00DF6"/>
    <w:lvl w:ilvl="0" w:tplc="D506E33E">
      <w:start w:val="1"/>
      <w:numFmt w:val="decimal"/>
      <w:lvlText w:val="%1."/>
      <w:lvlJc w:val="left"/>
      <w:pPr>
        <w:ind w:left="1080" w:hanging="360"/>
      </w:pPr>
      <w:rPr>
        <w:rFonts w:cs="Times New Roman"/>
      </w:rPr>
    </w:lvl>
    <w:lvl w:ilvl="1" w:tplc="6B38A374">
      <w:start w:val="1"/>
      <w:numFmt w:val="lowerLetter"/>
      <w:lvlText w:val="%2."/>
      <w:lvlJc w:val="left"/>
      <w:pPr>
        <w:ind w:left="1800" w:hanging="360"/>
      </w:pPr>
      <w:rPr>
        <w:rFonts w:cs="Times New Roman" w:hint="default"/>
      </w:rPr>
    </w:lvl>
    <w:lvl w:ilvl="2" w:tplc="1968F568">
      <w:start w:val="1"/>
      <w:numFmt w:val="lowerRoman"/>
      <w:lvlText w:val="%3."/>
      <w:lvlJc w:val="right"/>
      <w:pPr>
        <w:ind w:left="2520" w:hanging="180"/>
      </w:pPr>
      <w:rPr>
        <w:rFonts w:cs="Times New Roman"/>
      </w:rPr>
    </w:lvl>
    <w:lvl w:ilvl="3" w:tplc="5ED6B21A">
      <w:start w:val="1"/>
      <w:numFmt w:val="decimal"/>
      <w:lvlText w:val="%4."/>
      <w:lvlJc w:val="left"/>
      <w:pPr>
        <w:ind w:left="3240" w:hanging="360"/>
      </w:pPr>
      <w:rPr>
        <w:rFonts w:cs="Times New Roman"/>
      </w:rPr>
    </w:lvl>
    <w:lvl w:ilvl="4" w:tplc="318C30C4">
      <w:start w:val="1"/>
      <w:numFmt w:val="lowerLetter"/>
      <w:lvlText w:val="%5."/>
      <w:lvlJc w:val="left"/>
      <w:pPr>
        <w:ind w:left="3960" w:hanging="360"/>
      </w:pPr>
      <w:rPr>
        <w:rFonts w:cs="Times New Roman"/>
      </w:rPr>
    </w:lvl>
    <w:lvl w:ilvl="5" w:tplc="26BA2D94">
      <w:start w:val="1"/>
      <w:numFmt w:val="lowerRoman"/>
      <w:lvlText w:val="%6."/>
      <w:lvlJc w:val="right"/>
      <w:pPr>
        <w:ind w:left="4680" w:hanging="180"/>
      </w:pPr>
      <w:rPr>
        <w:rFonts w:cs="Times New Roman"/>
      </w:rPr>
    </w:lvl>
    <w:lvl w:ilvl="6" w:tplc="0AE8E49C">
      <w:start w:val="1"/>
      <w:numFmt w:val="decimal"/>
      <w:lvlText w:val="%7."/>
      <w:lvlJc w:val="left"/>
      <w:pPr>
        <w:ind w:left="5400" w:hanging="360"/>
      </w:pPr>
      <w:rPr>
        <w:rFonts w:cs="Times New Roman"/>
      </w:rPr>
    </w:lvl>
    <w:lvl w:ilvl="7" w:tplc="E9064364">
      <w:start w:val="1"/>
      <w:numFmt w:val="lowerLetter"/>
      <w:lvlText w:val="%8."/>
      <w:lvlJc w:val="left"/>
      <w:pPr>
        <w:ind w:left="6120" w:hanging="360"/>
      </w:pPr>
      <w:rPr>
        <w:rFonts w:cs="Times New Roman"/>
      </w:rPr>
    </w:lvl>
    <w:lvl w:ilvl="8" w:tplc="D458ECA0">
      <w:start w:val="1"/>
      <w:numFmt w:val="lowerRoman"/>
      <w:lvlText w:val="%9."/>
      <w:lvlJc w:val="right"/>
      <w:pPr>
        <w:ind w:left="6840" w:hanging="180"/>
      </w:pPr>
      <w:rPr>
        <w:rFonts w:cs="Times New Roman"/>
      </w:rPr>
    </w:lvl>
  </w:abstractNum>
  <w:abstractNum w:abstractNumId="85">
    <w:nsid w:val="7AFC55D7"/>
    <w:multiLevelType w:val="multilevel"/>
    <w:tmpl w:val="6742AD6A"/>
    <w:lvl w:ilvl="0">
      <w:start w:val="1"/>
      <w:numFmt w:val="upperLetter"/>
      <w:lvlText w:val="%1."/>
      <w:lvlJc w:val="right"/>
      <w:pPr>
        <w:tabs>
          <w:tab w:val="num" w:pos="964"/>
        </w:tabs>
        <w:ind w:left="964" w:hanging="397"/>
      </w:pPr>
      <w:rPr>
        <w:rFonts w:ascii="Times New Roman" w:hAnsi="Times New Roman" w:cs="Times New Roman" w:hint="default"/>
        <w:b w:val="0"/>
        <w:bCs w:val="0"/>
        <w:i w:val="0"/>
        <w:iCs w:val="0"/>
        <w:sz w:val="24"/>
        <w:szCs w:val="24"/>
      </w:rPr>
    </w:lvl>
    <w:lvl w:ilvl="1">
      <w:start w:val="1"/>
      <w:numFmt w:val="decimal"/>
      <w:lvlText w:val="%2."/>
      <w:lvlJc w:val="left"/>
      <w:pPr>
        <w:tabs>
          <w:tab w:val="num" w:pos="1361"/>
        </w:tabs>
        <w:ind w:left="1361" w:hanging="397"/>
      </w:pPr>
      <w:rPr>
        <w:rFonts w:ascii="Times New Roman" w:hAnsi="Times New Roman" w:cs="Times New Roman"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16"/>
        <w:szCs w:val="16"/>
      </w:rPr>
    </w:lvl>
    <w:lvl w:ilvl="3">
      <w:start w:val="1"/>
      <w:numFmt w:val="decimal"/>
      <w:lvlText w:val="%4)."/>
      <w:lvlJc w:val="left"/>
      <w:pPr>
        <w:tabs>
          <w:tab w:val="num" w:pos="1960"/>
        </w:tabs>
        <w:ind w:left="1960" w:hanging="340"/>
      </w:pPr>
      <w:rPr>
        <w:rFonts w:ascii="Tahoma" w:hAnsi="Tahoma" w:cs="Tahoma" w:hint="default"/>
        <w:b w:val="0"/>
        <w:bCs w:val="0"/>
        <w:i w:val="0"/>
        <w:iCs w:val="0"/>
        <w:sz w:val="22"/>
        <w:szCs w:val="22"/>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86">
    <w:nsid w:val="7E55647C"/>
    <w:multiLevelType w:val="hybridMultilevel"/>
    <w:tmpl w:val="C1DE0FCA"/>
    <w:lvl w:ilvl="0" w:tplc="68A297CC">
      <w:start w:val="1"/>
      <w:numFmt w:val="lowerLetter"/>
      <w:lvlText w:val="%1."/>
      <w:lvlJc w:val="left"/>
      <w:pPr>
        <w:tabs>
          <w:tab w:val="num" w:pos="1440"/>
        </w:tabs>
        <w:ind w:left="1440" w:hanging="360"/>
      </w:pPr>
      <w:rPr>
        <w:rFonts w:cs="Times New Roman" w:hint="default"/>
      </w:rPr>
    </w:lvl>
    <w:lvl w:ilvl="1" w:tplc="D9B8EF0C">
      <w:start w:val="1"/>
      <w:numFmt w:val="lowerLetter"/>
      <w:lvlText w:val="%2."/>
      <w:lvlJc w:val="left"/>
      <w:pPr>
        <w:tabs>
          <w:tab w:val="num" w:pos="2160"/>
        </w:tabs>
        <w:ind w:left="2160" w:hanging="360"/>
      </w:pPr>
      <w:rPr>
        <w:rFonts w:cs="Times New Roman"/>
      </w:rPr>
    </w:lvl>
    <w:lvl w:ilvl="2" w:tplc="5D2CDA66">
      <w:start w:val="1"/>
      <w:numFmt w:val="lowerRoman"/>
      <w:lvlText w:val="%3."/>
      <w:lvlJc w:val="right"/>
      <w:pPr>
        <w:tabs>
          <w:tab w:val="num" w:pos="2880"/>
        </w:tabs>
        <w:ind w:left="2880" w:hanging="180"/>
      </w:pPr>
      <w:rPr>
        <w:rFonts w:cs="Times New Roman"/>
      </w:rPr>
    </w:lvl>
    <w:lvl w:ilvl="3" w:tplc="3DDEDEF4">
      <w:start w:val="1"/>
      <w:numFmt w:val="decimal"/>
      <w:lvlText w:val="%4."/>
      <w:lvlJc w:val="left"/>
      <w:pPr>
        <w:tabs>
          <w:tab w:val="num" w:pos="3600"/>
        </w:tabs>
        <w:ind w:left="3600" w:hanging="360"/>
      </w:pPr>
      <w:rPr>
        <w:rFonts w:cs="Times New Roman"/>
      </w:rPr>
    </w:lvl>
    <w:lvl w:ilvl="4" w:tplc="E03034BA">
      <w:start w:val="1"/>
      <w:numFmt w:val="lowerLetter"/>
      <w:lvlText w:val="%5."/>
      <w:lvlJc w:val="left"/>
      <w:pPr>
        <w:tabs>
          <w:tab w:val="num" w:pos="4320"/>
        </w:tabs>
        <w:ind w:left="4320" w:hanging="360"/>
      </w:pPr>
      <w:rPr>
        <w:rFonts w:cs="Times New Roman"/>
      </w:rPr>
    </w:lvl>
    <w:lvl w:ilvl="5" w:tplc="332A2016">
      <w:start w:val="1"/>
      <w:numFmt w:val="lowerRoman"/>
      <w:lvlText w:val="%6."/>
      <w:lvlJc w:val="right"/>
      <w:pPr>
        <w:tabs>
          <w:tab w:val="num" w:pos="5040"/>
        </w:tabs>
        <w:ind w:left="5040" w:hanging="180"/>
      </w:pPr>
      <w:rPr>
        <w:rFonts w:cs="Times New Roman"/>
      </w:rPr>
    </w:lvl>
    <w:lvl w:ilvl="6" w:tplc="46E2AD5A">
      <w:start w:val="1"/>
      <w:numFmt w:val="decimal"/>
      <w:lvlText w:val="%7."/>
      <w:lvlJc w:val="left"/>
      <w:pPr>
        <w:tabs>
          <w:tab w:val="num" w:pos="5760"/>
        </w:tabs>
        <w:ind w:left="5760" w:hanging="360"/>
      </w:pPr>
      <w:rPr>
        <w:rFonts w:cs="Times New Roman"/>
      </w:rPr>
    </w:lvl>
    <w:lvl w:ilvl="7" w:tplc="BFFA6784">
      <w:start w:val="1"/>
      <w:numFmt w:val="lowerLetter"/>
      <w:lvlText w:val="%8."/>
      <w:lvlJc w:val="left"/>
      <w:pPr>
        <w:tabs>
          <w:tab w:val="num" w:pos="6480"/>
        </w:tabs>
        <w:ind w:left="6480" w:hanging="360"/>
      </w:pPr>
      <w:rPr>
        <w:rFonts w:cs="Times New Roman"/>
      </w:rPr>
    </w:lvl>
    <w:lvl w:ilvl="8" w:tplc="C69C0CD8">
      <w:start w:val="1"/>
      <w:numFmt w:val="lowerRoman"/>
      <w:lvlText w:val="%9."/>
      <w:lvlJc w:val="right"/>
      <w:pPr>
        <w:tabs>
          <w:tab w:val="num" w:pos="7200"/>
        </w:tabs>
        <w:ind w:left="7200" w:hanging="180"/>
      </w:pPr>
      <w:rPr>
        <w:rFonts w:cs="Times New Roman"/>
      </w:rPr>
    </w:lvl>
  </w:abstractNum>
  <w:abstractNum w:abstractNumId="87">
    <w:nsid w:val="7E914F28"/>
    <w:multiLevelType w:val="hybridMultilevel"/>
    <w:tmpl w:val="9E26B4F6"/>
    <w:lvl w:ilvl="0" w:tplc="DD5A8724">
      <w:start w:val="1"/>
      <w:numFmt w:val="decimal"/>
      <w:lvlText w:val="%1."/>
      <w:lvlJc w:val="left"/>
      <w:pPr>
        <w:ind w:left="734" w:hanging="360"/>
      </w:pPr>
    </w:lvl>
    <w:lvl w:ilvl="1" w:tplc="FE72F354">
      <w:start w:val="1"/>
      <w:numFmt w:val="decimal"/>
      <w:lvlText w:val="%2)"/>
      <w:lvlJc w:val="left"/>
      <w:pPr>
        <w:tabs>
          <w:tab w:val="num" w:pos="1212"/>
        </w:tabs>
        <w:ind w:left="1212" w:hanging="360"/>
      </w:pPr>
      <w:rPr>
        <w:rFonts w:hint="default"/>
      </w:rPr>
    </w:lvl>
    <w:lvl w:ilvl="2" w:tplc="B0E4C174">
      <w:start w:val="11"/>
      <w:numFmt w:val="lowerLetter"/>
      <w:lvlText w:val="%3."/>
      <w:lvlJc w:val="left"/>
      <w:pPr>
        <w:ind w:left="2354" w:hanging="360"/>
      </w:pPr>
      <w:rPr>
        <w:rFonts w:hint="default"/>
      </w:rPr>
    </w:lvl>
    <w:lvl w:ilvl="3" w:tplc="0A188F0C" w:tentative="1">
      <w:start w:val="1"/>
      <w:numFmt w:val="decimal"/>
      <w:lvlText w:val="%4."/>
      <w:lvlJc w:val="left"/>
      <w:pPr>
        <w:ind w:left="2894" w:hanging="360"/>
      </w:pPr>
    </w:lvl>
    <w:lvl w:ilvl="4" w:tplc="48DC84E2" w:tentative="1">
      <w:start w:val="1"/>
      <w:numFmt w:val="lowerLetter"/>
      <w:lvlText w:val="%5."/>
      <w:lvlJc w:val="left"/>
      <w:pPr>
        <w:ind w:left="3614" w:hanging="360"/>
      </w:pPr>
    </w:lvl>
    <w:lvl w:ilvl="5" w:tplc="4FD4F96C" w:tentative="1">
      <w:start w:val="1"/>
      <w:numFmt w:val="lowerRoman"/>
      <w:lvlText w:val="%6."/>
      <w:lvlJc w:val="right"/>
      <w:pPr>
        <w:ind w:left="4334" w:hanging="180"/>
      </w:pPr>
    </w:lvl>
    <w:lvl w:ilvl="6" w:tplc="3028F634" w:tentative="1">
      <w:start w:val="1"/>
      <w:numFmt w:val="decimal"/>
      <w:lvlText w:val="%7."/>
      <w:lvlJc w:val="left"/>
      <w:pPr>
        <w:ind w:left="5054" w:hanging="360"/>
      </w:pPr>
    </w:lvl>
    <w:lvl w:ilvl="7" w:tplc="D94AA7D0" w:tentative="1">
      <w:start w:val="1"/>
      <w:numFmt w:val="lowerLetter"/>
      <w:lvlText w:val="%8."/>
      <w:lvlJc w:val="left"/>
      <w:pPr>
        <w:ind w:left="5774" w:hanging="360"/>
      </w:pPr>
    </w:lvl>
    <w:lvl w:ilvl="8" w:tplc="7F847F64" w:tentative="1">
      <w:start w:val="1"/>
      <w:numFmt w:val="lowerRoman"/>
      <w:lvlText w:val="%9."/>
      <w:lvlJc w:val="right"/>
      <w:pPr>
        <w:ind w:left="6494" w:hanging="180"/>
      </w:pPr>
    </w:lvl>
  </w:abstractNum>
  <w:num w:numId="1">
    <w:abstractNumId w:val="81"/>
  </w:num>
  <w:num w:numId="2">
    <w:abstractNumId w:val="86"/>
  </w:num>
  <w:num w:numId="3">
    <w:abstractNumId w:val="68"/>
  </w:num>
  <w:num w:numId="4">
    <w:abstractNumId w:val="34"/>
  </w:num>
  <w:num w:numId="5">
    <w:abstractNumId w:val="67"/>
  </w:num>
  <w:num w:numId="6">
    <w:abstractNumId w:val="25"/>
  </w:num>
  <w:num w:numId="7">
    <w:abstractNumId w:val="9"/>
  </w:num>
  <w:num w:numId="8">
    <w:abstractNumId w:val="20"/>
  </w:num>
  <w:num w:numId="9">
    <w:abstractNumId w:val="48"/>
  </w:num>
  <w:num w:numId="10">
    <w:abstractNumId w:val="51"/>
  </w:num>
  <w:num w:numId="11">
    <w:abstractNumId w:val="14"/>
  </w:num>
  <w:num w:numId="12">
    <w:abstractNumId w:val="54"/>
  </w:num>
  <w:num w:numId="13">
    <w:abstractNumId w:val="7"/>
  </w:num>
  <w:num w:numId="14">
    <w:abstractNumId w:val="62"/>
  </w:num>
  <w:num w:numId="15">
    <w:abstractNumId w:val="55"/>
  </w:num>
  <w:num w:numId="16">
    <w:abstractNumId w:val="37"/>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5"/>
  </w:num>
  <w:num w:numId="22">
    <w:abstractNumId w:val="28"/>
  </w:num>
  <w:num w:numId="23">
    <w:abstractNumId w:val="6"/>
  </w:num>
  <w:num w:numId="24">
    <w:abstractNumId w:val="69"/>
  </w:num>
  <w:num w:numId="25">
    <w:abstractNumId w:val="79"/>
  </w:num>
  <w:num w:numId="26">
    <w:abstractNumId w:val="77"/>
  </w:num>
  <w:num w:numId="27">
    <w:abstractNumId w:val="11"/>
  </w:num>
  <w:num w:numId="28">
    <w:abstractNumId w:val="26"/>
  </w:num>
  <w:num w:numId="29">
    <w:abstractNumId w:val="87"/>
  </w:num>
  <w:num w:numId="30">
    <w:abstractNumId w:val="66"/>
  </w:num>
  <w:num w:numId="31">
    <w:abstractNumId w:val="84"/>
  </w:num>
  <w:num w:numId="32">
    <w:abstractNumId w:val="76"/>
  </w:num>
  <w:num w:numId="33">
    <w:abstractNumId w:val="36"/>
  </w:num>
  <w:num w:numId="34">
    <w:abstractNumId w:val="59"/>
  </w:num>
  <w:num w:numId="35">
    <w:abstractNumId w:val="13"/>
  </w:num>
  <w:num w:numId="36">
    <w:abstractNumId w:val="58"/>
  </w:num>
  <w:num w:numId="37">
    <w:abstractNumId w:val="56"/>
  </w:num>
  <w:num w:numId="38">
    <w:abstractNumId w:val="2"/>
  </w:num>
  <w:num w:numId="39">
    <w:abstractNumId w:val="52"/>
  </w:num>
  <w:num w:numId="40">
    <w:abstractNumId w:val="23"/>
  </w:num>
  <w:num w:numId="41">
    <w:abstractNumId w:val="39"/>
  </w:num>
  <w:num w:numId="42">
    <w:abstractNumId w:val="33"/>
  </w:num>
  <w:num w:numId="43">
    <w:abstractNumId w:val="10"/>
  </w:num>
  <w:num w:numId="44">
    <w:abstractNumId w:val="35"/>
  </w:num>
  <w:num w:numId="45">
    <w:abstractNumId w:val="12"/>
  </w:num>
  <w:num w:numId="46">
    <w:abstractNumId w:val="0"/>
  </w:num>
  <w:num w:numId="47">
    <w:abstractNumId w:val="16"/>
  </w:num>
  <w:num w:numId="48">
    <w:abstractNumId w:val="19"/>
  </w:num>
  <w:num w:numId="49">
    <w:abstractNumId w:val="15"/>
  </w:num>
  <w:num w:numId="50">
    <w:abstractNumId w:val="59"/>
    <w:lvlOverride w:ilvl="0">
      <w:lvl w:ilvl="0">
        <w:start w:val="1"/>
        <w:numFmt w:val="decimal"/>
        <w:lvlText w:val="%1"/>
        <w:lvlJc w:val="left"/>
        <w:pPr>
          <w:ind w:left="360" w:hanging="360"/>
        </w:pPr>
        <w:rPr>
          <w:rFonts w:hint="default"/>
          <w:sz w:val="16"/>
        </w:rPr>
      </w:lvl>
    </w:lvlOverride>
    <w:lvlOverride w:ilvl="1">
      <w:lvl w:ilvl="1">
        <w:start w:val="1"/>
        <w:numFmt w:val="none"/>
        <w:lvlText w:val="3.1"/>
        <w:lvlJc w:val="left"/>
        <w:pPr>
          <w:ind w:left="1713" w:hanging="720"/>
        </w:pPr>
        <w:rPr>
          <w:rFonts w:hint="default"/>
          <w:sz w:val="22"/>
          <w:szCs w:val="22"/>
        </w:rPr>
      </w:lvl>
    </w:lvlOverride>
    <w:lvlOverride w:ilvl="2">
      <w:lvl w:ilvl="2">
        <w:start w:val="1"/>
        <w:numFmt w:val="decimal"/>
        <w:lvlText w:val="%3%1.1"/>
        <w:lvlJc w:val="left"/>
        <w:pPr>
          <w:ind w:left="720" w:hanging="720"/>
        </w:pPr>
        <w:rPr>
          <w:rFonts w:hint="default"/>
          <w:sz w:val="16"/>
        </w:rPr>
      </w:lvl>
    </w:lvlOverride>
    <w:lvlOverride w:ilvl="3">
      <w:lvl w:ilvl="3">
        <w:start w:val="1"/>
        <w:numFmt w:val="decimal"/>
        <w:lvlText w:val="%1.%2.%3.%4"/>
        <w:lvlJc w:val="left"/>
        <w:pPr>
          <w:ind w:left="1080" w:hanging="1080"/>
        </w:pPr>
        <w:rPr>
          <w:rFonts w:hint="default"/>
          <w:sz w:val="16"/>
        </w:rPr>
      </w:lvl>
    </w:lvlOverride>
    <w:lvlOverride w:ilvl="4">
      <w:lvl w:ilvl="4">
        <w:start w:val="1"/>
        <w:numFmt w:val="decimal"/>
        <w:lvlText w:val="%1.%2.%3.%4.%5"/>
        <w:lvlJc w:val="left"/>
        <w:pPr>
          <w:ind w:left="1440" w:hanging="1440"/>
        </w:pPr>
        <w:rPr>
          <w:rFonts w:hint="default"/>
          <w:sz w:val="16"/>
        </w:rPr>
      </w:lvl>
    </w:lvlOverride>
    <w:lvlOverride w:ilvl="5">
      <w:lvl w:ilvl="5">
        <w:start w:val="1"/>
        <w:numFmt w:val="decimal"/>
        <w:lvlText w:val="%1.%2.%3.%4.%5.%6"/>
        <w:lvlJc w:val="left"/>
        <w:pPr>
          <w:ind w:left="1440" w:hanging="1440"/>
        </w:pPr>
        <w:rPr>
          <w:rFonts w:hint="default"/>
          <w:sz w:val="16"/>
        </w:rPr>
      </w:lvl>
    </w:lvlOverride>
    <w:lvlOverride w:ilvl="6">
      <w:lvl w:ilvl="6">
        <w:start w:val="1"/>
        <w:numFmt w:val="decimal"/>
        <w:lvlText w:val="%1.%2.%3.%4.%5.%6.%7"/>
        <w:lvlJc w:val="left"/>
        <w:pPr>
          <w:ind w:left="1800" w:hanging="1800"/>
        </w:pPr>
        <w:rPr>
          <w:rFonts w:hint="default"/>
          <w:sz w:val="16"/>
        </w:rPr>
      </w:lvl>
    </w:lvlOverride>
    <w:lvlOverride w:ilvl="7">
      <w:lvl w:ilvl="7">
        <w:start w:val="1"/>
        <w:numFmt w:val="decimal"/>
        <w:lvlText w:val="%1.%2.%3.%4.%5.%6.%7.%8"/>
        <w:lvlJc w:val="left"/>
        <w:pPr>
          <w:ind w:left="2160" w:hanging="2160"/>
        </w:pPr>
        <w:rPr>
          <w:rFonts w:hint="default"/>
          <w:sz w:val="16"/>
        </w:rPr>
      </w:lvl>
    </w:lvlOverride>
    <w:lvlOverride w:ilvl="8">
      <w:lvl w:ilvl="8">
        <w:start w:val="1"/>
        <w:numFmt w:val="decimal"/>
        <w:lvlText w:val="%1.%2.%3.%4.%5.%6.%7.%8.%9"/>
        <w:lvlJc w:val="left"/>
        <w:pPr>
          <w:ind w:left="2520" w:hanging="2520"/>
        </w:pPr>
        <w:rPr>
          <w:rFonts w:hint="default"/>
          <w:sz w:val="16"/>
        </w:rPr>
      </w:lvl>
    </w:lvlOverride>
  </w:num>
  <w:num w:numId="51">
    <w:abstractNumId w:val="73"/>
  </w:num>
  <w:num w:numId="52">
    <w:abstractNumId w:val="32"/>
  </w:num>
  <w:num w:numId="53">
    <w:abstractNumId w:val="83"/>
  </w:num>
  <w:num w:numId="54">
    <w:abstractNumId w:val="30"/>
  </w:num>
  <w:num w:numId="55">
    <w:abstractNumId w:val="49"/>
  </w:num>
  <w:num w:numId="56">
    <w:abstractNumId w:val="40"/>
  </w:num>
  <w:num w:numId="57">
    <w:abstractNumId w:val="78"/>
  </w:num>
  <w:num w:numId="58">
    <w:abstractNumId w:val="65"/>
  </w:num>
  <w:num w:numId="59">
    <w:abstractNumId w:val="43"/>
  </w:num>
  <w:num w:numId="60">
    <w:abstractNumId w:val="46"/>
  </w:num>
  <w:num w:numId="61">
    <w:abstractNumId w:val="72"/>
  </w:num>
  <w:num w:numId="62">
    <w:abstractNumId w:val="3"/>
  </w:num>
  <w:num w:numId="63">
    <w:abstractNumId w:val="31"/>
  </w:num>
  <w:num w:numId="64">
    <w:abstractNumId w:val="63"/>
  </w:num>
  <w:num w:numId="65">
    <w:abstractNumId w:val="22"/>
  </w:num>
  <w:num w:numId="66">
    <w:abstractNumId w:val="21"/>
  </w:num>
  <w:num w:numId="67">
    <w:abstractNumId w:val="57"/>
  </w:num>
  <w:num w:numId="68">
    <w:abstractNumId w:val="42"/>
  </w:num>
  <w:num w:numId="69">
    <w:abstractNumId w:val="17"/>
  </w:num>
  <w:num w:numId="70">
    <w:abstractNumId w:val="18"/>
  </w:num>
  <w:num w:numId="71">
    <w:abstractNumId w:val="53"/>
  </w:num>
  <w:num w:numId="72">
    <w:abstractNumId w:val="8"/>
  </w:num>
  <w:num w:numId="73">
    <w:abstractNumId w:val="61"/>
  </w:num>
  <w:num w:numId="74">
    <w:abstractNumId w:val="64"/>
  </w:num>
  <w:num w:numId="75">
    <w:abstractNumId w:val="41"/>
  </w:num>
  <w:num w:numId="76">
    <w:abstractNumId w:val="44"/>
  </w:num>
  <w:num w:numId="77">
    <w:abstractNumId w:val="50"/>
  </w:num>
  <w:num w:numId="78">
    <w:abstractNumId w:val="47"/>
  </w:num>
  <w:num w:numId="79">
    <w:abstractNumId w:val="85"/>
  </w:num>
  <w:num w:numId="80">
    <w:abstractNumId w:val="60"/>
  </w:num>
  <w:num w:numId="81">
    <w:abstractNumId w:val="27"/>
  </w:num>
  <w:num w:numId="82">
    <w:abstractNumId w:val="75"/>
  </w:num>
  <w:num w:numId="83">
    <w:abstractNumId w:val="80"/>
  </w:num>
  <w:num w:numId="84">
    <w:abstractNumId w:val="71"/>
  </w:num>
  <w:num w:numId="85">
    <w:abstractNumId w:val="38"/>
  </w:num>
  <w:num w:numId="86">
    <w:abstractNumId w:val="4"/>
  </w:num>
  <w:num w:numId="87">
    <w:abstractNumId w:val="1"/>
  </w:num>
  <w:num w:numId="88">
    <w:abstractNumId w:val="82"/>
  </w:num>
  <w:num w:numId="89">
    <w:abstractNumId w:val="7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10"/>
  <w:displayHorizontalDrawingGridEvery w:val="2"/>
  <w:characterSpacingControl w:val="doNotCompress"/>
  <w:savePreviewPicture/>
  <w:doNotValidateAgainstSchema/>
  <w:doNotDemarcateInvalidXml/>
  <w:hdrShapeDefaults>
    <o:shapedefaults v:ext="edit" spidmax="5122"/>
  </w:hdrShapeDefaults>
  <w:footnotePr>
    <w:footnote w:id="0"/>
    <w:footnote w:id="1"/>
  </w:footnotePr>
  <w:endnotePr>
    <w:endnote w:id="0"/>
    <w:endnote w:id="1"/>
  </w:endnotePr>
  <w:compat/>
  <w:rsids>
    <w:rsidRoot w:val="00906A50"/>
    <w:rsid w:val="00000802"/>
    <w:rsid w:val="000013D5"/>
    <w:rsid w:val="000014FE"/>
    <w:rsid w:val="00001F58"/>
    <w:rsid w:val="00002999"/>
    <w:rsid w:val="000033D4"/>
    <w:rsid w:val="00003FD3"/>
    <w:rsid w:val="00004DA4"/>
    <w:rsid w:val="000058EB"/>
    <w:rsid w:val="00010466"/>
    <w:rsid w:val="00010E2B"/>
    <w:rsid w:val="00011619"/>
    <w:rsid w:val="00011896"/>
    <w:rsid w:val="00011F19"/>
    <w:rsid w:val="00012316"/>
    <w:rsid w:val="00012BAF"/>
    <w:rsid w:val="00015414"/>
    <w:rsid w:val="00015712"/>
    <w:rsid w:val="000165AA"/>
    <w:rsid w:val="000204FC"/>
    <w:rsid w:val="00020530"/>
    <w:rsid w:val="00021CBC"/>
    <w:rsid w:val="00022AE6"/>
    <w:rsid w:val="00026911"/>
    <w:rsid w:val="00027EDE"/>
    <w:rsid w:val="00034198"/>
    <w:rsid w:val="000345AC"/>
    <w:rsid w:val="0003560B"/>
    <w:rsid w:val="00035801"/>
    <w:rsid w:val="0003616C"/>
    <w:rsid w:val="0003653E"/>
    <w:rsid w:val="000403F9"/>
    <w:rsid w:val="00043B8B"/>
    <w:rsid w:val="00045F38"/>
    <w:rsid w:val="0005315C"/>
    <w:rsid w:val="000538BF"/>
    <w:rsid w:val="00055118"/>
    <w:rsid w:val="00055623"/>
    <w:rsid w:val="000607CA"/>
    <w:rsid w:val="000625F9"/>
    <w:rsid w:val="00063842"/>
    <w:rsid w:val="00063E30"/>
    <w:rsid w:val="00063FC0"/>
    <w:rsid w:val="00064F0F"/>
    <w:rsid w:val="00071547"/>
    <w:rsid w:val="000762C1"/>
    <w:rsid w:val="00076E90"/>
    <w:rsid w:val="000804EF"/>
    <w:rsid w:val="00081AFC"/>
    <w:rsid w:val="00081E95"/>
    <w:rsid w:val="00081ED8"/>
    <w:rsid w:val="0008415E"/>
    <w:rsid w:val="00084DFC"/>
    <w:rsid w:val="00085FD4"/>
    <w:rsid w:val="00087912"/>
    <w:rsid w:val="00091476"/>
    <w:rsid w:val="0009156F"/>
    <w:rsid w:val="00091C4D"/>
    <w:rsid w:val="00094F69"/>
    <w:rsid w:val="00095C85"/>
    <w:rsid w:val="00095F99"/>
    <w:rsid w:val="00097166"/>
    <w:rsid w:val="000A349E"/>
    <w:rsid w:val="000A36C6"/>
    <w:rsid w:val="000A388E"/>
    <w:rsid w:val="000A3B4C"/>
    <w:rsid w:val="000A443F"/>
    <w:rsid w:val="000A5200"/>
    <w:rsid w:val="000A60FE"/>
    <w:rsid w:val="000A64BF"/>
    <w:rsid w:val="000A6B9D"/>
    <w:rsid w:val="000A7930"/>
    <w:rsid w:val="000B0765"/>
    <w:rsid w:val="000B16CA"/>
    <w:rsid w:val="000B26E9"/>
    <w:rsid w:val="000B2DD8"/>
    <w:rsid w:val="000B3990"/>
    <w:rsid w:val="000B50DB"/>
    <w:rsid w:val="000B5B54"/>
    <w:rsid w:val="000C1C54"/>
    <w:rsid w:val="000C3948"/>
    <w:rsid w:val="000C5108"/>
    <w:rsid w:val="000C67DE"/>
    <w:rsid w:val="000C7550"/>
    <w:rsid w:val="000C7D7F"/>
    <w:rsid w:val="000D0D7A"/>
    <w:rsid w:val="000D11D3"/>
    <w:rsid w:val="000D378A"/>
    <w:rsid w:val="000D4A97"/>
    <w:rsid w:val="000D4B43"/>
    <w:rsid w:val="000D5FDE"/>
    <w:rsid w:val="000D788E"/>
    <w:rsid w:val="000E0B2B"/>
    <w:rsid w:val="000E1180"/>
    <w:rsid w:val="000E2059"/>
    <w:rsid w:val="000E30C9"/>
    <w:rsid w:val="000E31E1"/>
    <w:rsid w:val="000E3E1D"/>
    <w:rsid w:val="000E3ECF"/>
    <w:rsid w:val="000E5F98"/>
    <w:rsid w:val="000E655A"/>
    <w:rsid w:val="000E72E9"/>
    <w:rsid w:val="000F1B33"/>
    <w:rsid w:val="000F3B57"/>
    <w:rsid w:val="000F4763"/>
    <w:rsid w:val="000F731A"/>
    <w:rsid w:val="00100CFE"/>
    <w:rsid w:val="001039F9"/>
    <w:rsid w:val="00106BA5"/>
    <w:rsid w:val="00110005"/>
    <w:rsid w:val="00110476"/>
    <w:rsid w:val="00113ED3"/>
    <w:rsid w:val="001167BA"/>
    <w:rsid w:val="001257B1"/>
    <w:rsid w:val="001257C3"/>
    <w:rsid w:val="00125D94"/>
    <w:rsid w:val="00126036"/>
    <w:rsid w:val="001260B3"/>
    <w:rsid w:val="0013061E"/>
    <w:rsid w:val="001311CF"/>
    <w:rsid w:val="001312C5"/>
    <w:rsid w:val="001313EA"/>
    <w:rsid w:val="00131F1E"/>
    <w:rsid w:val="00132705"/>
    <w:rsid w:val="00133FC2"/>
    <w:rsid w:val="001341D6"/>
    <w:rsid w:val="0013512C"/>
    <w:rsid w:val="001351A2"/>
    <w:rsid w:val="001352D2"/>
    <w:rsid w:val="00140576"/>
    <w:rsid w:val="00140773"/>
    <w:rsid w:val="00140D09"/>
    <w:rsid w:val="00141124"/>
    <w:rsid w:val="001413B8"/>
    <w:rsid w:val="00141D00"/>
    <w:rsid w:val="00141D45"/>
    <w:rsid w:val="00143843"/>
    <w:rsid w:val="00147ADD"/>
    <w:rsid w:val="00151FB9"/>
    <w:rsid w:val="00152F2E"/>
    <w:rsid w:val="00153395"/>
    <w:rsid w:val="00153FB1"/>
    <w:rsid w:val="001559A1"/>
    <w:rsid w:val="00155B88"/>
    <w:rsid w:val="00155C72"/>
    <w:rsid w:val="00156AF5"/>
    <w:rsid w:val="00160EE6"/>
    <w:rsid w:val="00161961"/>
    <w:rsid w:val="00161C1A"/>
    <w:rsid w:val="00162911"/>
    <w:rsid w:val="00162A88"/>
    <w:rsid w:val="00162EB3"/>
    <w:rsid w:val="0016361F"/>
    <w:rsid w:val="001638B4"/>
    <w:rsid w:val="00163B6D"/>
    <w:rsid w:val="00164D6D"/>
    <w:rsid w:val="0016515E"/>
    <w:rsid w:val="00165C65"/>
    <w:rsid w:val="00166ADE"/>
    <w:rsid w:val="00171E71"/>
    <w:rsid w:val="001723C7"/>
    <w:rsid w:val="00172C33"/>
    <w:rsid w:val="0017405D"/>
    <w:rsid w:val="00175200"/>
    <w:rsid w:val="0017560E"/>
    <w:rsid w:val="00177760"/>
    <w:rsid w:val="00177DA7"/>
    <w:rsid w:val="001800C5"/>
    <w:rsid w:val="001814E9"/>
    <w:rsid w:val="00181898"/>
    <w:rsid w:val="0018199D"/>
    <w:rsid w:val="00181E7E"/>
    <w:rsid w:val="00182DAD"/>
    <w:rsid w:val="0018458C"/>
    <w:rsid w:val="00185C1D"/>
    <w:rsid w:val="00187980"/>
    <w:rsid w:val="0019211D"/>
    <w:rsid w:val="00195F87"/>
    <w:rsid w:val="00195FC7"/>
    <w:rsid w:val="00196E89"/>
    <w:rsid w:val="00197C23"/>
    <w:rsid w:val="001A0857"/>
    <w:rsid w:val="001A0E70"/>
    <w:rsid w:val="001A2AC1"/>
    <w:rsid w:val="001A2FB7"/>
    <w:rsid w:val="001A3826"/>
    <w:rsid w:val="001A5B4C"/>
    <w:rsid w:val="001A6216"/>
    <w:rsid w:val="001A69D1"/>
    <w:rsid w:val="001B006D"/>
    <w:rsid w:val="001B0AB8"/>
    <w:rsid w:val="001B121C"/>
    <w:rsid w:val="001B1BDF"/>
    <w:rsid w:val="001B2180"/>
    <w:rsid w:val="001B444B"/>
    <w:rsid w:val="001B4879"/>
    <w:rsid w:val="001B4977"/>
    <w:rsid w:val="001B646A"/>
    <w:rsid w:val="001B743C"/>
    <w:rsid w:val="001C0C30"/>
    <w:rsid w:val="001C13C9"/>
    <w:rsid w:val="001C19EC"/>
    <w:rsid w:val="001C3617"/>
    <w:rsid w:val="001C4F74"/>
    <w:rsid w:val="001C614A"/>
    <w:rsid w:val="001D237F"/>
    <w:rsid w:val="001D2724"/>
    <w:rsid w:val="001D2781"/>
    <w:rsid w:val="001D44F3"/>
    <w:rsid w:val="001D45C9"/>
    <w:rsid w:val="001D682D"/>
    <w:rsid w:val="001D7D8B"/>
    <w:rsid w:val="001E0715"/>
    <w:rsid w:val="001E17BC"/>
    <w:rsid w:val="001E1CF8"/>
    <w:rsid w:val="001E2107"/>
    <w:rsid w:val="001E2B92"/>
    <w:rsid w:val="001E43AD"/>
    <w:rsid w:val="001E4AFF"/>
    <w:rsid w:val="001E5EDF"/>
    <w:rsid w:val="001E67A4"/>
    <w:rsid w:val="001F0EF9"/>
    <w:rsid w:val="001F26F0"/>
    <w:rsid w:val="001F3E91"/>
    <w:rsid w:val="001F55E0"/>
    <w:rsid w:val="001F6122"/>
    <w:rsid w:val="001F77B6"/>
    <w:rsid w:val="00201975"/>
    <w:rsid w:val="00201E43"/>
    <w:rsid w:val="00203A0A"/>
    <w:rsid w:val="00204CAA"/>
    <w:rsid w:val="00205077"/>
    <w:rsid w:val="0021030E"/>
    <w:rsid w:val="00210902"/>
    <w:rsid w:val="00210EA0"/>
    <w:rsid w:val="00211048"/>
    <w:rsid w:val="00211AE6"/>
    <w:rsid w:val="0021217B"/>
    <w:rsid w:val="00214EA5"/>
    <w:rsid w:val="00215007"/>
    <w:rsid w:val="00215077"/>
    <w:rsid w:val="00215130"/>
    <w:rsid w:val="00216014"/>
    <w:rsid w:val="0021617C"/>
    <w:rsid w:val="00217D63"/>
    <w:rsid w:val="00217E6F"/>
    <w:rsid w:val="00220167"/>
    <w:rsid w:val="00220D3E"/>
    <w:rsid w:val="00225AFE"/>
    <w:rsid w:val="0022632F"/>
    <w:rsid w:val="00226CC9"/>
    <w:rsid w:val="00230C86"/>
    <w:rsid w:val="002313F3"/>
    <w:rsid w:val="00231586"/>
    <w:rsid w:val="00231D28"/>
    <w:rsid w:val="002356E2"/>
    <w:rsid w:val="002363CD"/>
    <w:rsid w:val="00236903"/>
    <w:rsid w:val="00236B00"/>
    <w:rsid w:val="0024050B"/>
    <w:rsid w:val="00244571"/>
    <w:rsid w:val="002448B6"/>
    <w:rsid w:val="0024509D"/>
    <w:rsid w:val="00246446"/>
    <w:rsid w:val="00246A35"/>
    <w:rsid w:val="0024786C"/>
    <w:rsid w:val="00251A85"/>
    <w:rsid w:val="00254B59"/>
    <w:rsid w:val="0025554D"/>
    <w:rsid w:val="00256283"/>
    <w:rsid w:val="0025702E"/>
    <w:rsid w:val="00266C01"/>
    <w:rsid w:val="00266DEA"/>
    <w:rsid w:val="0026701E"/>
    <w:rsid w:val="002704ED"/>
    <w:rsid w:val="0027100B"/>
    <w:rsid w:val="00272A52"/>
    <w:rsid w:val="002732CB"/>
    <w:rsid w:val="00274016"/>
    <w:rsid w:val="0027575A"/>
    <w:rsid w:val="002776F9"/>
    <w:rsid w:val="00277892"/>
    <w:rsid w:val="00280F95"/>
    <w:rsid w:val="00281988"/>
    <w:rsid w:val="00283524"/>
    <w:rsid w:val="00283AC6"/>
    <w:rsid w:val="00285A7C"/>
    <w:rsid w:val="00286405"/>
    <w:rsid w:val="002871E3"/>
    <w:rsid w:val="002873A2"/>
    <w:rsid w:val="00287493"/>
    <w:rsid w:val="00287581"/>
    <w:rsid w:val="00287DBB"/>
    <w:rsid w:val="00290C62"/>
    <w:rsid w:val="00292A9A"/>
    <w:rsid w:val="002958E5"/>
    <w:rsid w:val="002969B5"/>
    <w:rsid w:val="002A107B"/>
    <w:rsid w:val="002A298F"/>
    <w:rsid w:val="002A2C28"/>
    <w:rsid w:val="002A35E5"/>
    <w:rsid w:val="002A3AD7"/>
    <w:rsid w:val="002A3BDB"/>
    <w:rsid w:val="002A555C"/>
    <w:rsid w:val="002A57F8"/>
    <w:rsid w:val="002A610B"/>
    <w:rsid w:val="002A79AE"/>
    <w:rsid w:val="002B078A"/>
    <w:rsid w:val="002B0F76"/>
    <w:rsid w:val="002B1C0D"/>
    <w:rsid w:val="002B47E4"/>
    <w:rsid w:val="002B4B17"/>
    <w:rsid w:val="002B5B6B"/>
    <w:rsid w:val="002B687D"/>
    <w:rsid w:val="002B7BD5"/>
    <w:rsid w:val="002C0ACD"/>
    <w:rsid w:val="002C1918"/>
    <w:rsid w:val="002C1BC2"/>
    <w:rsid w:val="002C1D36"/>
    <w:rsid w:val="002C2D21"/>
    <w:rsid w:val="002C2F2C"/>
    <w:rsid w:val="002C60E6"/>
    <w:rsid w:val="002C7A25"/>
    <w:rsid w:val="002D590C"/>
    <w:rsid w:val="002D63FD"/>
    <w:rsid w:val="002E26EF"/>
    <w:rsid w:val="002E2B53"/>
    <w:rsid w:val="002E2B88"/>
    <w:rsid w:val="002E2C0F"/>
    <w:rsid w:val="002E3A76"/>
    <w:rsid w:val="002E48DF"/>
    <w:rsid w:val="002E555C"/>
    <w:rsid w:val="002E5C74"/>
    <w:rsid w:val="002E668F"/>
    <w:rsid w:val="002F02A5"/>
    <w:rsid w:val="002F038D"/>
    <w:rsid w:val="002F1897"/>
    <w:rsid w:val="002F1B23"/>
    <w:rsid w:val="002F2792"/>
    <w:rsid w:val="002F301E"/>
    <w:rsid w:val="002F30D3"/>
    <w:rsid w:val="002F3DA3"/>
    <w:rsid w:val="002F4BF9"/>
    <w:rsid w:val="002F4E61"/>
    <w:rsid w:val="002F4F46"/>
    <w:rsid w:val="002F5E64"/>
    <w:rsid w:val="002F630F"/>
    <w:rsid w:val="002F6C8E"/>
    <w:rsid w:val="002F74DA"/>
    <w:rsid w:val="002F7E2E"/>
    <w:rsid w:val="0030046A"/>
    <w:rsid w:val="00301958"/>
    <w:rsid w:val="003019ED"/>
    <w:rsid w:val="00304965"/>
    <w:rsid w:val="0030631F"/>
    <w:rsid w:val="003101D0"/>
    <w:rsid w:val="00310263"/>
    <w:rsid w:val="00310C8C"/>
    <w:rsid w:val="00311489"/>
    <w:rsid w:val="00313267"/>
    <w:rsid w:val="00314FB6"/>
    <w:rsid w:val="0031539B"/>
    <w:rsid w:val="003158B0"/>
    <w:rsid w:val="00316A36"/>
    <w:rsid w:val="00316C4B"/>
    <w:rsid w:val="00317FF5"/>
    <w:rsid w:val="00320A70"/>
    <w:rsid w:val="003218BE"/>
    <w:rsid w:val="003225F1"/>
    <w:rsid w:val="003235DB"/>
    <w:rsid w:val="00324FDB"/>
    <w:rsid w:val="00330C4C"/>
    <w:rsid w:val="0033152C"/>
    <w:rsid w:val="003343D9"/>
    <w:rsid w:val="003352BF"/>
    <w:rsid w:val="00335B7D"/>
    <w:rsid w:val="00336FA8"/>
    <w:rsid w:val="00337671"/>
    <w:rsid w:val="00337D75"/>
    <w:rsid w:val="003408F4"/>
    <w:rsid w:val="003409B7"/>
    <w:rsid w:val="0034235F"/>
    <w:rsid w:val="003423EC"/>
    <w:rsid w:val="00342E56"/>
    <w:rsid w:val="003440F0"/>
    <w:rsid w:val="003441CA"/>
    <w:rsid w:val="003442CF"/>
    <w:rsid w:val="00344773"/>
    <w:rsid w:val="00344DAA"/>
    <w:rsid w:val="00346685"/>
    <w:rsid w:val="00346AB2"/>
    <w:rsid w:val="00352470"/>
    <w:rsid w:val="00352C12"/>
    <w:rsid w:val="003531B7"/>
    <w:rsid w:val="0035351A"/>
    <w:rsid w:val="003550CD"/>
    <w:rsid w:val="00356E07"/>
    <w:rsid w:val="0036309C"/>
    <w:rsid w:val="003636D0"/>
    <w:rsid w:val="00363BFA"/>
    <w:rsid w:val="00364A59"/>
    <w:rsid w:val="00367567"/>
    <w:rsid w:val="00370787"/>
    <w:rsid w:val="00372020"/>
    <w:rsid w:val="0037208F"/>
    <w:rsid w:val="00372249"/>
    <w:rsid w:val="00374152"/>
    <w:rsid w:val="00377031"/>
    <w:rsid w:val="003773DC"/>
    <w:rsid w:val="0037796D"/>
    <w:rsid w:val="0038359B"/>
    <w:rsid w:val="00383E25"/>
    <w:rsid w:val="00384B18"/>
    <w:rsid w:val="0038735E"/>
    <w:rsid w:val="00387525"/>
    <w:rsid w:val="00387B7B"/>
    <w:rsid w:val="00391515"/>
    <w:rsid w:val="003922C6"/>
    <w:rsid w:val="00393245"/>
    <w:rsid w:val="00393351"/>
    <w:rsid w:val="00394957"/>
    <w:rsid w:val="00394E04"/>
    <w:rsid w:val="0039659A"/>
    <w:rsid w:val="00396991"/>
    <w:rsid w:val="0039738F"/>
    <w:rsid w:val="003A12EB"/>
    <w:rsid w:val="003A366D"/>
    <w:rsid w:val="003A42D0"/>
    <w:rsid w:val="003A59D1"/>
    <w:rsid w:val="003A5DB6"/>
    <w:rsid w:val="003B1AD1"/>
    <w:rsid w:val="003B1B9C"/>
    <w:rsid w:val="003B52CA"/>
    <w:rsid w:val="003B6A8D"/>
    <w:rsid w:val="003B74B4"/>
    <w:rsid w:val="003B75C7"/>
    <w:rsid w:val="003B7A26"/>
    <w:rsid w:val="003C2A8D"/>
    <w:rsid w:val="003C2C32"/>
    <w:rsid w:val="003C3419"/>
    <w:rsid w:val="003C433C"/>
    <w:rsid w:val="003C5AF9"/>
    <w:rsid w:val="003D2A4A"/>
    <w:rsid w:val="003D2C1A"/>
    <w:rsid w:val="003D38EC"/>
    <w:rsid w:val="003D4859"/>
    <w:rsid w:val="003D4CD0"/>
    <w:rsid w:val="003D5570"/>
    <w:rsid w:val="003D5EA4"/>
    <w:rsid w:val="003E0869"/>
    <w:rsid w:val="003E1DF9"/>
    <w:rsid w:val="003E1F4F"/>
    <w:rsid w:val="003E1FAE"/>
    <w:rsid w:val="003E29AB"/>
    <w:rsid w:val="003E383A"/>
    <w:rsid w:val="003E4168"/>
    <w:rsid w:val="003E58A3"/>
    <w:rsid w:val="003E6C85"/>
    <w:rsid w:val="003E6ED5"/>
    <w:rsid w:val="003E78C8"/>
    <w:rsid w:val="003F0902"/>
    <w:rsid w:val="003F0C71"/>
    <w:rsid w:val="003F169A"/>
    <w:rsid w:val="003F1A36"/>
    <w:rsid w:val="003F1B1E"/>
    <w:rsid w:val="003F43EA"/>
    <w:rsid w:val="003F4D7B"/>
    <w:rsid w:val="003F5AEF"/>
    <w:rsid w:val="003F6411"/>
    <w:rsid w:val="003F6DD6"/>
    <w:rsid w:val="00400786"/>
    <w:rsid w:val="0040126F"/>
    <w:rsid w:val="0040258E"/>
    <w:rsid w:val="004030E0"/>
    <w:rsid w:val="00404507"/>
    <w:rsid w:val="00405492"/>
    <w:rsid w:val="004056AD"/>
    <w:rsid w:val="004057ED"/>
    <w:rsid w:val="004060E1"/>
    <w:rsid w:val="00407FAF"/>
    <w:rsid w:val="004113ED"/>
    <w:rsid w:val="00412011"/>
    <w:rsid w:val="00412248"/>
    <w:rsid w:val="004130B5"/>
    <w:rsid w:val="00414A20"/>
    <w:rsid w:val="00414E05"/>
    <w:rsid w:val="00422C67"/>
    <w:rsid w:val="0042317D"/>
    <w:rsid w:val="00423C81"/>
    <w:rsid w:val="004269A9"/>
    <w:rsid w:val="00426FE4"/>
    <w:rsid w:val="004306D6"/>
    <w:rsid w:val="00430CF7"/>
    <w:rsid w:val="00432BD4"/>
    <w:rsid w:val="00432E2C"/>
    <w:rsid w:val="00434BEF"/>
    <w:rsid w:val="00435114"/>
    <w:rsid w:val="004357DE"/>
    <w:rsid w:val="0043721A"/>
    <w:rsid w:val="00437AB7"/>
    <w:rsid w:val="00437CEA"/>
    <w:rsid w:val="00444072"/>
    <w:rsid w:val="004456C4"/>
    <w:rsid w:val="00445B65"/>
    <w:rsid w:val="004471F6"/>
    <w:rsid w:val="004473C0"/>
    <w:rsid w:val="00450343"/>
    <w:rsid w:val="00453103"/>
    <w:rsid w:val="0045437B"/>
    <w:rsid w:val="00456914"/>
    <w:rsid w:val="0045701D"/>
    <w:rsid w:val="004573C2"/>
    <w:rsid w:val="00460282"/>
    <w:rsid w:val="00460364"/>
    <w:rsid w:val="0046102A"/>
    <w:rsid w:val="004635EA"/>
    <w:rsid w:val="00464082"/>
    <w:rsid w:val="004654E1"/>
    <w:rsid w:val="004660C2"/>
    <w:rsid w:val="00467A1C"/>
    <w:rsid w:val="00467AFC"/>
    <w:rsid w:val="00467BB6"/>
    <w:rsid w:val="0047174A"/>
    <w:rsid w:val="00471D70"/>
    <w:rsid w:val="00472745"/>
    <w:rsid w:val="0047378E"/>
    <w:rsid w:val="00475CE1"/>
    <w:rsid w:val="00476220"/>
    <w:rsid w:val="004773B0"/>
    <w:rsid w:val="00477B17"/>
    <w:rsid w:val="00477F05"/>
    <w:rsid w:val="00480281"/>
    <w:rsid w:val="00483FFF"/>
    <w:rsid w:val="00492FAF"/>
    <w:rsid w:val="00493C62"/>
    <w:rsid w:val="00493D70"/>
    <w:rsid w:val="00495EBB"/>
    <w:rsid w:val="00497605"/>
    <w:rsid w:val="004A0237"/>
    <w:rsid w:val="004A2592"/>
    <w:rsid w:val="004A2808"/>
    <w:rsid w:val="004A41FB"/>
    <w:rsid w:val="004A445D"/>
    <w:rsid w:val="004A57BD"/>
    <w:rsid w:val="004B0D02"/>
    <w:rsid w:val="004B2A6A"/>
    <w:rsid w:val="004B2C93"/>
    <w:rsid w:val="004B3852"/>
    <w:rsid w:val="004B434F"/>
    <w:rsid w:val="004B498A"/>
    <w:rsid w:val="004B49F8"/>
    <w:rsid w:val="004B6BBB"/>
    <w:rsid w:val="004C00B9"/>
    <w:rsid w:val="004C16A8"/>
    <w:rsid w:val="004C4C6C"/>
    <w:rsid w:val="004C685A"/>
    <w:rsid w:val="004C7921"/>
    <w:rsid w:val="004D064B"/>
    <w:rsid w:val="004D1EC2"/>
    <w:rsid w:val="004D1F7C"/>
    <w:rsid w:val="004D2DD2"/>
    <w:rsid w:val="004D3684"/>
    <w:rsid w:val="004D3C6F"/>
    <w:rsid w:val="004D403A"/>
    <w:rsid w:val="004D411D"/>
    <w:rsid w:val="004D4E73"/>
    <w:rsid w:val="004D5ACC"/>
    <w:rsid w:val="004E000C"/>
    <w:rsid w:val="004E368A"/>
    <w:rsid w:val="004E6C91"/>
    <w:rsid w:val="004F312B"/>
    <w:rsid w:val="004F46BF"/>
    <w:rsid w:val="004F7A57"/>
    <w:rsid w:val="0050091C"/>
    <w:rsid w:val="00500B59"/>
    <w:rsid w:val="00500CF5"/>
    <w:rsid w:val="00501164"/>
    <w:rsid w:val="00505C1B"/>
    <w:rsid w:val="005067A0"/>
    <w:rsid w:val="00507114"/>
    <w:rsid w:val="005116A3"/>
    <w:rsid w:val="005144C7"/>
    <w:rsid w:val="00514F28"/>
    <w:rsid w:val="005168D7"/>
    <w:rsid w:val="00517262"/>
    <w:rsid w:val="005176E7"/>
    <w:rsid w:val="0052013D"/>
    <w:rsid w:val="0052404E"/>
    <w:rsid w:val="005240E7"/>
    <w:rsid w:val="00524B32"/>
    <w:rsid w:val="00524C27"/>
    <w:rsid w:val="0052575C"/>
    <w:rsid w:val="00525DB5"/>
    <w:rsid w:val="00525E6A"/>
    <w:rsid w:val="00526469"/>
    <w:rsid w:val="0053522F"/>
    <w:rsid w:val="005360B7"/>
    <w:rsid w:val="00536106"/>
    <w:rsid w:val="005372D4"/>
    <w:rsid w:val="00537677"/>
    <w:rsid w:val="0053799D"/>
    <w:rsid w:val="00543509"/>
    <w:rsid w:val="00544739"/>
    <w:rsid w:val="0054473A"/>
    <w:rsid w:val="005462EF"/>
    <w:rsid w:val="005467F8"/>
    <w:rsid w:val="00546CCB"/>
    <w:rsid w:val="00547CA0"/>
    <w:rsid w:val="00550611"/>
    <w:rsid w:val="0055124F"/>
    <w:rsid w:val="005513BE"/>
    <w:rsid w:val="00552120"/>
    <w:rsid w:val="00554210"/>
    <w:rsid w:val="00554E98"/>
    <w:rsid w:val="00555418"/>
    <w:rsid w:val="00556AC6"/>
    <w:rsid w:val="00557C10"/>
    <w:rsid w:val="00561ED6"/>
    <w:rsid w:val="00561F3A"/>
    <w:rsid w:val="00562DBF"/>
    <w:rsid w:val="00562EBE"/>
    <w:rsid w:val="005646F9"/>
    <w:rsid w:val="005648DA"/>
    <w:rsid w:val="00564AFC"/>
    <w:rsid w:val="00567496"/>
    <w:rsid w:val="00567825"/>
    <w:rsid w:val="00572368"/>
    <w:rsid w:val="005753FA"/>
    <w:rsid w:val="005763BA"/>
    <w:rsid w:val="005774B7"/>
    <w:rsid w:val="005808CF"/>
    <w:rsid w:val="0058113F"/>
    <w:rsid w:val="005818A4"/>
    <w:rsid w:val="0058436A"/>
    <w:rsid w:val="0058538F"/>
    <w:rsid w:val="00585C0F"/>
    <w:rsid w:val="00587798"/>
    <w:rsid w:val="00591C11"/>
    <w:rsid w:val="005927C4"/>
    <w:rsid w:val="00593568"/>
    <w:rsid w:val="005943EF"/>
    <w:rsid w:val="00594B95"/>
    <w:rsid w:val="00595D52"/>
    <w:rsid w:val="0059706F"/>
    <w:rsid w:val="005A0B87"/>
    <w:rsid w:val="005A0DB1"/>
    <w:rsid w:val="005A2F8D"/>
    <w:rsid w:val="005A62AA"/>
    <w:rsid w:val="005A6531"/>
    <w:rsid w:val="005B0E3C"/>
    <w:rsid w:val="005B2020"/>
    <w:rsid w:val="005B2A28"/>
    <w:rsid w:val="005B2FEC"/>
    <w:rsid w:val="005B43F1"/>
    <w:rsid w:val="005B5364"/>
    <w:rsid w:val="005B6BDC"/>
    <w:rsid w:val="005B760E"/>
    <w:rsid w:val="005C2777"/>
    <w:rsid w:val="005C2926"/>
    <w:rsid w:val="005C2FFF"/>
    <w:rsid w:val="005C51C2"/>
    <w:rsid w:val="005C6A2B"/>
    <w:rsid w:val="005C7A3B"/>
    <w:rsid w:val="005D11F6"/>
    <w:rsid w:val="005D16F0"/>
    <w:rsid w:val="005D1C72"/>
    <w:rsid w:val="005D206B"/>
    <w:rsid w:val="005D26DB"/>
    <w:rsid w:val="005D2BC2"/>
    <w:rsid w:val="005D415C"/>
    <w:rsid w:val="005D4461"/>
    <w:rsid w:val="005D49BD"/>
    <w:rsid w:val="005D534C"/>
    <w:rsid w:val="005D79A9"/>
    <w:rsid w:val="005D7FA4"/>
    <w:rsid w:val="005E15FB"/>
    <w:rsid w:val="005E25C9"/>
    <w:rsid w:val="005E2EFA"/>
    <w:rsid w:val="005E367E"/>
    <w:rsid w:val="005E411C"/>
    <w:rsid w:val="005E735D"/>
    <w:rsid w:val="005E7493"/>
    <w:rsid w:val="005F0C64"/>
    <w:rsid w:val="005F0E88"/>
    <w:rsid w:val="005F10F7"/>
    <w:rsid w:val="005F5E98"/>
    <w:rsid w:val="005F695D"/>
    <w:rsid w:val="005F7A3C"/>
    <w:rsid w:val="00601622"/>
    <w:rsid w:val="00605439"/>
    <w:rsid w:val="006063A0"/>
    <w:rsid w:val="00607944"/>
    <w:rsid w:val="00611348"/>
    <w:rsid w:val="00612AD5"/>
    <w:rsid w:val="006142EF"/>
    <w:rsid w:val="00614515"/>
    <w:rsid w:val="006145B3"/>
    <w:rsid w:val="00615BC0"/>
    <w:rsid w:val="006166F5"/>
    <w:rsid w:val="00621F9F"/>
    <w:rsid w:val="0062224A"/>
    <w:rsid w:val="00622B4D"/>
    <w:rsid w:val="00622F88"/>
    <w:rsid w:val="00623B0A"/>
    <w:rsid w:val="006242BC"/>
    <w:rsid w:val="006246CD"/>
    <w:rsid w:val="00624E2E"/>
    <w:rsid w:val="00625A02"/>
    <w:rsid w:val="00627914"/>
    <w:rsid w:val="00633716"/>
    <w:rsid w:val="006341D8"/>
    <w:rsid w:val="006343C7"/>
    <w:rsid w:val="006348C8"/>
    <w:rsid w:val="00634D80"/>
    <w:rsid w:val="00635ABE"/>
    <w:rsid w:val="00636C46"/>
    <w:rsid w:val="00640062"/>
    <w:rsid w:val="00642E19"/>
    <w:rsid w:val="00644899"/>
    <w:rsid w:val="00645533"/>
    <w:rsid w:val="006456AB"/>
    <w:rsid w:val="006468F1"/>
    <w:rsid w:val="006507A2"/>
    <w:rsid w:val="00653BE3"/>
    <w:rsid w:val="006544CC"/>
    <w:rsid w:val="006547AD"/>
    <w:rsid w:val="00654F30"/>
    <w:rsid w:val="0065543B"/>
    <w:rsid w:val="006557AD"/>
    <w:rsid w:val="00655A8F"/>
    <w:rsid w:val="00655DB4"/>
    <w:rsid w:val="006560D8"/>
    <w:rsid w:val="00662352"/>
    <w:rsid w:val="00662696"/>
    <w:rsid w:val="00662C4F"/>
    <w:rsid w:val="00662E5F"/>
    <w:rsid w:val="00663A35"/>
    <w:rsid w:val="00664EC1"/>
    <w:rsid w:val="0066745D"/>
    <w:rsid w:val="006721B5"/>
    <w:rsid w:val="006722C3"/>
    <w:rsid w:val="00673A30"/>
    <w:rsid w:val="00674E75"/>
    <w:rsid w:val="00675115"/>
    <w:rsid w:val="0067623A"/>
    <w:rsid w:val="00676C14"/>
    <w:rsid w:val="00677926"/>
    <w:rsid w:val="00685E06"/>
    <w:rsid w:val="00686E78"/>
    <w:rsid w:val="00686F4E"/>
    <w:rsid w:val="00686F93"/>
    <w:rsid w:val="00687CF8"/>
    <w:rsid w:val="00687DDB"/>
    <w:rsid w:val="00687F96"/>
    <w:rsid w:val="00690C6E"/>
    <w:rsid w:val="00690E75"/>
    <w:rsid w:val="0069193F"/>
    <w:rsid w:val="006932CF"/>
    <w:rsid w:val="0069446E"/>
    <w:rsid w:val="0069459B"/>
    <w:rsid w:val="00695489"/>
    <w:rsid w:val="0069586B"/>
    <w:rsid w:val="00695A99"/>
    <w:rsid w:val="006965F1"/>
    <w:rsid w:val="00696DAC"/>
    <w:rsid w:val="006A19F8"/>
    <w:rsid w:val="006A540C"/>
    <w:rsid w:val="006B0E5A"/>
    <w:rsid w:val="006B2522"/>
    <w:rsid w:val="006B39AC"/>
    <w:rsid w:val="006B3A43"/>
    <w:rsid w:val="006B4F8D"/>
    <w:rsid w:val="006B5895"/>
    <w:rsid w:val="006B7541"/>
    <w:rsid w:val="006B7F99"/>
    <w:rsid w:val="006C0664"/>
    <w:rsid w:val="006C4C9F"/>
    <w:rsid w:val="006C5E18"/>
    <w:rsid w:val="006C6221"/>
    <w:rsid w:val="006C7384"/>
    <w:rsid w:val="006D0399"/>
    <w:rsid w:val="006D0AAD"/>
    <w:rsid w:val="006D1CD6"/>
    <w:rsid w:val="006D4987"/>
    <w:rsid w:val="006D56EE"/>
    <w:rsid w:val="006D5B74"/>
    <w:rsid w:val="006D5EC3"/>
    <w:rsid w:val="006D60BD"/>
    <w:rsid w:val="006D719B"/>
    <w:rsid w:val="006D7676"/>
    <w:rsid w:val="006E1C26"/>
    <w:rsid w:val="006E1D38"/>
    <w:rsid w:val="006E2C16"/>
    <w:rsid w:val="006E33B5"/>
    <w:rsid w:val="006E3BC5"/>
    <w:rsid w:val="006E4099"/>
    <w:rsid w:val="006E5604"/>
    <w:rsid w:val="006E6CCD"/>
    <w:rsid w:val="006F0E15"/>
    <w:rsid w:val="006F11F9"/>
    <w:rsid w:val="006F3A43"/>
    <w:rsid w:val="006F5473"/>
    <w:rsid w:val="006F55AE"/>
    <w:rsid w:val="006F5F0E"/>
    <w:rsid w:val="006F6123"/>
    <w:rsid w:val="006F6AAA"/>
    <w:rsid w:val="006F7933"/>
    <w:rsid w:val="00700428"/>
    <w:rsid w:val="007018ED"/>
    <w:rsid w:val="007029F2"/>
    <w:rsid w:val="0070345C"/>
    <w:rsid w:val="007037FE"/>
    <w:rsid w:val="00703B58"/>
    <w:rsid w:val="0070621D"/>
    <w:rsid w:val="007067FA"/>
    <w:rsid w:val="00707676"/>
    <w:rsid w:val="0070776F"/>
    <w:rsid w:val="0071134B"/>
    <w:rsid w:val="007114EC"/>
    <w:rsid w:val="00711C33"/>
    <w:rsid w:val="00713FD1"/>
    <w:rsid w:val="00714D69"/>
    <w:rsid w:val="007156A7"/>
    <w:rsid w:val="00715BFA"/>
    <w:rsid w:val="00716F1C"/>
    <w:rsid w:val="007205D3"/>
    <w:rsid w:val="00720673"/>
    <w:rsid w:val="00720873"/>
    <w:rsid w:val="00722969"/>
    <w:rsid w:val="007259BA"/>
    <w:rsid w:val="00726D5A"/>
    <w:rsid w:val="00730F90"/>
    <w:rsid w:val="00732EE6"/>
    <w:rsid w:val="00733016"/>
    <w:rsid w:val="00735B62"/>
    <w:rsid w:val="00737BD1"/>
    <w:rsid w:val="00742573"/>
    <w:rsid w:val="0074492B"/>
    <w:rsid w:val="00744A33"/>
    <w:rsid w:val="007462D2"/>
    <w:rsid w:val="00746979"/>
    <w:rsid w:val="00750273"/>
    <w:rsid w:val="0075262B"/>
    <w:rsid w:val="00753DC9"/>
    <w:rsid w:val="00753FB5"/>
    <w:rsid w:val="00757C1D"/>
    <w:rsid w:val="00760990"/>
    <w:rsid w:val="007629EC"/>
    <w:rsid w:val="00762B8E"/>
    <w:rsid w:val="007658C5"/>
    <w:rsid w:val="00770B69"/>
    <w:rsid w:val="00771E96"/>
    <w:rsid w:val="007724CA"/>
    <w:rsid w:val="0077331E"/>
    <w:rsid w:val="00774978"/>
    <w:rsid w:val="00775875"/>
    <w:rsid w:val="00775950"/>
    <w:rsid w:val="00776BDA"/>
    <w:rsid w:val="00780588"/>
    <w:rsid w:val="00780A8F"/>
    <w:rsid w:val="00784D99"/>
    <w:rsid w:val="00784E94"/>
    <w:rsid w:val="00786ED4"/>
    <w:rsid w:val="0079105D"/>
    <w:rsid w:val="007910C5"/>
    <w:rsid w:val="00791B17"/>
    <w:rsid w:val="0079321E"/>
    <w:rsid w:val="0079569F"/>
    <w:rsid w:val="00796234"/>
    <w:rsid w:val="00796514"/>
    <w:rsid w:val="00796E10"/>
    <w:rsid w:val="00796F65"/>
    <w:rsid w:val="00797403"/>
    <w:rsid w:val="007A03C5"/>
    <w:rsid w:val="007A0413"/>
    <w:rsid w:val="007A07B2"/>
    <w:rsid w:val="007A23DF"/>
    <w:rsid w:val="007A3660"/>
    <w:rsid w:val="007A404A"/>
    <w:rsid w:val="007A439D"/>
    <w:rsid w:val="007A53E8"/>
    <w:rsid w:val="007A6C02"/>
    <w:rsid w:val="007B0777"/>
    <w:rsid w:val="007B0D9E"/>
    <w:rsid w:val="007B2B69"/>
    <w:rsid w:val="007B3C4B"/>
    <w:rsid w:val="007B3CE9"/>
    <w:rsid w:val="007B4232"/>
    <w:rsid w:val="007B5ACF"/>
    <w:rsid w:val="007B6721"/>
    <w:rsid w:val="007B6870"/>
    <w:rsid w:val="007C07AB"/>
    <w:rsid w:val="007C1601"/>
    <w:rsid w:val="007C1EFC"/>
    <w:rsid w:val="007C273E"/>
    <w:rsid w:val="007C28D3"/>
    <w:rsid w:val="007C443E"/>
    <w:rsid w:val="007C5524"/>
    <w:rsid w:val="007C7AE5"/>
    <w:rsid w:val="007C7B4A"/>
    <w:rsid w:val="007D2617"/>
    <w:rsid w:val="007D2A12"/>
    <w:rsid w:val="007D59F0"/>
    <w:rsid w:val="007D632D"/>
    <w:rsid w:val="007D6CF3"/>
    <w:rsid w:val="007D6EF5"/>
    <w:rsid w:val="007D7B8F"/>
    <w:rsid w:val="007E2FBD"/>
    <w:rsid w:val="007E427F"/>
    <w:rsid w:val="007E5A75"/>
    <w:rsid w:val="007E5B0C"/>
    <w:rsid w:val="007E6FD8"/>
    <w:rsid w:val="007F0352"/>
    <w:rsid w:val="007F0B76"/>
    <w:rsid w:val="007F1832"/>
    <w:rsid w:val="007F5566"/>
    <w:rsid w:val="007F6EE3"/>
    <w:rsid w:val="007F7189"/>
    <w:rsid w:val="007F7C5B"/>
    <w:rsid w:val="00800508"/>
    <w:rsid w:val="00800C95"/>
    <w:rsid w:val="00800CAE"/>
    <w:rsid w:val="0080164C"/>
    <w:rsid w:val="008018E2"/>
    <w:rsid w:val="008043D4"/>
    <w:rsid w:val="0080446E"/>
    <w:rsid w:val="00804BB5"/>
    <w:rsid w:val="00805E80"/>
    <w:rsid w:val="008078B9"/>
    <w:rsid w:val="00807B4D"/>
    <w:rsid w:val="008106F8"/>
    <w:rsid w:val="00810FAB"/>
    <w:rsid w:val="00810FB4"/>
    <w:rsid w:val="0081129A"/>
    <w:rsid w:val="0081247C"/>
    <w:rsid w:val="008124EA"/>
    <w:rsid w:val="00813F8E"/>
    <w:rsid w:val="0081484B"/>
    <w:rsid w:val="008162E9"/>
    <w:rsid w:val="0081653F"/>
    <w:rsid w:val="008168F5"/>
    <w:rsid w:val="00817677"/>
    <w:rsid w:val="00817BEF"/>
    <w:rsid w:val="008208F0"/>
    <w:rsid w:val="00820B27"/>
    <w:rsid w:val="00822536"/>
    <w:rsid w:val="00823510"/>
    <w:rsid w:val="0082414C"/>
    <w:rsid w:val="008250F5"/>
    <w:rsid w:val="0082632B"/>
    <w:rsid w:val="0082671B"/>
    <w:rsid w:val="008267E3"/>
    <w:rsid w:val="008268B1"/>
    <w:rsid w:val="00826A10"/>
    <w:rsid w:val="00831E7F"/>
    <w:rsid w:val="008341CA"/>
    <w:rsid w:val="008346FE"/>
    <w:rsid w:val="00835371"/>
    <w:rsid w:val="0083570B"/>
    <w:rsid w:val="0083668C"/>
    <w:rsid w:val="008368E9"/>
    <w:rsid w:val="00836A72"/>
    <w:rsid w:val="008414BE"/>
    <w:rsid w:val="0084156A"/>
    <w:rsid w:val="008422D9"/>
    <w:rsid w:val="00843765"/>
    <w:rsid w:val="00843B45"/>
    <w:rsid w:val="0084422F"/>
    <w:rsid w:val="00844369"/>
    <w:rsid w:val="0084463C"/>
    <w:rsid w:val="00845A2E"/>
    <w:rsid w:val="00847903"/>
    <w:rsid w:val="00851E2B"/>
    <w:rsid w:val="00852058"/>
    <w:rsid w:val="0085565D"/>
    <w:rsid w:val="00857622"/>
    <w:rsid w:val="00860AAB"/>
    <w:rsid w:val="00861556"/>
    <w:rsid w:val="008648FB"/>
    <w:rsid w:val="00864A91"/>
    <w:rsid w:val="00865011"/>
    <w:rsid w:val="008656FA"/>
    <w:rsid w:val="00865D33"/>
    <w:rsid w:val="0086709E"/>
    <w:rsid w:val="0087180F"/>
    <w:rsid w:val="00871F97"/>
    <w:rsid w:val="00872396"/>
    <w:rsid w:val="0087310D"/>
    <w:rsid w:val="0087403E"/>
    <w:rsid w:val="008742E1"/>
    <w:rsid w:val="00874468"/>
    <w:rsid w:val="0087457B"/>
    <w:rsid w:val="008755A9"/>
    <w:rsid w:val="0087638C"/>
    <w:rsid w:val="00876E93"/>
    <w:rsid w:val="00880AD5"/>
    <w:rsid w:val="00880B2A"/>
    <w:rsid w:val="0088136F"/>
    <w:rsid w:val="0088201A"/>
    <w:rsid w:val="00883A98"/>
    <w:rsid w:val="00884F48"/>
    <w:rsid w:val="008850CA"/>
    <w:rsid w:val="00885F0E"/>
    <w:rsid w:val="00891A74"/>
    <w:rsid w:val="008920DF"/>
    <w:rsid w:val="00892240"/>
    <w:rsid w:val="00893E3A"/>
    <w:rsid w:val="00893E67"/>
    <w:rsid w:val="008964C2"/>
    <w:rsid w:val="008965F3"/>
    <w:rsid w:val="00896D88"/>
    <w:rsid w:val="008A043D"/>
    <w:rsid w:val="008A3FF9"/>
    <w:rsid w:val="008A5E15"/>
    <w:rsid w:val="008A6101"/>
    <w:rsid w:val="008A666E"/>
    <w:rsid w:val="008A6816"/>
    <w:rsid w:val="008B19CD"/>
    <w:rsid w:val="008B1ED2"/>
    <w:rsid w:val="008B4240"/>
    <w:rsid w:val="008B6F7C"/>
    <w:rsid w:val="008B7CE7"/>
    <w:rsid w:val="008B7FFE"/>
    <w:rsid w:val="008C1F70"/>
    <w:rsid w:val="008C287C"/>
    <w:rsid w:val="008C3185"/>
    <w:rsid w:val="008C3834"/>
    <w:rsid w:val="008C548A"/>
    <w:rsid w:val="008C7DA9"/>
    <w:rsid w:val="008D0695"/>
    <w:rsid w:val="008D16A5"/>
    <w:rsid w:val="008D33F3"/>
    <w:rsid w:val="008D3E91"/>
    <w:rsid w:val="008D4C9E"/>
    <w:rsid w:val="008D61F3"/>
    <w:rsid w:val="008D6636"/>
    <w:rsid w:val="008D68D5"/>
    <w:rsid w:val="008D6F97"/>
    <w:rsid w:val="008E0BAC"/>
    <w:rsid w:val="008E0FE8"/>
    <w:rsid w:val="008E15CE"/>
    <w:rsid w:val="008E1AED"/>
    <w:rsid w:val="008E3FBA"/>
    <w:rsid w:val="008E4C60"/>
    <w:rsid w:val="008E572A"/>
    <w:rsid w:val="008E5913"/>
    <w:rsid w:val="008E5A73"/>
    <w:rsid w:val="008E5CD2"/>
    <w:rsid w:val="008F1844"/>
    <w:rsid w:val="008F1D5A"/>
    <w:rsid w:val="008F2050"/>
    <w:rsid w:val="008F2E6E"/>
    <w:rsid w:val="008F30C1"/>
    <w:rsid w:val="008F30F6"/>
    <w:rsid w:val="008F4005"/>
    <w:rsid w:val="008F60B2"/>
    <w:rsid w:val="008F6F48"/>
    <w:rsid w:val="008F71C4"/>
    <w:rsid w:val="00900767"/>
    <w:rsid w:val="00901991"/>
    <w:rsid w:val="00903584"/>
    <w:rsid w:val="00906A50"/>
    <w:rsid w:val="00906D9F"/>
    <w:rsid w:val="00907071"/>
    <w:rsid w:val="00910382"/>
    <w:rsid w:val="00910A51"/>
    <w:rsid w:val="00910B28"/>
    <w:rsid w:val="00911263"/>
    <w:rsid w:val="00911DED"/>
    <w:rsid w:val="009123C7"/>
    <w:rsid w:val="00912479"/>
    <w:rsid w:val="00914284"/>
    <w:rsid w:val="009154A9"/>
    <w:rsid w:val="0091557F"/>
    <w:rsid w:val="0091574C"/>
    <w:rsid w:val="00920951"/>
    <w:rsid w:val="00923EAE"/>
    <w:rsid w:val="00925069"/>
    <w:rsid w:val="009253CF"/>
    <w:rsid w:val="009264AF"/>
    <w:rsid w:val="00926D2F"/>
    <w:rsid w:val="00927341"/>
    <w:rsid w:val="0093107B"/>
    <w:rsid w:val="009313C7"/>
    <w:rsid w:val="00932B57"/>
    <w:rsid w:val="00932F46"/>
    <w:rsid w:val="00933312"/>
    <w:rsid w:val="00934BEE"/>
    <w:rsid w:val="00935567"/>
    <w:rsid w:val="0093606A"/>
    <w:rsid w:val="00937011"/>
    <w:rsid w:val="00940F6A"/>
    <w:rsid w:val="00941326"/>
    <w:rsid w:val="00941989"/>
    <w:rsid w:val="00941A5D"/>
    <w:rsid w:val="009442B5"/>
    <w:rsid w:val="009459ED"/>
    <w:rsid w:val="00945D1D"/>
    <w:rsid w:val="0095197C"/>
    <w:rsid w:val="00952D46"/>
    <w:rsid w:val="009553BD"/>
    <w:rsid w:val="00957D26"/>
    <w:rsid w:val="009600E5"/>
    <w:rsid w:val="00960F62"/>
    <w:rsid w:val="009619ED"/>
    <w:rsid w:val="00961E33"/>
    <w:rsid w:val="0096536F"/>
    <w:rsid w:val="0096662D"/>
    <w:rsid w:val="00967AA0"/>
    <w:rsid w:val="00967B48"/>
    <w:rsid w:val="0097031F"/>
    <w:rsid w:val="00972060"/>
    <w:rsid w:val="00972829"/>
    <w:rsid w:val="00972D92"/>
    <w:rsid w:val="00973EDD"/>
    <w:rsid w:val="00974305"/>
    <w:rsid w:val="00975360"/>
    <w:rsid w:val="009757E9"/>
    <w:rsid w:val="009762C6"/>
    <w:rsid w:val="00976933"/>
    <w:rsid w:val="00976EF4"/>
    <w:rsid w:val="009779BB"/>
    <w:rsid w:val="00977AF4"/>
    <w:rsid w:val="009807B3"/>
    <w:rsid w:val="00981556"/>
    <w:rsid w:val="00987510"/>
    <w:rsid w:val="0099220A"/>
    <w:rsid w:val="00992D75"/>
    <w:rsid w:val="009953D7"/>
    <w:rsid w:val="00995F42"/>
    <w:rsid w:val="009A0103"/>
    <w:rsid w:val="009A141A"/>
    <w:rsid w:val="009A15CC"/>
    <w:rsid w:val="009A1CE3"/>
    <w:rsid w:val="009A2793"/>
    <w:rsid w:val="009A2822"/>
    <w:rsid w:val="009A2B3C"/>
    <w:rsid w:val="009A326F"/>
    <w:rsid w:val="009A79A5"/>
    <w:rsid w:val="009B0CFF"/>
    <w:rsid w:val="009B3AA3"/>
    <w:rsid w:val="009B4A14"/>
    <w:rsid w:val="009B619D"/>
    <w:rsid w:val="009B65F0"/>
    <w:rsid w:val="009B6F09"/>
    <w:rsid w:val="009B7B42"/>
    <w:rsid w:val="009B7DB7"/>
    <w:rsid w:val="009C014E"/>
    <w:rsid w:val="009C0C5B"/>
    <w:rsid w:val="009C2643"/>
    <w:rsid w:val="009C3A65"/>
    <w:rsid w:val="009C4496"/>
    <w:rsid w:val="009C4721"/>
    <w:rsid w:val="009C69EF"/>
    <w:rsid w:val="009C7439"/>
    <w:rsid w:val="009D5791"/>
    <w:rsid w:val="009D7519"/>
    <w:rsid w:val="009D7A0E"/>
    <w:rsid w:val="009D7B24"/>
    <w:rsid w:val="009E0E03"/>
    <w:rsid w:val="009E311D"/>
    <w:rsid w:val="009E4C1E"/>
    <w:rsid w:val="009E60D0"/>
    <w:rsid w:val="009E64DD"/>
    <w:rsid w:val="009E7ABF"/>
    <w:rsid w:val="009F30AD"/>
    <w:rsid w:val="009F33D8"/>
    <w:rsid w:val="009F46F7"/>
    <w:rsid w:val="009F4F42"/>
    <w:rsid w:val="009F57FF"/>
    <w:rsid w:val="009F7BE4"/>
    <w:rsid w:val="00A01504"/>
    <w:rsid w:val="00A038E7"/>
    <w:rsid w:val="00A05201"/>
    <w:rsid w:val="00A064F7"/>
    <w:rsid w:val="00A066D8"/>
    <w:rsid w:val="00A10439"/>
    <w:rsid w:val="00A113EC"/>
    <w:rsid w:val="00A12169"/>
    <w:rsid w:val="00A1457E"/>
    <w:rsid w:val="00A151E9"/>
    <w:rsid w:val="00A1567F"/>
    <w:rsid w:val="00A16B0C"/>
    <w:rsid w:val="00A1744B"/>
    <w:rsid w:val="00A17ACF"/>
    <w:rsid w:val="00A21EDF"/>
    <w:rsid w:val="00A24ED0"/>
    <w:rsid w:val="00A25377"/>
    <w:rsid w:val="00A26CBD"/>
    <w:rsid w:val="00A26F38"/>
    <w:rsid w:val="00A303AF"/>
    <w:rsid w:val="00A3165F"/>
    <w:rsid w:val="00A3558B"/>
    <w:rsid w:val="00A3577F"/>
    <w:rsid w:val="00A359B8"/>
    <w:rsid w:val="00A35E85"/>
    <w:rsid w:val="00A40A03"/>
    <w:rsid w:val="00A449BC"/>
    <w:rsid w:val="00A461D5"/>
    <w:rsid w:val="00A47457"/>
    <w:rsid w:val="00A5399D"/>
    <w:rsid w:val="00A54187"/>
    <w:rsid w:val="00A54306"/>
    <w:rsid w:val="00A55600"/>
    <w:rsid w:val="00A56008"/>
    <w:rsid w:val="00A5611C"/>
    <w:rsid w:val="00A568BF"/>
    <w:rsid w:val="00A57D7C"/>
    <w:rsid w:val="00A600C3"/>
    <w:rsid w:val="00A61207"/>
    <w:rsid w:val="00A61699"/>
    <w:rsid w:val="00A63A48"/>
    <w:rsid w:val="00A63B54"/>
    <w:rsid w:val="00A64FFE"/>
    <w:rsid w:val="00A65994"/>
    <w:rsid w:val="00A72716"/>
    <w:rsid w:val="00A744E8"/>
    <w:rsid w:val="00A74E3A"/>
    <w:rsid w:val="00A75A2A"/>
    <w:rsid w:val="00A7617C"/>
    <w:rsid w:val="00A763C9"/>
    <w:rsid w:val="00A76CD3"/>
    <w:rsid w:val="00A804DA"/>
    <w:rsid w:val="00A83A26"/>
    <w:rsid w:val="00A85782"/>
    <w:rsid w:val="00A8643C"/>
    <w:rsid w:val="00A9086C"/>
    <w:rsid w:val="00A9310F"/>
    <w:rsid w:val="00A937DB"/>
    <w:rsid w:val="00A9408D"/>
    <w:rsid w:val="00A97DA7"/>
    <w:rsid w:val="00AA0E66"/>
    <w:rsid w:val="00AA1020"/>
    <w:rsid w:val="00AA1E44"/>
    <w:rsid w:val="00AA26DB"/>
    <w:rsid w:val="00AA28B2"/>
    <w:rsid w:val="00AA2C9C"/>
    <w:rsid w:val="00AA782A"/>
    <w:rsid w:val="00AA7C9F"/>
    <w:rsid w:val="00AB0472"/>
    <w:rsid w:val="00AB2BF8"/>
    <w:rsid w:val="00AB2DF1"/>
    <w:rsid w:val="00AB3649"/>
    <w:rsid w:val="00AB3B82"/>
    <w:rsid w:val="00AB4346"/>
    <w:rsid w:val="00AB5230"/>
    <w:rsid w:val="00AB55B8"/>
    <w:rsid w:val="00AB74C1"/>
    <w:rsid w:val="00AB77B1"/>
    <w:rsid w:val="00AC0486"/>
    <w:rsid w:val="00AC0D91"/>
    <w:rsid w:val="00AC107C"/>
    <w:rsid w:val="00AC215E"/>
    <w:rsid w:val="00AC24C9"/>
    <w:rsid w:val="00AC336B"/>
    <w:rsid w:val="00AC4D8D"/>
    <w:rsid w:val="00AC6094"/>
    <w:rsid w:val="00AC6A0A"/>
    <w:rsid w:val="00AD13BD"/>
    <w:rsid w:val="00AD22AE"/>
    <w:rsid w:val="00AD4751"/>
    <w:rsid w:val="00AD6169"/>
    <w:rsid w:val="00AD66BD"/>
    <w:rsid w:val="00AE1641"/>
    <w:rsid w:val="00AE16BF"/>
    <w:rsid w:val="00AE3A79"/>
    <w:rsid w:val="00AE3F50"/>
    <w:rsid w:val="00AE3F62"/>
    <w:rsid w:val="00AE43DD"/>
    <w:rsid w:val="00AE488D"/>
    <w:rsid w:val="00AE5C5D"/>
    <w:rsid w:val="00AE6879"/>
    <w:rsid w:val="00AE6965"/>
    <w:rsid w:val="00AE6A23"/>
    <w:rsid w:val="00AE7EB3"/>
    <w:rsid w:val="00AF3035"/>
    <w:rsid w:val="00B00E29"/>
    <w:rsid w:val="00B01B4C"/>
    <w:rsid w:val="00B025EF"/>
    <w:rsid w:val="00B03937"/>
    <w:rsid w:val="00B04166"/>
    <w:rsid w:val="00B04915"/>
    <w:rsid w:val="00B04ECC"/>
    <w:rsid w:val="00B05D53"/>
    <w:rsid w:val="00B06891"/>
    <w:rsid w:val="00B07C44"/>
    <w:rsid w:val="00B1025B"/>
    <w:rsid w:val="00B11812"/>
    <w:rsid w:val="00B127BD"/>
    <w:rsid w:val="00B12A3C"/>
    <w:rsid w:val="00B12CE7"/>
    <w:rsid w:val="00B12E06"/>
    <w:rsid w:val="00B12EF8"/>
    <w:rsid w:val="00B143C4"/>
    <w:rsid w:val="00B14951"/>
    <w:rsid w:val="00B157B9"/>
    <w:rsid w:val="00B159B7"/>
    <w:rsid w:val="00B167A2"/>
    <w:rsid w:val="00B202F3"/>
    <w:rsid w:val="00B20B6F"/>
    <w:rsid w:val="00B226CB"/>
    <w:rsid w:val="00B228E7"/>
    <w:rsid w:val="00B239A2"/>
    <w:rsid w:val="00B23AC2"/>
    <w:rsid w:val="00B2403B"/>
    <w:rsid w:val="00B2437F"/>
    <w:rsid w:val="00B244C6"/>
    <w:rsid w:val="00B24CA9"/>
    <w:rsid w:val="00B303F1"/>
    <w:rsid w:val="00B30490"/>
    <w:rsid w:val="00B30864"/>
    <w:rsid w:val="00B30AFC"/>
    <w:rsid w:val="00B3110F"/>
    <w:rsid w:val="00B31A08"/>
    <w:rsid w:val="00B31E15"/>
    <w:rsid w:val="00B31EA2"/>
    <w:rsid w:val="00B322AF"/>
    <w:rsid w:val="00B33395"/>
    <w:rsid w:val="00B33D6D"/>
    <w:rsid w:val="00B35319"/>
    <w:rsid w:val="00B35973"/>
    <w:rsid w:val="00B36A92"/>
    <w:rsid w:val="00B37502"/>
    <w:rsid w:val="00B40294"/>
    <w:rsid w:val="00B40A05"/>
    <w:rsid w:val="00B41726"/>
    <w:rsid w:val="00B44DE2"/>
    <w:rsid w:val="00B517F3"/>
    <w:rsid w:val="00B5234C"/>
    <w:rsid w:val="00B52477"/>
    <w:rsid w:val="00B5267E"/>
    <w:rsid w:val="00B547B3"/>
    <w:rsid w:val="00B54C60"/>
    <w:rsid w:val="00B5630B"/>
    <w:rsid w:val="00B56C72"/>
    <w:rsid w:val="00B56FAB"/>
    <w:rsid w:val="00B57886"/>
    <w:rsid w:val="00B600BD"/>
    <w:rsid w:val="00B60839"/>
    <w:rsid w:val="00B61C3A"/>
    <w:rsid w:val="00B62042"/>
    <w:rsid w:val="00B621FA"/>
    <w:rsid w:val="00B628E5"/>
    <w:rsid w:val="00B62EF5"/>
    <w:rsid w:val="00B63A37"/>
    <w:rsid w:val="00B6550F"/>
    <w:rsid w:val="00B66277"/>
    <w:rsid w:val="00B67B1A"/>
    <w:rsid w:val="00B67B45"/>
    <w:rsid w:val="00B67EAB"/>
    <w:rsid w:val="00B70F0E"/>
    <w:rsid w:val="00B70FF2"/>
    <w:rsid w:val="00B71039"/>
    <w:rsid w:val="00B71983"/>
    <w:rsid w:val="00B71B05"/>
    <w:rsid w:val="00B72E9D"/>
    <w:rsid w:val="00B737CC"/>
    <w:rsid w:val="00B73C82"/>
    <w:rsid w:val="00B811FD"/>
    <w:rsid w:val="00B81327"/>
    <w:rsid w:val="00B81851"/>
    <w:rsid w:val="00B821A5"/>
    <w:rsid w:val="00B840EF"/>
    <w:rsid w:val="00B849A9"/>
    <w:rsid w:val="00B85C90"/>
    <w:rsid w:val="00B862B9"/>
    <w:rsid w:val="00B867B7"/>
    <w:rsid w:val="00B87918"/>
    <w:rsid w:val="00B87E29"/>
    <w:rsid w:val="00B90465"/>
    <w:rsid w:val="00B917AC"/>
    <w:rsid w:val="00B9410A"/>
    <w:rsid w:val="00B94411"/>
    <w:rsid w:val="00B948B4"/>
    <w:rsid w:val="00BA05C3"/>
    <w:rsid w:val="00BA116B"/>
    <w:rsid w:val="00BA2682"/>
    <w:rsid w:val="00BA31EB"/>
    <w:rsid w:val="00BA359A"/>
    <w:rsid w:val="00BA38D1"/>
    <w:rsid w:val="00BA4B68"/>
    <w:rsid w:val="00BB0048"/>
    <w:rsid w:val="00BB22FE"/>
    <w:rsid w:val="00BB376A"/>
    <w:rsid w:val="00BB3997"/>
    <w:rsid w:val="00BB593A"/>
    <w:rsid w:val="00BB7147"/>
    <w:rsid w:val="00BB7C04"/>
    <w:rsid w:val="00BB7E92"/>
    <w:rsid w:val="00BC118D"/>
    <w:rsid w:val="00BC274A"/>
    <w:rsid w:val="00BC2E88"/>
    <w:rsid w:val="00BC547C"/>
    <w:rsid w:val="00BD0F1C"/>
    <w:rsid w:val="00BD1853"/>
    <w:rsid w:val="00BD2BE9"/>
    <w:rsid w:val="00BD436F"/>
    <w:rsid w:val="00BD4FD9"/>
    <w:rsid w:val="00BD59C3"/>
    <w:rsid w:val="00BD6051"/>
    <w:rsid w:val="00BD6982"/>
    <w:rsid w:val="00BD7775"/>
    <w:rsid w:val="00BD7DFD"/>
    <w:rsid w:val="00BE11A3"/>
    <w:rsid w:val="00BE1C05"/>
    <w:rsid w:val="00BE2F0D"/>
    <w:rsid w:val="00BE3BC2"/>
    <w:rsid w:val="00BE5406"/>
    <w:rsid w:val="00BE6660"/>
    <w:rsid w:val="00BE6712"/>
    <w:rsid w:val="00BE6CAD"/>
    <w:rsid w:val="00BE6D69"/>
    <w:rsid w:val="00BE78E8"/>
    <w:rsid w:val="00BF0D69"/>
    <w:rsid w:val="00BF28E9"/>
    <w:rsid w:val="00BF2C05"/>
    <w:rsid w:val="00BF39E3"/>
    <w:rsid w:val="00BF4204"/>
    <w:rsid w:val="00BF4FFA"/>
    <w:rsid w:val="00BF5001"/>
    <w:rsid w:val="00BF632F"/>
    <w:rsid w:val="00BF6876"/>
    <w:rsid w:val="00BF6E78"/>
    <w:rsid w:val="00BF7D3A"/>
    <w:rsid w:val="00C01987"/>
    <w:rsid w:val="00C02101"/>
    <w:rsid w:val="00C02F35"/>
    <w:rsid w:val="00C0326E"/>
    <w:rsid w:val="00C03A0A"/>
    <w:rsid w:val="00C03B90"/>
    <w:rsid w:val="00C041D0"/>
    <w:rsid w:val="00C05456"/>
    <w:rsid w:val="00C05845"/>
    <w:rsid w:val="00C058C3"/>
    <w:rsid w:val="00C06A11"/>
    <w:rsid w:val="00C06CBE"/>
    <w:rsid w:val="00C07803"/>
    <w:rsid w:val="00C07C4C"/>
    <w:rsid w:val="00C118DD"/>
    <w:rsid w:val="00C11F2B"/>
    <w:rsid w:val="00C12299"/>
    <w:rsid w:val="00C12BE1"/>
    <w:rsid w:val="00C13859"/>
    <w:rsid w:val="00C13C39"/>
    <w:rsid w:val="00C15813"/>
    <w:rsid w:val="00C1701D"/>
    <w:rsid w:val="00C171B8"/>
    <w:rsid w:val="00C174F2"/>
    <w:rsid w:val="00C20351"/>
    <w:rsid w:val="00C20E52"/>
    <w:rsid w:val="00C21E43"/>
    <w:rsid w:val="00C22967"/>
    <w:rsid w:val="00C237EA"/>
    <w:rsid w:val="00C25E72"/>
    <w:rsid w:val="00C26317"/>
    <w:rsid w:val="00C26410"/>
    <w:rsid w:val="00C27063"/>
    <w:rsid w:val="00C27702"/>
    <w:rsid w:val="00C30054"/>
    <w:rsid w:val="00C312B3"/>
    <w:rsid w:val="00C3352F"/>
    <w:rsid w:val="00C34970"/>
    <w:rsid w:val="00C34AF4"/>
    <w:rsid w:val="00C412E1"/>
    <w:rsid w:val="00C41DA9"/>
    <w:rsid w:val="00C42E59"/>
    <w:rsid w:val="00C442D0"/>
    <w:rsid w:val="00C4453A"/>
    <w:rsid w:val="00C44B5B"/>
    <w:rsid w:val="00C468F4"/>
    <w:rsid w:val="00C46E2A"/>
    <w:rsid w:val="00C47119"/>
    <w:rsid w:val="00C5037F"/>
    <w:rsid w:val="00C51003"/>
    <w:rsid w:val="00C51894"/>
    <w:rsid w:val="00C52E39"/>
    <w:rsid w:val="00C53303"/>
    <w:rsid w:val="00C538DC"/>
    <w:rsid w:val="00C60B13"/>
    <w:rsid w:val="00C61BF9"/>
    <w:rsid w:val="00C62FC3"/>
    <w:rsid w:val="00C6380E"/>
    <w:rsid w:val="00C63C24"/>
    <w:rsid w:val="00C645F4"/>
    <w:rsid w:val="00C7108C"/>
    <w:rsid w:val="00C73B46"/>
    <w:rsid w:val="00C7699C"/>
    <w:rsid w:val="00C76A6C"/>
    <w:rsid w:val="00C7747B"/>
    <w:rsid w:val="00C77717"/>
    <w:rsid w:val="00C77841"/>
    <w:rsid w:val="00C81217"/>
    <w:rsid w:val="00C816E8"/>
    <w:rsid w:val="00C82A14"/>
    <w:rsid w:val="00C82A66"/>
    <w:rsid w:val="00C8385B"/>
    <w:rsid w:val="00C83DD9"/>
    <w:rsid w:val="00C85512"/>
    <w:rsid w:val="00C86C24"/>
    <w:rsid w:val="00C87525"/>
    <w:rsid w:val="00C87898"/>
    <w:rsid w:val="00C87DF7"/>
    <w:rsid w:val="00C90172"/>
    <w:rsid w:val="00C906F4"/>
    <w:rsid w:val="00C916C0"/>
    <w:rsid w:val="00C91715"/>
    <w:rsid w:val="00C93E53"/>
    <w:rsid w:val="00C94ED6"/>
    <w:rsid w:val="00C969D7"/>
    <w:rsid w:val="00C96A45"/>
    <w:rsid w:val="00CA199D"/>
    <w:rsid w:val="00CA4AA8"/>
    <w:rsid w:val="00CA7448"/>
    <w:rsid w:val="00CB12F7"/>
    <w:rsid w:val="00CB1AD9"/>
    <w:rsid w:val="00CB1AEE"/>
    <w:rsid w:val="00CB1B5B"/>
    <w:rsid w:val="00CB45AC"/>
    <w:rsid w:val="00CB537D"/>
    <w:rsid w:val="00CB5CD7"/>
    <w:rsid w:val="00CB61E2"/>
    <w:rsid w:val="00CB6552"/>
    <w:rsid w:val="00CB7734"/>
    <w:rsid w:val="00CC1191"/>
    <w:rsid w:val="00CC181A"/>
    <w:rsid w:val="00CC4D83"/>
    <w:rsid w:val="00CC4F9C"/>
    <w:rsid w:val="00CC530C"/>
    <w:rsid w:val="00CC598F"/>
    <w:rsid w:val="00CC5A6D"/>
    <w:rsid w:val="00CD0027"/>
    <w:rsid w:val="00CD1F6C"/>
    <w:rsid w:val="00CD2845"/>
    <w:rsid w:val="00CD33A9"/>
    <w:rsid w:val="00CD38A2"/>
    <w:rsid w:val="00CD4EFF"/>
    <w:rsid w:val="00CD7144"/>
    <w:rsid w:val="00CD7AB2"/>
    <w:rsid w:val="00CD7C7F"/>
    <w:rsid w:val="00CE12C5"/>
    <w:rsid w:val="00CE1D7A"/>
    <w:rsid w:val="00CE291C"/>
    <w:rsid w:val="00CE3D84"/>
    <w:rsid w:val="00CE3D85"/>
    <w:rsid w:val="00CE3F81"/>
    <w:rsid w:val="00CE4713"/>
    <w:rsid w:val="00CF0835"/>
    <w:rsid w:val="00CF0F18"/>
    <w:rsid w:val="00CF2D37"/>
    <w:rsid w:val="00CF3501"/>
    <w:rsid w:val="00CF3C26"/>
    <w:rsid w:val="00CF56FE"/>
    <w:rsid w:val="00D01DCC"/>
    <w:rsid w:val="00D021FB"/>
    <w:rsid w:val="00D02537"/>
    <w:rsid w:val="00D02F96"/>
    <w:rsid w:val="00D04634"/>
    <w:rsid w:val="00D05086"/>
    <w:rsid w:val="00D05A69"/>
    <w:rsid w:val="00D0637C"/>
    <w:rsid w:val="00D06AEF"/>
    <w:rsid w:val="00D07A71"/>
    <w:rsid w:val="00D108B1"/>
    <w:rsid w:val="00D110DA"/>
    <w:rsid w:val="00D15041"/>
    <w:rsid w:val="00D15C48"/>
    <w:rsid w:val="00D15F96"/>
    <w:rsid w:val="00D16748"/>
    <w:rsid w:val="00D17F92"/>
    <w:rsid w:val="00D20221"/>
    <w:rsid w:val="00D2389F"/>
    <w:rsid w:val="00D246DE"/>
    <w:rsid w:val="00D24897"/>
    <w:rsid w:val="00D24CF9"/>
    <w:rsid w:val="00D26BF0"/>
    <w:rsid w:val="00D27FF7"/>
    <w:rsid w:val="00D30239"/>
    <w:rsid w:val="00D30F1B"/>
    <w:rsid w:val="00D31049"/>
    <w:rsid w:val="00D3447A"/>
    <w:rsid w:val="00D34D89"/>
    <w:rsid w:val="00D35265"/>
    <w:rsid w:val="00D354AF"/>
    <w:rsid w:val="00D3651E"/>
    <w:rsid w:val="00D372D7"/>
    <w:rsid w:val="00D376EF"/>
    <w:rsid w:val="00D3774E"/>
    <w:rsid w:val="00D40363"/>
    <w:rsid w:val="00D4047D"/>
    <w:rsid w:val="00D4124A"/>
    <w:rsid w:val="00D42079"/>
    <w:rsid w:val="00D428FA"/>
    <w:rsid w:val="00D42A43"/>
    <w:rsid w:val="00D435EE"/>
    <w:rsid w:val="00D44A0B"/>
    <w:rsid w:val="00D45F4B"/>
    <w:rsid w:val="00D46015"/>
    <w:rsid w:val="00D468E9"/>
    <w:rsid w:val="00D47620"/>
    <w:rsid w:val="00D47809"/>
    <w:rsid w:val="00D532AD"/>
    <w:rsid w:val="00D5470D"/>
    <w:rsid w:val="00D5471C"/>
    <w:rsid w:val="00D55A7B"/>
    <w:rsid w:val="00D55E95"/>
    <w:rsid w:val="00D600CC"/>
    <w:rsid w:val="00D6395A"/>
    <w:rsid w:val="00D6519B"/>
    <w:rsid w:val="00D659DA"/>
    <w:rsid w:val="00D66B35"/>
    <w:rsid w:val="00D67C91"/>
    <w:rsid w:val="00D71E17"/>
    <w:rsid w:val="00D729E9"/>
    <w:rsid w:val="00D72F12"/>
    <w:rsid w:val="00D73358"/>
    <w:rsid w:val="00D80BC2"/>
    <w:rsid w:val="00D827CA"/>
    <w:rsid w:val="00D82A65"/>
    <w:rsid w:val="00D8368F"/>
    <w:rsid w:val="00D83CD4"/>
    <w:rsid w:val="00D86838"/>
    <w:rsid w:val="00D9062F"/>
    <w:rsid w:val="00D916E5"/>
    <w:rsid w:val="00D91EB8"/>
    <w:rsid w:val="00D97349"/>
    <w:rsid w:val="00D9769A"/>
    <w:rsid w:val="00D97842"/>
    <w:rsid w:val="00DA07D2"/>
    <w:rsid w:val="00DA17E9"/>
    <w:rsid w:val="00DA1893"/>
    <w:rsid w:val="00DA7C18"/>
    <w:rsid w:val="00DB1300"/>
    <w:rsid w:val="00DB1CB4"/>
    <w:rsid w:val="00DB4B1D"/>
    <w:rsid w:val="00DB50EC"/>
    <w:rsid w:val="00DB59F6"/>
    <w:rsid w:val="00DB6BCD"/>
    <w:rsid w:val="00DC07E7"/>
    <w:rsid w:val="00DC106F"/>
    <w:rsid w:val="00DC1C31"/>
    <w:rsid w:val="00DC23C6"/>
    <w:rsid w:val="00DC2477"/>
    <w:rsid w:val="00DC4B56"/>
    <w:rsid w:val="00DC4FA9"/>
    <w:rsid w:val="00DC534E"/>
    <w:rsid w:val="00DC5A8B"/>
    <w:rsid w:val="00DC5C75"/>
    <w:rsid w:val="00DC63B9"/>
    <w:rsid w:val="00DC6A7A"/>
    <w:rsid w:val="00DC7D81"/>
    <w:rsid w:val="00DD13EC"/>
    <w:rsid w:val="00DD1727"/>
    <w:rsid w:val="00DD17E6"/>
    <w:rsid w:val="00DD2C43"/>
    <w:rsid w:val="00DD4F5C"/>
    <w:rsid w:val="00DD5E6D"/>
    <w:rsid w:val="00DD6F03"/>
    <w:rsid w:val="00DD72F1"/>
    <w:rsid w:val="00DD7A3A"/>
    <w:rsid w:val="00DE0C8D"/>
    <w:rsid w:val="00DE299D"/>
    <w:rsid w:val="00DE38E8"/>
    <w:rsid w:val="00DE3D12"/>
    <w:rsid w:val="00DE4784"/>
    <w:rsid w:val="00DE542B"/>
    <w:rsid w:val="00DE5A3B"/>
    <w:rsid w:val="00DE5D45"/>
    <w:rsid w:val="00DE6662"/>
    <w:rsid w:val="00DE6D84"/>
    <w:rsid w:val="00DE7262"/>
    <w:rsid w:val="00DE7859"/>
    <w:rsid w:val="00DF0D40"/>
    <w:rsid w:val="00DF0D73"/>
    <w:rsid w:val="00DF5841"/>
    <w:rsid w:val="00DF5A18"/>
    <w:rsid w:val="00DF721B"/>
    <w:rsid w:val="00DF7FC7"/>
    <w:rsid w:val="00E0243C"/>
    <w:rsid w:val="00E0370B"/>
    <w:rsid w:val="00E05CAF"/>
    <w:rsid w:val="00E068BA"/>
    <w:rsid w:val="00E077B9"/>
    <w:rsid w:val="00E1074E"/>
    <w:rsid w:val="00E114FB"/>
    <w:rsid w:val="00E1255F"/>
    <w:rsid w:val="00E1275F"/>
    <w:rsid w:val="00E12CD8"/>
    <w:rsid w:val="00E13D36"/>
    <w:rsid w:val="00E14500"/>
    <w:rsid w:val="00E14BAD"/>
    <w:rsid w:val="00E1574E"/>
    <w:rsid w:val="00E1642C"/>
    <w:rsid w:val="00E17243"/>
    <w:rsid w:val="00E21109"/>
    <w:rsid w:val="00E21DEB"/>
    <w:rsid w:val="00E23BFC"/>
    <w:rsid w:val="00E240E5"/>
    <w:rsid w:val="00E357B5"/>
    <w:rsid w:val="00E40022"/>
    <w:rsid w:val="00E404D6"/>
    <w:rsid w:val="00E432AA"/>
    <w:rsid w:val="00E4356D"/>
    <w:rsid w:val="00E44379"/>
    <w:rsid w:val="00E44943"/>
    <w:rsid w:val="00E458B9"/>
    <w:rsid w:val="00E45CC3"/>
    <w:rsid w:val="00E51F80"/>
    <w:rsid w:val="00E52756"/>
    <w:rsid w:val="00E530A0"/>
    <w:rsid w:val="00E53B38"/>
    <w:rsid w:val="00E54480"/>
    <w:rsid w:val="00E5537A"/>
    <w:rsid w:val="00E5588A"/>
    <w:rsid w:val="00E56E5F"/>
    <w:rsid w:val="00E63460"/>
    <w:rsid w:val="00E65EA4"/>
    <w:rsid w:val="00E671C7"/>
    <w:rsid w:val="00E70F14"/>
    <w:rsid w:val="00E71129"/>
    <w:rsid w:val="00E71B67"/>
    <w:rsid w:val="00E72B31"/>
    <w:rsid w:val="00E72E67"/>
    <w:rsid w:val="00E74F17"/>
    <w:rsid w:val="00E801A5"/>
    <w:rsid w:val="00E80FC6"/>
    <w:rsid w:val="00E81F33"/>
    <w:rsid w:val="00E82963"/>
    <w:rsid w:val="00E84CA5"/>
    <w:rsid w:val="00E85627"/>
    <w:rsid w:val="00E85B26"/>
    <w:rsid w:val="00E934DE"/>
    <w:rsid w:val="00E948AF"/>
    <w:rsid w:val="00E94A7B"/>
    <w:rsid w:val="00E9587A"/>
    <w:rsid w:val="00E9772D"/>
    <w:rsid w:val="00EA0747"/>
    <w:rsid w:val="00EA0D66"/>
    <w:rsid w:val="00EA15AE"/>
    <w:rsid w:val="00EA1C24"/>
    <w:rsid w:val="00EA3072"/>
    <w:rsid w:val="00EA3DFD"/>
    <w:rsid w:val="00EA4852"/>
    <w:rsid w:val="00EA526B"/>
    <w:rsid w:val="00EA5AB8"/>
    <w:rsid w:val="00EA7164"/>
    <w:rsid w:val="00EA76C8"/>
    <w:rsid w:val="00EB02F2"/>
    <w:rsid w:val="00EB0991"/>
    <w:rsid w:val="00EB0A02"/>
    <w:rsid w:val="00EB1F24"/>
    <w:rsid w:val="00EB26F8"/>
    <w:rsid w:val="00EB4BA5"/>
    <w:rsid w:val="00EB4FD2"/>
    <w:rsid w:val="00EB583B"/>
    <w:rsid w:val="00EB794F"/>
    <w:rsid w:val="00EB7C3B"/>
    <w:rsid w:val="00EC0064"/>
    <w:rsid w:val="00EC067E"/>
    <w:rsid w:val="00EC0B47"/>
    <w:rsid w:val="00EC6535"/>
    <w:rsid w:val="00EC75C8"/>
    <w:rsid w:val="00EC7897"/>
    <w:rsid w:val="00EC7B6B"/>
    <w:rsid w:val="00EC7E71"/>
    <w:rsid w:val="00ED17B5"/>
    <w:rsid w:val="00ED2C9E"/>
    <w:rsid w:val="00ED4979"/>
    <w:rsid w:val="00ED65A8"/>
    <w:rsid w:val="00ED6C65"/>
    <w:rsid w:val="00ED739E"/>
    <w:rsid w:val="00ED7A03"/>
    <w:rsid w:val="00ED7AD1"/>
    <w:rsid w:val="00EE0289"/>
    <w:rsid w:val="00EE0661"/>
    <w:rsid w:val="00EE1ABB"/>
    <w:rsid w:val="00EE2376"/>
    <w:rsid w:val="00EE24A9"/>
    <w:rsid w:val="00EE3AA5"/>
    <w:rsid w:val="00EE3D84"/>
    <w:rsid w:val="00EE472D"/>
    <w:rsid w:val="00EE60EF"/>
    <w:rsid w:val="00EF0328"/>
    <w:rsid w:val="00EF05A4"/>
    <w:rsid w:val="00EF26F5"/>
    <w:rsid w:val="00EF29F1"/>
    <w:rsid w:val="00EF3313"/>
    <w:rsid w:val="00EF36C8"/>
    <w:rsid w:val="00EF4621"/>
    <w:rsid w:val="00EF4642"/>
    <w:rsid w:val="00EF4760"/>
    <w:rsid w:val="00EF59A4"/>
    <w:rsid w:val="00EF5F3E"/>
    <w:rsid w:val="00F00A00"/>
    <w:rsid w:val="00F018FD"/>
    <w:rsid w:val="00F01CB3"/>
    <w:rsid w:val="00F022AF"/>
    <w:rsid w:val="00F025B3"/>
    <w:rsid w:val="00F0272E"/>
    <w:rsid w:val="00F0555B"/>
    <w:rsid w:val="00F06464"/>
    <w:rsid w:val="00F0698E"/>
    <w:rsid w:val="00F07E17"/>
    <w:rsid w:val="00F101EB"/>
    <w:rsid w:val="00F10A13"/>
    <w:rsid w:val="00F11189"/>
    <w:rsid w:val="00F141B1"/>
    <w:rsid w:val="00F14218"/>
    <w:rsid w:val="00F14297"/>
    <w:rsid w:val="00F142F6"/>
    <w:rsid w:val="00F145E1"/>
    <w:rsid w:val="00F157F6"/>
    <w:rsid w:val="00F15B33"/>
    <w:rsid w:val="00F17A72"/>
    <w:rsid w:val="00F17D59"/>
    <w:rsid w:val="00F17EC9"/>
    <w:rsid w:val="00F21533"/>
    <w:rsid w:val="00F216C4"/>
    <w:rsid w:val="00F21874"/>
    <w:rsid w:val="00F23D03"/>
    <w:rsid w:val="00F2502A"/>
    <w:rsid w:val="00F26309"/>
    <w:rsid w:val="00F26854"/>
    <w:rsid w:val="00F2691E"/>
    <w:rsid w:val="00F279D6"/>
    <w:rsid w:val="00F301F0"/>
    <w:rsid w:val="00F32FD8"/>
    <w:rsid w:val="00F357A8"/>
    <w:rsid w:val="00F37F0B"/>
    <w:rsid w:val="00F40A8C"/>
    <w:rsid w:val="00F4177D"/>
    <w:rsid w:val="00F4237B"/>
    <w:rsid w:val="00F42477"/>
    <w:rsid w:val="00F45927"/>
    <w:rsid w:val="00F46A59"/>
    <w:rsid w:val="00F505CF"/>
    <w:rsid w:val="00F51461"/>
    <w:rsid w:val="00F55354"/>
    <w:rsid w:val="00F559CE"/>
    <w:rsid w:val="00F56014"/>
    <w:rsid w:val="00F5700F"/>
    <w:rsid w:val="00F6004E"/>
    <w:rsid w:val="00F626BC"/>
    <w:rsid w:val="00F632B9"/>
    <w:rsid w:val="00F63FC2"/>
    <w:rsid w:val="00F63FFE"/>
    <w:rsid w:val="00F70612"/>
    <w:rsid w:val="00F70722"/>
    <w:rsid w:val="00F710FC"/>
    <w:rsid w:val="00F712C5"/>
    <w:rsid w:val="00F71D56"/>
    <w:rsid w:val="00F726A4"/>
    <w:rsid w:val="00F73245"/>
    <w:rsid w:val="00F74035"/>
    <w:rsid w:val="00F74EA8"/>
    <w:rsid w:val="00F75348"/>
    <w:rsid w:val="00F758FF"/>
    <w:rsid w:val="00F76737"/>
    <w:rsid w:val="00F76872"/>
    <w:rsid w:val="00F81754"/>
    <w:rsid w:val="00F826D0"/>
    <w:rsid w:val="00F833B3"/>
    <w:rsid w:val="00F83592"/>
    <w:rsid w:val="00F83907"/>
    <w:rsid w:val="00F83F7D"/>
    <w:rsid w:val="00F84620"/>
    <w:rsid w:val="00F84AFB"/>
    <w:rsid w:val="00F8506B"/>
    <w:rsid w:val="00F8526A"/>
    <w:rsid w:val="00F86897"/>
    <w:rsid w:val="00F87D67"/>
    <w:rsid w:val="00F92C70"/>
    <w:rsid w:val="00F945CF"/>
    <w:rsid w:val="00F94788"/>
    <w:rsid w:val="00F9524A"/>
    <w:rsid w:val="00F958B2"/>
    <w:rsid w:val="00F969BE"/>
    <w:rsid w:val="00F96A06"/>
    <w:rsid w:val="00FA04B6"/>
    <w:rsid w:val="00FA1548"/>
    <w:rsid w:val="00FA1D00"/>
    <w:rsid w:val="00FA1D48"/>
    <w:rsid w:val="00FA2543"/>
    <w:rsid w:val="00FA2803"/>
    <w:rsid w:val="00FA2AD5"/>
    <w:rsid w:val="00FA3ED8"/>
    <w:rsid w:val="00FA4664"/>
    <w:rsid w:val="00FA5825"/>
    <w:rsid w:val="00FB056E"/>
    <w:rsid w:val="00FB09B5"/>
    <w:rsid w:val="00FB0A1D"/>
    <w:rsid w:val="00FB0F42"/>
    <w:rsid w:val="00FB1FAE"/>
    <w:rsid w:val="00FB45F4"/>
    <w:rsid w:val="00FB4F48"/>
    <w:rsid w:val="00FB6604"/>
    <w:rsid w:val="00FB7177"/>
    <w:rsid w:val="00FB75C4"/>
    <w:rsid w:val="00FC1321"/>
    <w:rsid w:val="00FC1F6F"/>
    <w:rsid w:val="00FC38AB"/>
    <w:rsid w:val="00FC4FE2"/>
    <w:rsid w:val="00FC6D7A"/>
    <w:rsid w:val="00FD09AF"/>
    <w:rsid w:val="00FD0FD3"/>
    <w:rsid w:val="00FD135A"/>
    <w:rsid w:val="00FD15B4"/>
    <w:rsid w:val="00FD2C59"/>
    <w:rsid w:val="00FD4C12"/>
    <w:rsid w:val="00FD51A0"/>
    <w:rsid w:val="00FD5326"/>
    <w:rsid w:val="00FD5F55"/>
    <w:rsid w:val="00FD7F4B"/>
    <w:rsid w:val="00FE16A1"/>
    <w:rsid w:val="00FE379A"/>
    <w:rsid w:val="00FE384A"/>
    <w:rsid w:val="00FE5594"/>
    <w:rsid w:val="00FE58B0"/>
    <w:rsid w:val="00FE703E"/>
    <w:rsid w:val="00FE7148"/>
    <w:rsid w:val="00FE73FC"/>
    <w:rsid w:val="00FE74C5"/>
    <w:rsid w:val="00FE793F"/>
    <w:rsid w:val="00FF0F58"/>
    <w:rsid w:val="00FF2ADE"/>
    <w:rsid w:val="00FF5081"/>
    <w:rsid w:val="00FF5D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nhideWhenUsed="0" w:qFormat="1"/>
    <w:lsdException w:name="Default Paragraph Font" w:locked="1" w:uiPriority="0"/>
    <w:lsdException w:name="Body Text Indent" w:locked="1" w:uiPriority="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50"/>
    <w:pPr>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F11189"/>
    <w:pPr>
      <w:keepNext/>
      <w:numPr>
        <w:numId w:val="4"/>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locked/>
    <w:rsid w:val="00F11189"/>
    <w:pPr>
      <w:keepNext/>
      <w:numPr>
        <w:ilvl w:val="1"/>
        <w:numId w:val="4"/>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F11189"/>
    <w:pPr>
      <w:keepNext/>
      <w:numPr>
        <w:ilvl w:val="2"/>
        <w:numId w:val="4"/>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F11189"/>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locked/>
    <w:rsid w:val="00F11189"/>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F11189"/>
    <w:pPr>
      <w:numPr>
        <w:ilvl w:val="5"/>
        <w:numId w:val="4"/>
      </w:numPr>
      <w:spacing w:before="240" w:after="60"/>
      <w:outlineLvl w:val="5"/>
    </w:pPr>
    <w:rPr>
      <w:b/>
      <w:bCs/>
    </w:rPr>
  </w:style>
  <w:style w:type="paragraph" w:styleId="Heading7">
    <w:name w:val="heading 7"/>
    <w:basedOn w:val="Normal"/>
    <w:next w:val="Normal"/>
    <w:link w:val="Heading7Char"/>
    <w:uiPriority w:val="99"/>
    <w:qFormat/>
    <w:locked/>
    <w:rsid w:val="00F11189"/>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locked/>
    <w:rsid w:val="00F11189"/>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locked/>
    <w:rsid w:val="00F11189"/>
    <w:pPr>
      <w:numPr>
        <w:ilvl w:val="8"/>
        <w:numId w:val="4"/>
      </w:num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18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locked/>
    <w:rsid w:val="00F1118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locked/>
    <w:rsid w:val="00F11189"/>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locked/>
    <w:rsid w:val="00F11189"/>
    <w:rPr>
      <w:b/>
      <w:bCs/>
      <w:sz w:val="28"/>
      <w:szCs w:val="28"/>
      <w:lang w:val="en-US" w:eastAsia="en-US"/>
    </w:rPr>
  </w:style>
  <w:style w:type="character" w:customStyle="1" w:styleId="Heading5Char">
    <w:name w:val="Heading 5 Char"/>
    <w:basedOn w:val="DefaultParagraphFont"/>
    <w:link w:val="Heading5"/>
    <w:uiPriority w:val="99"/>
    <w:locked/>
    <w:rsid w:val="00F11189"/>
    <w:rPr>
      <w:b/>
      <w:bCs/>
      <w:i/>
      <w:iCs/>
      <w:sz w:val="26"/>
      <w:szCs w:val="26"/>
      <w:lang w:val="en-US" w:eastAsia="en-US"/>
    </w:rPr>
  </w:style>
  <w:style w:type="character" w:customStyle="1" w:styleId="Heading6Char">
    <w:name w:val="Heading 6 Char"/>
    <w:basedOn w:val="DefaultParagraphFont"/>
    <w:link w:val="Heading6"/>
    <w:uiPriority w:val="99"/>
    <w:locked/>
    <w:rsid w:val="00F11189"/>
    <w:rPr>
      <w:b/>
      <w:bCs/>
      <w:sz w:val="22"/>
      <w:szCs w:val="22"/>
      <w:lang w:val="en-US" w:eastAsia="en-US"/>
    </w:rPr>
  </w:style>
  <w:style w:type="character" w:customStyle="1" w:styleId="Heading7Char">
    <w:name w:val="Heading 7 Char"/>
    <w:basedOn w:val="DefaultParagraphFont"/>
    <w:link w:val="Heading7"/>
    <w:uiPriority w:val="99"/>
    <w:locked/>
    <w:rsid w:val="00F11189"/>
    <w:rPr>
      <w:sz w:val="24"/>
      <w:szCs w:val="24"/>
      <w:lang w:val="en-US" w:eastAsia="en-US"/>
    </w:rPr>
  </w:style>
  <w:style w:type="character" w:customStyle="1" w:styleId="Heading8Char">
    <w:name w:val="Heading 8 Char"/>
    <w:basedOn w:val="DefaultParagraphFont"/>
    <w:link w:val="Heading8"/>
    <w:uiPriority w:val="99"/>
    <w:locked/>
    <w:rsid w:val="00F11189"/>
    <w:rPr>
      <w:i/>
      <w:iCs/>
      <w:sz w:val="24"/>
      <w:szCs w:val="24"/>
      <w:lang w:val="en-US" w:eastAsia="en-US"/>
    </w:rPr>
  </w:style>
  <w:style w:type="character" w:customStyle="1" w:styleId="Heading9Char">
    <w:name w:val="Heading 9 Char"/>
    <w:basedOn w:val="DefaultParagraphFont"/>
    <w:link w:val="Heading9"/>
    <w:uiPriority w:val="99"/>
    <w:locked/>
    <w:rsid w:val="00F11189"/>
    <w:rPr>
      <w:rFonts w:ascii="Cambria" w:hAnsi="Cambria" w:cs="Cambria"/>
      <w:sz w:val="22"/>
      <w:szCs w:val="22"/>
      <w:lang w:val="en-US" w:eastAsia="en-US"/>
    </w:rPr>
  </w:style>
  <w:style w:type="paragraph" w:styleId="ListParagraph">
    <w:name w:val="List Paragraph"/>
    <w:aliases w:val="Body Text Char1,Char Char21,Char Char2,List Paragraph2,List Paragraph1,Tabel,kepala"/>
    <w:basedOn w:val="Normal"/>
    <w:link w:val="ListParagraphChar"/>
    <w:uiPriority w:val="34"/>
    <w:qFormat/>
    <w:rsid w:val="00906A50"/>
    <w:pPr>
      <w:ind w:left="720"/>
    </w:pPr>
  </w:style>
  <w:style w:type="character" w:customStyle="1" w:styleId="ListParagraphChar">
    <w:name w:val="List Paragraph Char"/>
    <w:aliases w:val="Body Text Char1 Char,Char Char21 Char,Char Char2 Char,List Paragraph2 Char,List Paragraph1 Char,Tabel Char,kepala Char"/>
    <w:link w:val="ListParagraph"/>
    <w:uiPriority w:val="34"/>
    <w:locked/>
    <w:rsid w:val="004C16A8"/>
    <w:rPr>
      <w:sz w:val="22"/>
      <w:szCs w:val="22"/>
      <w:lang w:val="en-US" w:eastAsia="en-US"/>
    </w:rPr>
  </w:style>
  <w:style w:type="paragraph" w:styleId="BodyTextIndent">
    <w:name w:val="Body Text Indent"/>
    <w:basedOn w:val="Normal"/>
    <w:link w:val="BodyTextIndentChar"/>
    <w:uiPriority w:val="99"/>
    <w:rsid w:val="00342E56"/>
    <w:pPr>
      <w:pBdr>
        <w:top w:val="triple" w:sz="2" w:space="1" w:color="008000"/>
        <w:bottom w:val="triple" w:sz="2" w:space="1" w:color="008000"/>
      </w:pBdr>
      <w:spacing w:after="120" w:line="360" w:lineRule="auto"/>
      <w:ind w:left="851"/>
    </w:pPr>
    <w:rPr>
      <w:rFonts w:ascii="Tahoma" w:hAnsi="Tahoma" w:cs="Tahoma"/>
      <w:color w:val="000000"/>
    </w:rPr>
  </w:style>
  <w:style w:type="character" w:customStyle="1" w:styleId="BodyTextIndentChar">
    <w:name w:val="Body Text Indent Char"/>
    <w:basedOn w:val="DefaultParagraphFont"/>
    <w:link w:val="BodyTextIndent"/>
    <w:uiPriority w:val="99"/>
    <w:locked/>
    <w:rsid w:val="00342E56"/>
    <w:rPr>
      <w:rFonts w:ascii="Tahoma" w:hAnsi="Tahoma" w:cs="Tahoma"/>
      <w:color w:val="000000"/>
      <w:sz w:val="22"/>
      <w:szCs w:val="22"/>
      <w:lang w:val="en-US" w:eastAsia="en-US"/>
    </w:rPr>
  </w:style>
  <w:style w:type="paragraph" w:styleId="BodyTextIndent2">
    <w:name w:val="Body Text Indent 2"/>
    <w:basedOn w:val="Normal"/>
    <w:link w:val="BodyTextIndent2Char"/>
    <w:uiPriority w:val="99"/>
    <w:rsid w:val="00906A50"/>
    <w:pPr>
      <w:spacing w:after="120" w:line="480" w:lineRule="auto"/>
      <w:ind w:left="360"/>
    </w:pPr>
  </w:style>
  <w:style w:type="character" w:customStyle="1" w:styleId="BodyTextIndent2Char">
    <w:name w:val="Body Text Indent 2 Char"/>
    <w:basedOn w:val="DefaultParagraphFont"/>
    <w:link w:val="BodyTextIndent2"/>
    <w:uiPriority w:val="99"/>
    <w:locked/>
    <w:rsid w:val="00906A50"/>
    <w:rPr>
      <w:rFonts w:ascii="Calibri" w:hAnsi="Calibri" w:cs="Calibri"/>
    </w:rPr>
  </w:style>
  <w:style w:type="paragraph" w:styleId="Header">
    <w:name w:val="header"/>
    <w:basedOn w:val="Normal"/>
    <w:link w:val="HeaderChar"/>
    <w:uiPriority w:val="99"/>
    <w:rsid w:val="009C2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2643"/>
    <w:rPr>
      <w:rFonts w:ascii="Calibri" w:hAnsi="Calibri" w:cs="Calibri"/>
    </w:rPr>
  </w:style>
  <w:style w:type="paragraph" w:styleId="Footer">
    <w:name w:val="footer"/>
    <w:basedOn w:val="Normal"/>
    <w:link w:val="FooterChar1"/>
    <w:uiPriority w:val="99"/>
    <w:rsid w:val="009C2643"/>
    <w:pPr>
      <w:tabs>
        <w:tab w:val="center" w:pos="4680"/>
        <w:tab w:val="right" w:pos="9360"/>
      </w:tabs>
      <w:spacing w:after="0" w:line="240" w:lineRule="auto"/>
    </w:pPr>
  </w:style>
  <w:style w:type="character" w:customStyle="1" w:styleId="FooterChar1">
    <w:name w:val="Footer Char1"/>
    <w:basedOn w:val="DefaultParagraphFont"/>
    <w:link w:val="Footer"/>
    <w:uiPriority w:val="99"/>
    <w:locked/>
    <w:rsid w:val="009C2643"/>
    <w:rPr>
      <w:rFonts w:ascii="Calibri" w:hAnsi="Calibri" w:cs="Calibri"/>
    </w:rPr>
  </w:style>
  <w:style w:type="character" w:customStyle="1" w:styleId="apple-converted-space">
    <w:name w:val="apple-converted-space"/>
    <w:basedOn w:val="DefaultParagraphFont"/>
    <w:uiPriority w:val="99"/>
    <w:rsid w:val="00C46E2A"/>
    <w:rPr>
      <w:rFonts w:cs="Times New Roman"/>
    </w:rPr>
  </w:style>
  <w:style w:type="paragraph" w:styleId="BlockText">
    <w:name w:val="Block Text"/>
    <w:basedOn w:val="Normal"/>
    <w:uiPriority w:val="99"/>
    <w:rsid w:val="00C46E2A"/>
    <w:pPr>
      <w:spacing w:before="100" w:beforeAutospacing="1" w:after="100" w:afterAutospacing="1" w:line="240" w:lineRule="auto"/>
    </w:pPr>
    <w:rPr>
      <w:sz w:val="24"/>
      <w:szCs w:val="24"/>
    </w:rPr>
  </w:style>
  <w:style w:type="character" w:styleId="PageNumber">
    <w:name w:val="page number"/>
    <w:basedOn w:val="DefaultParagraphFont"/>
    <w:uiPriority w:val="99"/>
    <w:rsid w:val="00B41726"/>
    <w:rPr>
      <w:rFonts w:cs="Times New Roman"/>
    </w:rPr>
  </w:style>
  <w:style w:type="paragraph" w:styleId="BodyTextIndent3">
    <w:name w:val="Body Text Indent 3"/>
    <w:basedOn w:val="Normal"/>
    <w:link w:val="BodyTextIndent3Char"/>
    <w:uiPriority w:val="99"/>
    <w:rsid w:val="00342E56"/>
    <w:pPr>
      <w:spacing w:after="0" w:line="360" w:lineRule="auto"/>
      <w:ind w:left="851"/>
    </w:pPr>
    <w:rPr>
      <w:rFonts w:ascii="Tahoma" w:hAnsi="Tahoma" w:cs="Tahoma"/>
      <w:color w:val="000000"/>
    </w:rPr>
  </w:style>
  <w:style w:type="character" w:customStyle="1" w:styleId="BodyTextIndent3Char">
    <w:name w:val="Body Text Indent 3 Char"/>
    <w:basedOn w:val="DefaultParagraphFont"/>
    <w:link w:val="BodyTextIndent3"/>
    <w:uiPriority w:val="99"/>
    <w:locked/>
    <w:rsid w:val="00342E56"/>
    <w:rPr>
      <w:rFonts w:ascii="Tahoma" w:hAnsi="Tahoma" w:cs="Tahoma"/>
      <w:color w:val="000000"/>
      <w:sz w:val="22"/>
      <w:szCs w:val="22"/>
      <w:lang w:val="en-US" w:eastAsia="en-US"/>
    </w:rPr>
  </w:style>
  <w:style w:type="paragraph" w:styleId="Title">
    <w:name w:val="Title"/>
    <w:basedOn w:val="Normal"/>
    <w:link w:val="TitleChar"/>
    <w:uiPriority w:val="99"/>
    <w:qFormat/>
    <w:locked/>
    <w:rsid w:val="0065543B"/>
    <w:pPr>
      <w:spacing w:after="0" w:line="240" w:lineRule="auto"/>
      <w:jc w:val="center"/>
    </w:pPr>
    <w:rPr>
      <w:rFonts w:ascii="Bookman Old Style" w:hAnsi="Bookman Old Style" w:cs="Bookman Old Style"/>
      <w:b/>
      <w:bCs/>
      <w:sz w:val="28"/>
      <w:szCs w:val="28"/>
    </w:rPr>
  </w:style>
  <w:style w:type="character" w:customStyle="1" w:styleId="TitleChar">
    <w:name w:val="Title Char"/>
    <w:basedOn w:val="DefaultParagraphFont"/>
    <w:link w:val="Title"/>
    <w:uiPriority w:val="99"/>
    <w:locked/>
    <w:rsid w:val="0065543B"/>
    <w:rPr>
      <w:rFonts w:ascii="Bookman Old Style" w:hAnsi="Bookman Old Style" w:cs="Bookman Old Style"/>
      <w:b/>
      <w:bCs/>
      <w:sz w:val="28"/>
      <w:szCs w:val="28"/>
      <w:lang w:val="en-US" w:eastAsia="en-US"/>
    </w:rPr>
  </w:style>
  <w:style w:type="paragraph" w:styleId="BodyText">
    <w:name w:val="Body Text"/>
    <w:basedOn w:val="Normal"/>
    <w:link w:val="BodyTextChar"/>
    <w:uiPriority w:val="99"/>
    <w:rsid w:val="00622F88"/>
    <w:pPr>
      <w:spacing w:after="120"/>
    </w:pPr>
  </w:style>
  <w:style w:type="character" w:customStyle="1" w:styleId="BodyTextChar">
    <w:name w:val="Body Text Char"/>
    <w:basedOn w:val="DefaultParagraphFont"/>
    <w:link w:val="BodyText"/>
    <w:uiPriority w:val="99"/>
    <w:locked/>
    <w:rsid w:val="00622F88"/>
    <w:rPr>
      <w:rFonts w:cs="Times New Roman"/>
    </w:rPr>
  </w:style>
  <w:style w:type="paragraph" w:styleId="BodyText3">
    <w:name w:val="Body Text 3"/>
    <w:basedOn w:val="Normal"/>
    <w:link w:val="BodyText3Char"/>
    <w:uiPriority w:val="99"/>
    <w:rsid w:val="00622F88"/>
    <w:pPr>
      <w:spacing w:after="0" w:line="240" w:lineRule="auto"/>
      <w:jc w:val="center"/>
    </w:pPr>
    <w:rPr>
      <w:rFonts w:ascii="DecadeLightSSK" w:hAnsi="DecadeLightSSK" w:cs="DecadeLightSSK"/>
      <w:sz w:val="18"/>
      <w:szCs w:val="18"/>
    </w:rPr>
  </w:style>
  <w:style w:type="character" w:customStyle="1" w:styleId="BodyText3Char">
    <w:name w:val="Body Text 3 Char"/>
    <w:basedOn w:val="DefaultParagraphFont"/>
    <w:link w:val="BodyText3"/>
    <w:uiPriority w:val="99"/>
    <w:locked/>
    <w:rsid w:val="00622F88"/>
    <w:rPr>
      <w:rFonts w:ascii="DecadeLightSSK" w:hAnsi="DecadeLightSSK" w:cs="DecadeLightSSK"/>
      <w:sz w:val="18"/>
      <w:szCs w:val="18"/>
    </w:rPr>
  </w:style>
  <w:style w:type="paragraph" w:styleId="BodyText2">
    <w:name w:val="Body Text 2"/>
    <w:basedOn w:val="Normal"/>
    <w:link w:val="BodyText2Char"/>
    <w:uiPriority w:val="99"/>
    <w:rsid w:val="00622F88"/>
    <w:pPr>
      <w:spacing w:after="0" w:line="240" w:lineRule="auto"/>
      <w:jc w:val="center"/>
    </w:pPr>
    <w:rPr>
      <w:rFonts w:ascii="DecadeLightSSK" w:hAnsi="DecadeLightSSK" w:cs="DecadeLightSSK"/>
      <w:sz w:val="16"/>
      <w:szCs w:val="16"/>
    </w:rPr>
  </w:style>
  <w:style w:type="character" w:customStyle="1" w:styleId="BodyText2Char">
    <w:name w:val="Body Text 2 Char"/>
    <w:basedOn w:val="DefaultParagraphFont"/>
    <w:link w:val="BodyText2"/>
    <w:uiPriority w:val="99"/>
    <w:locked/>
    <w:rsid w:val="00622F88"/>
    <w:rPr>
      <w:rFonts w:ascii="DecadeLightSSK" w:hAnsi="DecadeLightSSK" w:cs="DecadeLightSSK"/>
      <w:sz w:val="16"/>
      <w:szCs w:val="16"/>
    </w:rPr>
  </w:style>
  <w:style w:type="paragraph" w:customStyle="1" w:styleId="HeadingBase">
    <w:name w:val="Heading Base"/>
    <w:basedOn w:val="Normal"/>
    <w:next w:val="BodyText"/>
    <w:uiPriority w:val="99"/>
    <w:rsid w:val="00622F88"/>
    <w:pPr>
      <w:keepNext/>
      <w:keepLines/>
      <w:spacing w:before="240" w:after="120" w:line="240" w:lineRule="auto"/>
    </w:pPr>
    <w:rPr>
      <w:rFonts w:ascii="Arial" w:hAnsi="Arial" w:cs="Arial"/>
      <w:b/>
      <w:bCs/>
      <w:kern w:val="28"/>
      <w:sz w:val="36"/>
      <w:szCs w:val="36"/>
    </w:rPr>
  </w:style>
  <w:style w:type="paragraph" w:customStyle="1" w:styleId="HeaderBase">
    <w:name w:val="Header Base"/>
    <w:basedOn w:val="Normal"/>
    <w:uiPriority w:val="99"/>
    <w:rsid w:val="00622F88"/>
    <w:pPr>
      <w:keepLines/>
      <w:tabs>
        <w:tab w:val="center" w:pos="4320"/>
        <w:tab w:val="right" w:pos="8640"/>
      </w:tabs>
      <w:spacing w:after="0" w:line="240" w:lineRule="auto"/>
    </w:pPr>
    <w:rPr>
      <w:sz w:val="20"/>
      <w:szCs w:val="20"/>
    </w:rPr>
  </w:style>
  <w:style w:type="paragraph" w:customStyle="1" w:styleId="FootnoteBase">
    <w:name w:val="Footnote Base"/>
    <w:basedOn w:val="Normal"/>
    <w:uiPriority w:val="99"/>
    <w:rsid w:val="00622F88"/>
    <w:pPr>
      <w:tabs>
        <w:tab w:val="left" w:pos="187"/>
      </w:tabs>
      <w:spacing w:after="0" w:line="220" w:lineRule="exact"/>
      <w:ind w:left="187" w:hanging="187"/>
    </w:pPr>
    <w:rPr>
      <w:sz w:val="18"/>
      <w:szCs w:val="18"/>
    </w:rPr>
  </w:style>
  <w:style w:type="paragraph" w:styleId="List">
    <w:name w:val="List"/>
    <w:basedOn w:val="BodyText"/>
    <w:uiPriority w:val="99"/>
    <w:rsid w:val="00622F88"/>
    <w:pPr>
      <w:tabs>
        <w:tab w:val="left" w:pos="720"/>
      </w:tabs>
      <w:spacing w:after="80" w:line="240" w:lineRule="auto"/>
      <w:ind w:left="720" w:hanging="360"/>
    </w:pPr>
    <w:rPr>
      <w:sz w:val="20"/>
      <w:szCs w:val="20"/>
    </w:rPr>
  </w:style>
  <w:style w:type="paragraph" w:customStyle="1" w:styleId="BlockQuotation">
    <w:name w:val="Block Quotation"/>
    <w:basedOn w:val="BodyText"/>
    <w:uiPriority w:val="99"/>
    <w:rsid w:val="00622F88"/>
    <w:pPr>
      <w:keepLines/>
      <w:spacing w:after="160" w:line="240" w:lineRule="auto"/>
      <w:ind w:left="720" w:right="720"/>
    </w:pPr>
    <w:rPr>
      <w:i/>
      <w:iCs/>
      <w:sz w:val="20"/>
      <w:szCs w:val="20"/>
    </w:rPr>
  </w:style>
  <w:style w:type="paragraph" w:customStyle="1" w:styleId="BodyTextKeep">
    <w:name w:val="Body Text Keep"/>
    <w:basedOn w:val="BodyText"/>
    <w:uiPriority w:val="99"/>
    <w:rsid w:val="00622F88"/>
    <w:pPr>
      <w:keepNext/>
      <w:spacing w:after="160" w:line="240" w:lineRule="auto"/>
    </w:pPr>
    <w:rPr>
      <w:sz w:val="20"/>
      <w:szCs w:val="20"/>
    </w:rPr>
  </w:style>
  <w:style w:type="paragraph" w:styleId="Caption">
    <w:name w:val="caption"/>
    <w:basedOn w:val="Picture"/>
    <w:next w:val="BodyText"/>
    <w:uiPriority w:val="99"/>
    <w:qFormat/>
    <w:locked/>
    <w:rsid w:val="00622F88"/>
    <w:pPr>
      <w:keepNext w:val="0"/>
      <w:spacing w:before="120"/>
    </w:pPr>
    <w:rPr>
      <w:i/>
      <w:iCs/>
      <w:sz w:val="18"/>
      <w:szCs w:val="18"/>
    </w:rPr>
  </w:style>
  <w:style w:type="paragraph" w:customStyle="1" w:styleId="Picture">
    <w:name w:val="Picture"/>
    <w:basedOn w:val="BodyText"/>
    <w:next w:val="Caption"/>
    <w:uiPriority w:val="99"/>
    <w:rsid w:val="00622F88"/>
    <w:pPr>
      <w:keepNext/>
      <w:spacing w:after="160" w:line="240" w:lineRule="auto"/>
    </w:pPr>
    <w:rPr>
      <w:sz w:val="20"/>
      <w:szCs w:val="20"/>
    </w:rPr>
  </w:style>
  <w:style w:type="paragraph" w:customStyle="1" w:styleId="MessageHeaderLast">
    <w:name w:val="Message Header Last"/>
    <w:basedOn w:val="MessageHeader"/>
    <w:next w:val="BodyText"/>
    <w:uiPriority w:val="99"/>
    <w:rsid w:val="00622F88"/>
    <w:pPr>
      <w:spacing w:after="360"/>
    </w:pPr>
  </w:style>
  <w:style w:type="paragraph" w:styleId="MessageHeader">
    <w:name w:val="Message Header"/>
    <w:basedOn w:val="BodyText"/>
    <w:link w:val="MessageHeaderChar"/>
    <w:uiPriority w:val="99"/>
    <w:rsid w:val="00622F88"/>
    <w:pPr>
      <w:keepLines/>
      <w:tabs>
        <w:tab w:val="left" w:pos="3600"/>
        <w:tab w:val="left" w:pos="4680"/>
      </w:tabs>
      <w:spacing w:after="240" w:line="240" w:lineRule="auto"/>
      <w:ind w:left="1080" w:right="2880" w:hanging="1080"/>
    </w:pPr>
    <w:rPr>
      <w:rFonts w:ascii="Arial" w:hAnsi="Arial" w:cs="Arial"/>
      <w:sz w:val="20"/>
      <w:szCs w:val="20"/>
    </w:rPr>
  </w:style>
  <w:style w:type="character" w:customStyle="1" w:styleId="MessageHeaderChar">
    <w:name w:val="Message Header Char"/>
    <w:basedOn w:val="DefaultParagraphFont"/>
    <w:link w:val="MessageHeader"/>
    <w:uiPriority w:val="99"/>
    <w:locked/>
    <w:rsid w:val="00622F88"/>
    <w:rPr>
      <w:rFonts w:ascii="Arial" w:hAnsi="Arial" w:cs="Arial"/>
      <w:sz w:val="20"/>
      <w:szCs w:val="20"/>
    </w:rPr>
  </w:style>
  <w:style w:type="character" w:styleId="EndnoteReference">
    <w:name w:val="endnote reference"/>
    <w:basedOn w:val="DefaultParagraphFont"/>
    <w:uiPriority w:val="99"/>
    <w:semiHidden/>
    <w:rsid w:val="00622F88"/>
    <w:rPr>
      <w:rFonts w:cs="Times New Roman"/>
      <w:vertAlign w:val="superscript"/>
    </w:rPr>
  </w:style>
  <w:style w:type="paragraph" w:styleId="EndnoteText">
    <w:name w:val="endnote text"/>
    <w:basedOn w:val="FootnoteBase"/>
    <w:link w:val="EndnoteTextChar"/>
    <w:uiPriority w:val="99"/>
    <w:semiHidden/>
    <w:rsid w:val="00622F88"/>
    <w:pPr>
      <w:spacing w:after="120"/>
    </w:pPr>
  </w:style>
  <w:style w:type="character" w:customStyle="1" w:styleId="EndnoteTextChar">
    <w:name w:val="Endnote Text Char"/>
    <w:basedOn w:val="DefaultParagraphFont"/>
    <w:link w:val="EndnoteText"/>
    <w:uiPriority w:val="99"/>
    <w:semiHidden/>
    <w:locked/>
    <w:rsid w:val="00622F88"/>
    <w:rPr>
      <w:rFonts w:ascii="Times New Roman" w:hAnsi="Times New Roman" w:cs="Times New Roman"/>
      <w:sz w:val="18"/>
      <w:szCs w:val="18"/>
    </w:rPr>
  </w:style>
  <w:style w:type="paragraph" w:styleId="FootnoteText">
    <w:name w:val="footnote text"/>
    <w:basedOn w:val="FootnoteBase"/>
    <w:link w:val="FootnoteTextChar"/>
    <w:uiPriority w:val="99"/>
    <w:semiHidden/>
    <w:rsid w:val="00622F88"/>
    <w:pPr>
      <w:spacing w:after="120"/>
    </w:pPr>
  </w:style>
  <w:style w:type="character" w:customStyle="1" w:styleId="FootnoteTextChar">
    <w:name w:val="Footnote Text Char"/>
    <w:basedOn w:val="DefaultParagraphFont"/>
    <w:link w:val="FootnoteText"/>
    <w:uiPriority w:val="99"/>
    <w:semiHidden/>
    <w:locked/>
    <w:rsid w:val="00622F88"/>
    <w:rPr>
      <w:rFonts w:ascii="Times New Roman" w:hAnsi="Times New Roman" w:cs="Times New Roman"/>
      <w:sz w:val="18"/>
      <w:szCs w:val="18"/>
    </w:rPr>
  </w:style>
  <w:style w:type="character" w:styleId="FootnoteReference">
    <w:name w:val="footnote reference"/>
    <w:basedOn w:val="DefaultParagraphFont"/>
    <w:uiPriority w:val="99"/>
    <w:semiHidden/>
    <w:rsid w:val="00622F88"/>
    <w:rPr>
      <w:rFonts w:cs="Times New Roman"/>
      <w:vertAlign w:val="superscript"/>
    </w:rPr>
  </w:style>
  <w:style w:type="character" w:customStyle="1" w:styleId="Lead-inEmphasis">
    <w:name w:val="Lead-in Emphasis"/>
    <w:uiPriority w:val="99"/>
    <w:rsid w:val="00622F88"/>
    <w:rPr>
      <w:b/>
      <w:i/>
    </w:rPr>
  </w:style>
  <w:style w:type="character" w:styleId="LineNumber">
    <w:name w:val="line number"/>
    <w:basedOn w:val="DefaultParagraphFont"/>
    <w:uiPriority w:val="99"/>
    <w:rsid w:val="00622F88"/>
    <w:rPr>
      <w:rFonts w:ascii="Arial" w:hAnsi="Arial" w:cs="Arial"/>
      <w:sz w:val="18"/>
      <w:szCs w:val="18"/>
    </w:rPr>
  </w:style>
  <w:style w:type="paragraph" w:styleId="ListBullet">
    <w:name w:val="List Bullet"/>
    <w:basedOn w:val="List"/>
    <w:autoRedefine/>
    <w:uiPriority w:val="99"/>
    <w:rsid w:val="00622F88"/>
    <w:pPr>
      <w:tabs>
        <w:tab w:val="clear" w:pos="720"/>
      </w:tabs>
      <w:spacing w:after="160"/>
    </w:pPr>
  </w:style>
  <w:style w:type="paragraph" w:styleId="ListNumber">
    <w:name w:val="List Number"/>
    <w:basedOn w:val="List"/>
    <w:uiPriority w:val="99"/>
    <w:rsid w:val="00622F88"/>
    <w:pPr>
      <w:tabs>
        <w:tab w:val="clear" w:pos="720"/>
      </w:tabs>
      <w:spacing w:after="160"/>
    </w:pPr>
  </w:style>
  <w:style w:type="paragraph" w:styleId="MacroText">
    <w:name w:val="macro"/>
    <w:basedOn w:val="BodyText"/>
    <w:link w:val="MacroTextChar"/>
    <w:uiPriority w:val="99"/>
    <w:semiHidden/>
    <w:rsid w:val="00622F88"/>
    <w:pPr>
      <w:spacing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622F88"/>
    <w:rPr>
      <w:rFonts w:ascii="Courier New" w:hAnsi="Courier New" w:cs="Courier New"/>
      <w:sz w:val="20"/>
      <w:szCs w:val="20"/>
    </w:rPr>
  </w:style>
  <w:style w:type="character" w:customStyle="1" w:styleId="Superscript">
    <w:name w:val="Superscript"/>
    <w:uiPriority w:val="99"/>
    <w:rsid w:val="00622F88"/>
    <w:rPr>
      <w:vertAlign w:val="superscript"/>
    </w:rPr>
  </w:style>
  <w:style w:type="paragraph" w:customStyle="1" w:styleId="AttentionLine">
    <w:name w:val="Attention Line"/>
    <w:basedOn w:val="BodyText"/>
    <w:uiPriority w:val="99"/>
    <w:rsid w:val="00622F88"/>
    <w:pPr>
      <w:spacing w:after="160" w:line="240" w:lineRule="auto"/>
    </w:pPr>
    <w:rPr>
      <w:b/>
      <w:bCs/>
      <w:i/>
      <w:iCs/>
      <w:sz w:val="20"/>
      <w:szCs w:val="20"/>
    </w:rPr>
  </w:style>
  <w:style w:type="paragraph" w:customStyle="1" w:styleId="SubjectLine">
    <w:name w:val="Subject Line"/>
    <w:basedOn w:val="BodyText"/>
    <w:uiPriority w:val="99"/>
    <w:rsid w:val="00622F88"/>
    <w:pPr>
      <w:spacing w:after="160" w:line="240" w:lineRule="auto"/>
    </w:pPr>
    <w:rPr>
      <w:i/>
      <w:iCs/>
      <w:sz w:val="20"/>
      <w:szCs w:val="20"/>
      <w:u w:val="single"/>
    </w:rPr>
  </w:style>
  <w:style w:type="paragraph" w:customStyle="1" w:styleId="FooterFirst">
    <w:name w:val="Footer First"/>
    <w:basedOn w:val="Footer"/>
    <w:uiPriority w:val="99"/>
    <w:rsid w:val="00622F88"/>
    <w:pPr>
      <w:keepLines/>
      <w:tabs>
        <w:tab w:val="clear" w:pos="4680"/>
        <w:tab w:val="clear" w:pos="9360"/>
        <w:tab w:val="center" w:pos="4320"/>
      </w:tabs>
      <w:jc w:val="center"/>
    </w:pPr>
    <w:rPr>
      <w:sz w:val="20"/>
      <w:szCs w:val="20"/>
    </w:rPr>
  </w:style>
  <w:style w:type="paragraph" w:customStyle="1" w:styleId="FooterEven">
    <w:name w:val="Footer Even"/>
    <w:basedOn w:val="Footer"/>
    <w:uiPriority w:val="99"/>
    <w:rsid w:val="00622F88"/>
    <w:pPr>
      <w:keepLines/>
      <w:tabs>
        <w:tab w:val="clear" w:pos="4680"/>
        <w:tab w:val="clear" w:pos="9360"/>
        <w:tab w:val="center" w:pos="4320"/>
        <w:tab w:val="right" w:pos="8640"/>
      </w:tabs>
    </w:pPr>
    <w:rPr>
      <w:sz w:val="20"/>
      <w:szCs w:val="20"/>
    </w:rPr>
  </w:style>
  <w:style w:type="paragraph" w:customStyle="1" w:styleId="FooterOdd">
    <w:name w:val="Footer Odd"/>
    <w:basedOn w:val="Footer"/>
    <w:uiPriority w:val="99"/>
    <w:rsid w:val="00622F88"/>
    <w:pPr>
      <w:keepLines/>
      <w:tabs>
        <w:tab w:val="clear" w:pos="4680"/>
        <w:tab w:val="clear" w:pos="9360"/>
        <w:tab w:val="right" w:pos="0"/>
        <w:tab w:val="center" w:pos="4320"/>
        <w:tab w:val="right" w:pos="8640"/>
      </w:tabs>
      <w:jc w:val="right"/>
    </w:pPr>
    <w:rPr>
      <w:sz w:val="20"/>
      <w:szCs w:val="20"/>
    </w:rPr>
  </w:style>
  <w:style w:type="paragraph" w:customStyle="1" w:styleId="HeaderFirst">
    <w:name w:val="Header First"/>
    <w:basedOn w:val="Header"/>
    <w:uiPriority w:val="99"/>
    <w:rsid w:val="00622F88"/>
    <w:pPr>
      <w:keepLines/>
      <w:tabs>
        <w:tab w:val="clear" w:pos="4680"/>
        <w:tab w:val="clear" w:pos="9360"/>
        <w:tab w:val="center" w:pos="4320"/>
      </w:tabs>
      <w:jc w:val="center"/>
    </w:pPr>
    <w:rPr>
      <w:sz w:val="20"/>
      <w:szCs w:val="20"/>
    </w:rPr>
  </w:style>
  <w:style w:type="paragraph" w:customStyle="1" w:styleId="HeaderEven">
    <w:name w:val="Header Even"/>
    <w:basedOn w:val="Header"/>
    <w:uiPriority w:val="99"/>
    <w:rsid w:val="00622F88"/>
    <w:pPr>
      <w:keepLines/>
      <w:tabs>
        <w:tab w:val="clear" w:pos="4680"/>
        <w:tab w:val="clear" w:pos="9360"/>
        <w:tab w:val="center" w:pos="4320"/>
        <w:tab w:val="right" w:pos="8640"/>
      </w:tabs>
    </w:pPr>
    <w:rPr>
      <w:sz w:val="20"/>
      <w:szCs w:val="20"/>
    </w:rPr>
  </w:style>
  <w:style w:type="paragraph" w:customStyle="1" w:styleId="HeaderOdd">
    <w:name w:val="Header Odd"/>
    <w:basedOn w:val="Header"/>
    <w:uiPriority w:val="99"/>
    <w:rsid w:val="00622F88"/>
    <w:pPr>
      <w:keepLines/>
      <w:tabs>
        <w:tab w:val="clear" w:pos="4680"/>
        <w:tab w:val="clear" w:pos="9360"/>
        <w:tab w:val="right" w:pos="0"/>
        <w:tab w:val="center" w:pos="4320"/>
        <w:tab w:val="right" w:pos="8640"/>
      </w:tabs>
      <w:jc w:val="right"/>
    </w:pPr>
    <w:rPr>
      <w:sz w:val="20"/>
      <w:szCs w:val="20"/>
    </w:rPr>
  </w:style>
  <w:style w:type="paragraph" w:customStyle="1" w:styleId="BlockQuotationFirst">
    <w:name w:val="Block Quotation First"/>
    <w:basedOn w:val="BlockQuotation"/>
    <w:next w:val="BlockQuotation"/>
    <w:uiPriority w:val="99"/>
    <w:rsid w:val="00622F88"/>
    <w:pPr>
      <w:spacing w:before="120"/>
    </w:pPr>
  </w:style>
  <w:style w:type="paragraph" w:customStyle="1" w:styleId="BlockQuotationLast">
    <w:name w:val="Block Quotation Last"/>
    <w:basedOn w:val="BlockQuotation"/>
    <w:next w:val="BodyText"/>
    <w:uiPriority w:val="99"/>
    <w:rsid w:val="00622F88"/>
    <w:pPr>
      <w:spacing w:after="240"/>
    </w:pPr>
  </w:style>
  <w:style w:type="paragraph" w:customStyle="1" w:styleId="ListBulletFirst">
    <w:name w:val="List Bullet First"/>
    <w:basedOn w:val="ListBullet"/>
    <w:next w:val="ListBullet"/>
    <w:uiPriority w:val="99"/>
    <w:rsid w:val="00622F88"/>
    <w:pPr>
      <w:spacing w:before="80"/>
    </w:pPr>
  </w:style>
  <w:style w:type="paragraph" w:customStyle="1" w:styleId="ListBulletLast">
    <w:name w:val="List Bullet Last"/>
    <w:basedOn w:val="ListBullet"/>
    <w:next w:val="BodyText"/>
    <w:uiPriority w:val="99"/>
    <w:rsid w:val="00622F88"/>
    <w:pPr>
      <w:spacing w:after="240"/>
    </w:pPr>
  </w:style>
  <w:style w:type="paragraph" w:customStyle="1" w:styleId="ListNumberFirst">
    <w:name w:val="List Number First"/>
    <w:basedOn w:val="ListNumber"/>
    <w:next w:val="ListNumber"/>
    <w:uiPriority w:val="99"/>
    <w:rsid w:val="00622F88"/>
    <w:pPr>
      <w:spacing w:before="80"/>
    </w:pPr>
  </w:style>
  <w:style w:type="paragraph" w:customStyle="1" w:styleId="ListNumberLast">
    <w:name w:val="List Number Last"/>
    <w:basedOn w:val="ListNumber"/>
    <w:next w:val="BodyText"/>
    <w:uiPriority w:val="99"/>
    <w:rsid w:val="00622F88"/>
    <w:pPr>
      <w:spacing w:after="240"/>
    </w:pPr>
  </w:style>
  <w:style w:type="paragraph" w:customStyle="1" w:styleId="ListFirst">
    <w:name w:val="List First"/>
    <w:basedOn w:val="List"/>
    <w:next w:val="List"/>
    <w:uiPriority w:val="99"/>
    <w:rsid w:val="00622F88"/>
    <w:pPr>
      <w:spacing w:before="80"/>
    </w:pPr>
  </w:style>
  <w:style w:type="paragraph" w:customStyle="1" w:styleId="ListLast">
    <w:name w:val="List Last"/>
    <w:basedOn w:val="List"/>
    <w:next w:val="BodyText"/>
    <w:uiPriority w:val="99"/>
    <w:rsid w:val="00622F88"/>
    <w:pPr>
      <w:spacing w:after="240"/>
    </w:pPr>
  </w:style>
  <w:style w:type="paragraph" w:customStyle="1" w:styleId="DocumentLabel">
    <w:name w:val="Document Label"/>
    <w:basedOn w:val="HeadingBase"/>
    <w:uiPriority w:val="99"/>
    <w:rsid w:val="00622F88"/>
    <w:pPr>
      <w:spacing w:after="360"/>
    </w:pPr>
    <w:rPr>
      <w:rFonts w:ascii="Calibri" w:hAnsi="Calibri" w:cs="Calibri"/>
    </w:rPr>
  </w:style>
  <w:style w:type="paragraph" w:styleId="Subtitle">
    <w:name w:val="Subtitle"/>
    <w:basedOn w:val="Title"/>
    <w:next w:val="BodyText"/>
    <w:link w:val="SubtitleChar"/>
    <w:uiPriority w:val="99"/>
    <w:qFormat/>
    <w:locked/>
    <w:rsid w:val="00622F88"/>
    <w:pPr>
      <w:keepNext/>
      <w:keepLines/>
      <w:spacing w:after="240"/>
    </w:pPr>
    <w:rPr>
      <w:rFonts w:ascii="Arial" w:hAnsi="Arial" w:cs="Arial"/>
      <w:b w:val="0"/>
      <w:bCs w:val="0"/>
      <w:i/>
      <w:iCs/>
      <w:kern w:val="28"/>
    </w:rPr>
  </w:style>
  <w:style w:type="character" w:customStyle="1" w:styleId="SubtitleChar">
    <w:name w:val="Subtitle Char"/>
    <w:basedOn w:val="DefaultParagraphFont"/>
    <w:link w:val="Subtitle"/>
    <w:uiPriority w:val="99"/>
    <w:locked/>
    <w:rsid w:val="00622F88"/>
    <w:rPr>
      <w:rFonts w:ascii="Arial" w:hAnsi="Arial" w:cs="Arial"/>
      <w:i/>
      <w:iCs/>
      <w:kern w:val="28"/>
      <w:sz w:val="28"/>
      <w:szCs w:val="28"/>
    </w:rPr>
  </w:style>
  <w:style w:type="character" w:customStyle="1" w:styleId="MessageHeaderLabel">
    <w:name w:val="Message Header Label"/>
    <w:uiPriority w:val="99"/>
    <w:rsid w:val="00622F88"/>
    <w:rPr>
      <w:rFonts w:ascii="Arial" w:hAnsi="Arial"/>
      <w:b/>
      <w:caps/>
      <w:sz w:val="18"/>
    </w:rPr>
  </w:style>
  <w:style w:type="paragraph" w:styleId="List2">
    <w:name w:val="List 2"/>
    <w:basedOn w:val="List"/>
    <w:uiPriority w:val="99"/>
    <w:rsid w:val="00622F88"/>
    <w:pPr>
      <w:tabs>
        <w:tab w:val="clear" w:pos="720"/>
        <w:tab w:val="left" w:pos="1080"/>
      </w:tabs>
      <w:ind w:left="1080"/>
    </w:pPr>
  </w:style>
  <w:style w:type="paragraph" w:styleId="List3">
    <w:name w:val="List 3"/>
    <w:basedOn w:val="List"/>
    <w:uiPriority w:val="99"/>
    <w:rsid w:val="00622F88"/>
    <w:pPr>
      <w:tabs>
        <w:tab w:val="clear" w:pos="720"/>
        <w:tab w:val="left" w:pos="1440"/>
      </w:tabs>
      <w:ind w:left="1440"/>
    </w:pPr>
  </w:style>
  <w:style w:type="paragraph" w:styleId="List4">
    <w:name w:val="List 4"/>
    <w:basedOn w:val="List"/>
    <w:uiPriority w:val="99"/>
    <w:rsid w:val="00622F88"/>
    <w:pPr>
      <w:tabs>
        <w:tab w:val="clear" w:pos="720"/>
        <w:tab w:val="left" w:pos="1800"/>
      </w:tabs>
      <w:ind w:left="1800"/>
    </w:pPr>
  </w:style>
  <w:style w:type="paragraph" w:styleId="List5">
    <w:name w:val="List 5"/>
    <w:basedOn w:val="List"/>
    <w:uiPriority w:val="99"/>
    <w:rsid w:val="00622F88"/>
    <w:pPr>
      <w:tabs>
        <w:tab w:val="clear" w:pos="720"/>
        <w:tab w:val="left" w:pos="2160"/>
      </w:tabs>
      <w:ind w:left="2160"/>
    </w:pPr>
  </w:style>
  <w:style w:type="paragraph" w:styleId="ListBullet2">
    <w:name w:val="List Bullet 2"/>
    <w:basedOn w:val="ListBullet"/>
    <w:autoRedefine/>
    <w:uiPriority w:val="99"/>
    <w:rsid w:val="00622F88"/>
    <w:pPr>
      <w:tabs>
        <w:tab w:val="num" w:pos="1440"/>
      </w:tabs>
      <w:ind w:left="1080"/>
    </w:pPr>
  </w:style>
  <w:style w:type="paragraph" w:styleId="ListBullet3">
    <w:name w:val="List Bullet 3"/>
    <w:basedOn w:val="ListBullet"/>
    <w:autoRedefine/>
    <w:uiPriority w:val="99"/>
    <w:rsid w:val="00622F88"/>
    <w:pPr>
      <w:tabs>
        <w:tab w:val="num" w:pos="1077"/>
      </w:tabs>
      <w:ind w:left="1440"/>
    </w:pPr>
  </w:style>
  <w:style w:type="paragraph" w:styleId="ListBullet4">
    <w:name w:val="List Bullet 4"/>
    <w:basedOn w:val="ListBullet"/>
    <w:autoRedefine/>
    <w:uiPriority w:val="99"/>
    <w:rsid w:val="00622F88"/>
    <w:pPr>
      <w:ind w:left="1800" w:hanging="432"/>
    </w:pPr>
  </w:style>
  <w:style w:type="paragraph" w:styleId="ListBullet5">
    <w:name w:val="List Bullet 5"/>
    <w:basedOn w:val="ListBullet"/>
    <w:autoRedefine/>
    <w:uiPriority w:val="99"/>
    <w:rsid w:val="00622F88"/>
    <w:pPr>
      <w:ind w:left="2160"/>
    </w:pPr>
  </w:style>
  <w:style w:type="paragraph" w:styleId="ListNumber2">
    <w:name w:val="List Number 2"/>
    <w:basedOn w:val="ListNumber"/>
    <w:uiPriority w:val="99"/>
    <w:rsid w:val="00622F88"/>
    <w:pPr>
      <w:ind w:left="1080"/>
    </w:pPr>
  </w:style>
  <w:style w:type="paragraph" w:styleId="ListNumber3">
    <w:name w:val="List Number 3"/>
    <w:basedOn w:val="ListNumber"/>
    <w:uiPriority w:val="99"/>
    <w:rsid w:val="00622F88"/>
    <w:pPr>
      <w:ind w:left="1440" w:hanging="720"/>
    </w:pPr>
  </w:style>
  <w:style w:type="paragraph" w:styleId="ListNumber4">
    <w:name w:val="List Number 4"/>
    <w:basedOn w:val="ListNumber"/>
    <w:uiPriority w:val="99"/>
    <w:rsid w:val="00622F88"/>
    <w:pPr>
      <w:tabs>
        <w:tab w:val="num" w:pos="720"/>
      </w:tabs>
      <w:ind w:left="1800"/>
    </w:pPr>
  </w:style>
  <w:style w:type="paragraph" w:styleId="ListNumber5">
    <w:name w:val="List Number 5"/>
    <w:basedOn w:val="ListNumber"/>
    <w:uiPriority w:val="99"/>
    <w:rsid w:val="00622F88"/>
    <w:pPr>
      <w:tabs>
        <w:tab w:val="num" w:pos="1080"/>
      </w:tabs>
      <w:ind w:left="2160"/>
    </w:pPr>
  </w:style>
  <w:style w:type="character" w:styleId="Emphasis">
    <w:name w:val="Emphasis"/>
    <w:basedOn w:val="DefaultParagraphFont"/>
    <w:uiPriority w:val="20"/>
    <w:qFormat/>
    <w:locked/>
    <w:rsid w:val="00622F88"/>
    <w:rPr>
      <w:rFonts w:cs="Times New Roman"/>
      <w:i/>
      <w:iCs/>
    </w:rPr>
  </w:style>
  <w:style w:type="character" w:styleId="CommentReference">
    <w:name w:val="annotation reference"/>
    <w:basedOn w:val="DefaultParagraphFont"/>
    <w:uiPriority w:val="99"/>
    <w:semiHidden/>
    <w:rsid w:val="00622F88"/>
    <w:rPr>
      <w:rFonts w:cs="Times New Roman"/>
      <w:sz w:val="16"/>
      <w:szCs w:val="16"/>
    </w:rPr>
  </w:style>
  <w:style w:type="paragraph" w:styleId="CommentText">
    <w:name w:val="annotation text"/>
    <w:basedOn w:val="FootnoteBase"/>
    <w:link w:val="CommentTextChar"/>
    <w:uiPriority w:val="99"/>
    <w:semiHidden/>
    <w:rsid w:val="00622F88"/>
    <w:pPr>
      <w:spacing w:after="120"/>
    </w:pPr>
    <w:rPr>
      <w:sz w:val="20"/>
      <w:szCs w:val="20"/>
    </w:rPr>
  </w:style>
  <w:style w:type="character" w:customStyle="1" w:styleId="CommentTextChar">
    <w:name w:val="Comment Text Char"/>
    <w:basedOn w:val="DefaultParagraphFont"/>
    <w:link w:val="CommentText"/>
    <w:uiPriority w:val="99"/>
    <w:semiHidden/>
    <w:locked/>
    <w:rsid w:val="00622F88"/>
    <w:rPr>
      <w:rFonts w:ascii="Times New Roman" w:hAnsi="Times New Roman" w:cs="Times New Roman"/>
      <w:sz w:val="20"/>
      <w:szCs w:val="20"/>
    </w:rPr>
  </w:style>
  <w:style w:type="paragraph" w:customStyle="1" w:styleId="MessageHeaderFirst">
    <w:name w:val="Message Header First"/>
    <w:basedOn w:val="MessageHeader"/>
    <w:next w:val="MessageHeader"/>
    <w:uiPriority w:val="99"/>
    <w:rsid w:val="00622F88"/>
    <w:pPr>
      <w:spacing w:before="120"/>
    </w:pPr>
  </w:style>
  <w:style w:type="paragraph" w:styleId="ListContinue">
    <w:name w:val="List Continue"/>
    <w:basedOn w:val="List"/>
    <w:uiPriority w:val="99"/>
    <w:rsid w:val="00622F88"/>
    <w:pPr>
      <w:tabs>
        <w:tab w:val="clear" w:pos="720"/>
      </w:tabs>
      <w:spacing w:after="160"/>
    </w:pPr>
  </w:style>
  <w:style w:type="paragraph" w:styleId="ListContinue2">
    <w:name w:val="List Continue 2"/>
    <w:basedOn w:val="ListContinue"/>
    <w:uiPriority w:val="99"/>
    <w:rsid w:val="00622F88"/>
    <w:pPr>
      <w:ind w:left="1080"/>
    </w:pPr>
  </w:style>
  <w:style w:type="paragraph" w:styleId="ListContinue3">
    <w:name w:val="List Continue 3"/>
    <w:basedOn w:val="ListContinue"/>
    <w:uiPriority w:val="99"/>
    <w:rsid w:val="00622F88"/>
    <w:pPr>
      <w:ind w:left="1440"/>
    </w:pPr>
  </w:style>
  <w:style w:type="paragraph" w:styleId="ListContinue5">
    <w:name w:val="List Continue 5"/>
    <w:basedOn w:val="ListContinue"/>
    <w:uiPriority w:val="99"/>
    <w:rsid w:val="00622F88"/>
    <w:pPr>
      <w:ind w:left="2160"/>
    </w:pPr>
  </w:style>
  <w:style w:type="paragraph" w:styleId="ListContinue4">
    <w:name w:val="List Continue 4"/>
    <w:basedOn w:val="ListContinue"/>
    <w:uiPriority w:val="99"/>
    <w:rsid w:val="00622F88"/>
    <w:pPr>
      <w:ind w:left="1800"/>
    </w:pPr>
  </w:style>
  <w:style w:type="table" w:styleId="TableGrid">
    <w:name w:val="Table Grid"/>
    <w:basedOn w:val="TableNormal"/>
    <w:uiPriority w:val="59"/>
    <w:locked/>
    <w:rsid w:val="00622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622F8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22F88"/>
    <w:rPr>
      <w:rFonts w:ascii="Courier New" w:hAnsi="Courier New" w:cs="Courier New"/>
      <w:sz w:val="20"/>
      <w:szCs w:val="20"/>
    </w:rPr>
  </w:style>
  <w:style w:type="character" w:styleId="Hyperlink">
    <w:name w:val="Hyperlink"/>
    <w:basedOn w:val="DefaultParagraphFont"/>
    <w:uiPriority w:val="99"/>
    <w:rsid w:val="008B6F7C"/>
    <w:rPr>
      <w:rFonts w:cs="Times New Roman"/>
      <w:color w:val="0000FF"/>
      <w:u w:val="single"/>
    </w:rPr>
  </w:style>
  <w:style w:type="character" w:styleId="FollowedHyperlink">
    <w:name w:val="FollowedHyperlink"/>
    <w:basedOn w:val="DefaultParagraphFont"/>
    <w:uiPriority w:val="99"/>
    <w:rsid w:val="008B6F7C"/>
    <w:rPr>
      <w:rFonts w:cs="Times New Roman"/>
      <w:color w:val="800080"/>
      <w:u w:val="single"/>
    </w:rPr>
  </w:style>
  <w:style w:type="paragraph" w:customStyle="1" w:styleId="xl65">
    <w:name w:val="xl65"/>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val="en-GB" w:eastAsia="en-GB"/>
    </w:rPr>
  </w:style>
  <w:style w:type="paragraph" w:customStyle="1" w:styleId="xl66">
    <w:name w:val="xl66"/>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val="en-GB" w:eastAsia="en-GB"/>
    </w:rPr>
  </w:style>
  <w:style w:type="paragraph" w:customStyle="1" w:styleId="xl67">
    <w:name w:val="xl67"/>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val="en-GB" w:eastAsia="en-GB"/>
    </w:rPr>
  </w:style>
  <w:style w:type="paragraph" w:customStyle="1" w:styleId="xl68">
    <w:name w:val="xl68"/>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val="en-GB" w:eastAsia="en-GB"/>
    </w:rPr>
  </w:style>
  <w:style w:type="paragraph" w:customStyle="1" w:styleId="xl69">
    <w:name w:val="xl69"/>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70">
    <w:name w:val="xl70"/>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72">
    <w:name w:val="xl72"/>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73">
    <w:name w:val="xl73"/>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74">
    <w:name w:val="xl74"/>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75">
    <w:name w:val="xl75"/>
    <w:basedOn w:val="Normal"/>
    <w:rsid w:val="008B6F7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76">
    <w:name w:val="xl76"/>
    <w:basedOn w:val="Normal"/>
    <w:rsid w:val="008B6F7C"/>
    <w:pPr>
      <w:pBdr>
        <w:top w:val="single" w:sz="4" w:space="0" w:color="000000"/>
        <w:left w:val="single" w:sz="4" w:space="0" w:color="000000"/>
        <w:right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77">
    <w:name w:val="xl77"/>
    <w:basedOn w:val="Normal"/>
    <w:rsid w:val="008B6F7C"/>
    <w:pPr>
      <w:pBdr>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78">
    <w:name w:val="xl78"/>
    <w:basedOn w:val="Normal"/>
    <w:rsid w:val="008B6F7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79">
    <w:name w:val="xl79"/>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80">
    <w:name w:val="xl80"/>
    <w:basedOn w:val="Normal"/>
    <w:rsid w:val="008B6F7C"/>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81">
    <w:name w:val="xl81"/>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sz w:val="24"/>
      <w:szCs w:val="24"/>
      <w:lang w:val="en-GB" w:eastAsia="en-GB"/>
    </w:rPr>
  </w:style>
  <w:style w:type="paragraph" w:customStyle="1" w:styleId="xl82">
    <w:name w:val="xl82"/>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83">
    <w:name w:val="xl83"/>
    <w:basedOn w:val="Normal"/>
    <w:rsid w:val="008B6F7C"/>
    <w:pPr>
      <w:spacing w:before="100" w:beforeAutospacing="1" w:after="100" w:afterAutospacing="1" w:line="240" w:lineRule="auto"/>
      <w:textAlignment w:val="top"/>
    </w:pPr>
    <w:rPr>
      <w:rFonts w:ascii="Times New Roman" w:hAnsi="Times New Roman" w:cs="Times New Roman"/>
      <w:sz w:val="24"/>
      <w:szCs w:val="24"/>
      <w:lang w:val="en-GB" w:eastAsia="en-GB"/>
    </w:rPr>
  </w:style>
  <w:style w:type="paragraph" w:customStyle="1" w:styleId="xl84">
    <w:name w:val="xl84"/>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hAnsi="Times New Roman" w:cs="Times New Roman"/>
      <w:sz w:val="24"/>
      <w:szCs w:val="24"/>
      <w:lang w:val="en-GB" w:eastAsia="en-GB"/>
    </w:rPr>
  </w:style>
  <w:style w:type="paragraph" w:customStyle="1" w:styleId="xl85">
    <w:name w:val="xl85"/>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b/>
      <w:bCs/>
      <w:sz w:val="24"/>
      <w:szCs w:val="24"/>
      <w:lang w:val="en-GB" w:eastAsia="en-GB"/>
    </w:rPr>
  </w:style>
  <w:style w:type="paragraph" w:customStyle="1" w:styleId="xl86">
    <w:name w:val="xl86"/>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b/>
      <w:bCs/>
      <w:sz w:val="24"/>
      <w:szCs w:val="24"/>
      <w:lang w:val="en-GB" w:eastAsia="en-GB"/>
    </w:rPr>
  </w:style>
  <w:style w:type="paragraph" w:customStyle="1" w:styleId="xl87">
    <w:name w:val="xl87"/>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4"/>
      <w:szCs w:val="24"/>
      <w:lang w:val="en-GB" w:eastAsia="en-GB"/>
    </w:rPr>
  </w:style>
  <w:style w:type="paragraph" w:customStyle="1" w:styleId="xl88">
    <w:name w:val="xl88"/>
    <w:basedOn w:val="Normal"/>
    <w:rsid w:val="008B6F7C"/>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89">
    <w:name w:val="xl89"/>
    <w:basedOn w:val="Normal"/>
    <w:rsid w:val="008B6F7C"/>
    <w:pPr>
      <w:pBdr>
        <w:top w:val="single" w:sz="4" w:space="0" w:color="auto"/>
        <w:left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90">
    <w:name w:val="xl90"/>
    <w:basedOn w:val="Normal"/>
    <w:rsid w:val="008B6F7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top"/>
    </w:pPr>
    <w:rPr>
      <w:rFonts w:ascii="Arial" w:hAnsi="Arial" w:cs="Arial"/>
      <w:b/>
      <w:bCs/>
      <w:i/>
      <w:iCs/>
      <w:sz w:val="24"/>
      <w:szCs w:val="24"/>
      <w:lang w:val="en-GB" w:eastAsia="en-GB"/>
    </w:rPr>
  </w:style>
  <w:style w:type="paragraph" w:customStyle="1" w:styleId="xl91">
    <w:name w:val="xl91"/>
    <w:basedOn w:val="Normal"/>
    <w:rsid w:val="008B6F7C"/>
    <w:pPr>
      <w:pBdr>
        <w:left w:val="single" w:sz="4" w:space="0" w:color="000000"/>
        <w:bottom w:val="single" w:sz="4" w:space="0" w:color="000000"/>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92">
    <w:name w:val="xl92"/>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val="en-GB" w:eastAsia="en-GB"/>
    </w:rPr>
  </w:style>
  <w:style w:type="paragraph" w:customStyle="1" w:styleId="xl93">
    <w:name w:val="xl93"/>
    <w:basedOn w:val="Normal"/>
    <w:rsid w:val="008B6F7C"/>
    <w:pPr>
      <w:pBdr>
        <w:top w:val="single" w:sz="4" w:space="0" w:color="auto"/>
        <w:lef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94">
    <w:name w:val="xl94"/>
    <w:basedOn w:val="Normal"/>
    <w:rsid w:val="008B6F7C"/>
    <w:pPr>
      <w:pBdr>
        <w:top w:val="single" w:sz="4" w:space="0" w:color="auto"/>
        <w:left w:val="single" w:sz="4" w:space="0" w:color="000000"/>
        <w:bottom w:val="single" w:sz="4" w:space="0" w:color="auto"/>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95">
    <w:name w:val="xl95"/>
    <w:basedOn w:val="Normal"/>
    <w:rsid w:val="008B6F7C"/>
    <w:pPr>
      <w:pBdr>
        <w:top w:val="single" w:sz="4" w:space="0" w:color="auto"/>
        <w:bottom w:val="single" w:sz="4" w:space="0" w:color="auto"/>
      </w:pBdr>
      <w:shd w:val="clear" w:color="auto" w:fill="C0C0C0"/>
      <w:spacing w:before="100" w:beforeAutospacing="1" w:after="100" w:afterAutospacing="1" w:line="240" w:lineRule="auto"/>
    </w:pPr>
    <w:rPr>
      <w:rFonts w:ascii="Arial" w:hAnsi="Arial" w:cs="Arial"/>
      <w:b/>
      <w:bCs/>
      <w:sz w:val="24"/>
      <w:szCs w:val="24"/>
      <w:lang w:val="en-GB" w:eastAsia="en-GB"/>
    </w:rPr>
  </w:style>
  <w:style w:type="paragraph" w:customStyle="1" w:styleId="xl96">
    <w:name w:val="xl96"/>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top"/>
    </w:pPr>
    <w:rPr>
      <w:rFonts w:ascii="Times New Roman" w:hAnsi="Times New Roman" w:cs="Times New Roman"/>
      <w:sz w:val="24"/>
      <w:szCs w:val="24"/>
      <w:lang w:val="en-GB" w:eastAsia="en-GB"/>
    </w:rPr>
  </w:style>
  <w:style w:type="paragraph" w:customStyle="1" w:styleId="xl97">
    <w:name w:val="xl97"/>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top"/>
    </w:pPr>
    <w:rPr>
      <w:rFonts w:ascii="Arial" w:hAnsi="Arial" w:cs="Arial"/>
      <w:b/>
      <w:bCs/>
      <w:i/>
      <w:iCs/>
      <w:sz w:val="24"/>
      <w:szCs w:val="24"/>
      <w:lang w:val="en-GB" w:eastAsia="en-GB"/>
    </w:rPr>
  </w:style>
  <w:style w:type="paragraph" w:customStyle="1" w:styleId="xl98">
    <w:name w:val="xl98"/>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99">
    <w:name w:val="xl99"/>
    <w:basedOn w:val="Normal"/>
    <w:rsid w:val="008B6F7C"/>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00">
    <w:name w:val="xl100"/>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top"/>
    </w:pPr>
    <w:rPr>
      <w:rFonts w:ascii="Arial" w:hAnsi="Arial" w:cs="Arial"/>
      <w:i/>
      <w:iCs/>
      <w:sz w:val="24"/>
      <w:szCs w:val="24"/>
      <w:lang w:val="en-GB" w:eastAsia="en-GB"/>
    </w:rPr>
  </w:style>
  <w:style w:type="paragraph" w:customStyle="1" w:styleId="xl101">
    <w:name w:val="xl101"/>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hAnsi="Arial" w:cs="Arial"/>
      <w:sz w:val="24"/>
      <w:szCs w:val="24"/>
      <w:lang w:val="en-GB" w:eastAsia="en-GB"/>
    </w:rPr>
  </w:style>
  <w:style w:type="paragraph" w:customStyle="1" w:styleId="xl102">
    <w:name w:val="xl102"/>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top"/>
    </w:pPr>
    <w:rPr>
      <w:rFonts w:ascii="Arial" w:hAnsi="Arial" w:cs="Arial"/>
      <w:b/>
      <w:bCs/>
      <w:sz w:val="24"/>
      <w:szCs w:val="24"/>
      <w:lang w:val="en-GB" w:eastAsia="en-GB"/>
    </w:rPr>
  </w:style>
  <w:style w:type="paragraph" w:customStyle="1" w:styleId="xl103">
    <w:name w:val="xl103"/>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top"/>
    </w:pPr>
    <w:rPr>
      <w:rFonts w:ascii="Arial" w:hAnsi="Arial" w:cs="Arial"/>
      <w:b/>
      <w:bCs/>
      <w:sz w:val="24"/>
      <w:szCs w:val="24"/>
      <w:lang w:val="en-GB" w:eastAsia="en-GB"/>
    </w:rPr>
  </w:style>
  <w:style w:type="paragraph" w:customStyle="1" w:styleId="xl104">
    <w:name w:val="xl104"/>
    <w:basedOn w:val="Normal"/>
    <w:rsid w:val="008B6F7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top"/>
    </w:pPr>
    <w:rPr>
      <w:rFonts w:ascii="Arial" w:hAnsi="Arial" w:cs="Arial"/>
      <w:sz w:val="24"/>
      <w:szCs w:val="24"/>
      <w:lang w:val="en-GB" w:eastAsia="en-GB"/>
    </w:rPr>
  </w:style>
  <w:style w:type="paragraph" w:customStyle="1" w:styleId="xl105">
    <w:name w:val="xl105"/>
    <w:basedOn w:val="Normal"/>
    <w:rsid w:val="008B6F7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hAnsi="Arial" w:cs="Arial"/>
      <w:sz w:val="24"/>
      <w:szCs w:val="24"/>
      <w:lang w:val="en-GB" w:eastAsia="en-GB"/>
    </w:rPr>
  </w:style>
  <w:style w:type="paragraph" w:customStyle="1" w:styleId="xl106">
    <w:name w:val="xl106"/>
    <w:basedOn w:val="Normal"/>
    <w:rsid w:val="008B6F7C"/>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hAnsi="Arial" w:cs="Arial"/>
      <w:sz w:val="24"/>
      <w:szCs w:val="24"/>
      <w:lang w:val="en-GB" w:eastAsia="en-GB"/>
    </w:rPr>
  </w:style>
  <w:style w:type="paragraph" w:customStyle="1" w:styleId="xl107">
    <w:name w:val="xl107"/>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Arial" w:hAnsi="Arial" w:cs="Arial"/>
      <w:sz w:val="24"/>
      <w:szCs w:val="24"/>
      <w:lang w:val="en-GB" w:eastAsia="en-GB"/>
    </w:rPr>
  </w:style>
  <w:style w:type="paragraph" w:customStyle="1" w:styleId="xl108">
    <w:name w:val="xl108"/>
    <w:basedOn w:val="Normal"/>
    <w:rsid w:val="008B6F7C"/>
    <w:pPr>
      <w:pBdr>
        <w:top w:val="single" w:sz="4" w:space="0" w:color="auto"/>
        <w:left w:val="single" w:sz="4" w:space="0" w:color="000000"/>
        <w:bottom w:val="single" w:sz="4" w:space="0" w:color="auto"/>
        <w:right w:val="single" w:sz="4" w:space="0" w:color="000000"/>
      </w:pBdr>
      <w:shd w:val="clear" w:color="auto" w:fill="FFFFFF"/>
      <w:spacing w:before="100" w:beforeAutospacing="1" w:after="100" w:afterAutospacing="1" w:line="240" w:lineRule="auto"/>
      <w:jc w:val="right"/>
      <w:textAlignment w:val="top"/>
    </w:pPr>
    <w:rPr>
      <w:rFonts w:ascii="Arial" w:hAnsi="Arial" w:cs="Arial"/>
      <w:sz w:val="24"/>
      <w:szCs w:val="24"/>
      <w:lang w:val="en-GB" w:eastAsia="en-GB"/>
    </w:rPr>
  </w:style>
  <w:style w:type="paragraph" w:customStyle="1" w:styleId="xl109">
    <w:name w:val="xl109"/>
    <w:basedOn w:val="Normal"/>
    <w:rsid w:val="008B6F7C"/>
    <w:pPr>
      <w:pBdr>
        <w:left w:val="single" w:sz="4" w:space="0" w:color="000000"/>
        <w:right w:val="single" w:sz="4" w:space="0" w:color="000000"/>
      </w:pBdr>
      <w:spacing w:before="100" w:beforeAutospacing="1" w:after="100" w:afterAutospacing="1" w:line="240" w:lineRule="auto"/>
      <w:textAlignment w:val="top"/>
    </w:pPr>
    <w:rPr>
      <w:rFonts w:ascii="Arial" w:hAnsi="Arial" w:cs="Arial"/>
      <w:sz w:val="24"/>
      <w:szCs w:val="24"/>
      <w:lang w:val="en-GB" w:eastAsia="en-GB"/>
    </w:rPr>
  </w:style>
  <w:style w:type="paragraph" w:customStyle="1" w:styleId="xl110">
    <w:name w:val="xl110"/>
    <w:basedOn w:val="Normal"/>
    <w:rsid w:val="008B6F7C"/>
    <w:pPr>
      <w:pBdr>
        <w:left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1">
    <w:name w:val="xl111"/>
    <w:basedOn w:val="Normal"/>
    <w:rsid w:val="008B6F7C"/>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12">
    <w:name w:val="xl112"/>
    <w:basedOn w:val="Normal"/>
    <w:rsid w:val="008B6F7C"/>
    <w:pPr>
      <w:pBdr>
        <w:top w:val="single" w:sz="4" w:space="0" w:color="auto"/>
        <w:left w:val="single" w:sz="4" w:space="0" w:color="000000"/>
        <w:bottom w:val="single" w:sz="4" w:space="0" w:color="auto"/>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13">
    <w:name w:val="xl113"/>
    <w:basedOn w:val="Normal"/>
    <w:rsid w:val="008B6F7C"/>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4">
    <w:name w:val="xl114"/>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5">
    <w:name w:val="xl115"/>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6">
    <w:name w:val="xl116"/>
    <w:basedOn w:val="Normal"/>
    <w:rsid w:val="008B6F7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7">
    <w:name w:val="xl117"/>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18">
    <w:name w:val="xl118"/>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119">
    <w:name w:val="xl119"/>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b/>
      <w:bCs/>
      <w:i/>
      <w:iCs/>
      <w:sz w:val="24"/>
      <w:szCs w:val="24"/>
      <w:lang w:val="en-GB" w:eastAsia="en-GB"/>
    </w:rPr>
  </w:style>
  <w:style w:type="paragraph" w:customStyle="1" w:styleId="xl120">
    <w:name w:val="xl120"/>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21">
    <w:name w:val="xl121"/>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22">
    <w:name w:val="xl122"/>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4"/>
      <w:szCs w:val="24"/>
      <w:lang w:val="en-GB" w:eastAsia="en-GB"/>
    </w:rPr>
  </w:style>
  <w:style w:type="paragraph" w:customStyle="1" w:styleId="xl123">
    <w:name w:val="xl123"/>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24">
    <w:name w:val="xl124"/>
    <w:basedOn w:val="Normal"/>
    <w:rsid w:val="008B6F7C"/>
    <w:pPr>
      <w:pBdr>
        <w:top w:val="single" w:sz="4" w:space="0" w:color="auto"/>
        <w:left w:val="single" w:sz="4" w:space="0" w:color="000000"/>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25">
    <w:name w:val="xl125"/>
    <w:basedOn w:val="Normal"/>
    <w:rsid w:val="008B6F7C"/>
    <w:pPr>
      <w:pBdr>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26">
    <w:name w:val="xl126"/>
    <w:basedOn w:val="Normal"/>
    <w:rsid w:val="008B6F7C"/>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top"/>
    </w:pPr>
    <w:rPr>
      <w:rFonts w:ascii="Times New Roman" w:hAnsi="Times New Roman" w:cs="Times New Roman"/>
      <w:sz w:val="24"/>
      <w:szCs w:val="24"/>
      <w:lang w:val="en-GB" w:eastAsia="en-GB"/>
    </w:rPr>
  </w:style>
  <w:style w:type="paragraph" w:customStyle="1" w:styleId="xl127">
    <w:name w:val="xl127"/>
    <w:basedOn w:val="Normal"/>
    <w:rsid w:val="008B6F7C"/>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28">
    <w:name w:val="xl128"/>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29">
    <w:name w:val="xl129"/>
    <w:basedOn w:val="Normal"/>
    <w:rsid w:val="008B6F7C"/>
    <w:pPr>
      <w:pBdr>
        <w:top w:val="single" w:sz="4" w:space="0" w:color="000000"/>
        <w:left w:val="single" w:sz="4" w:space="0" w:color="000000"/>
        <w:right w:val="single" w:sz="4" w:space="0" w:color="000000"/>
      </w:pBdr>
      <w:shd w:val="clear" w:color="auto" w:fill="C0C0C0"/>
      <w:spacing w:before="100" w:beforeAutospacing="1" w:after="100" w:afterAutospacing="1" w:line="240" w:lineRule="auto"/>
      <w:textAlignment w:val="top"/>
    </w:pPr>
    <w:rPr>
      <w:rFonts w:ascii="Arial" w:hAnsi="Arial" w:cs="Arial"/>
      <w:b/>
      <w:bCs/>
      <w:i/>
      <w:iCs/>
      <w:sz w:val="24"/>
      <w:szCs w:val="24"/>
      <w:lang w:val="en-GB" w:eastAsia="en-GB"/>
    </w:rPr>
  </w:style>
  <w:style w:type="paragraph" w:customStyle="1" w:styleId="xl130">
    <w:name w:val="xl130"/>
    <w:basedOn w:val="Normal"/>
    <w:rsid w:val="008B6F7C"/>
    <w:pPr>
      <w:pBdr>
        <w:top w:val="single" w:sz="4" w:space="0" w:color="000000"/>
        <w:left w:val="single" w:sz="4" w:space="0" w:color="000000"/>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31">
    <w:name w:val="xl131"/>
    <w:basedOn w:val="Normal"/>
    <w:rsid w:val="008B6F7C"/>
    <w:pPr>
      <w:pBdr>
        <w:top w:val="single" w:sz="4" w:space="0" w:color="auto"/>
        <w:left w:val="single" w:sz="4" w:space="0" w:color="000000"/>
        <w:right w:val="single" w:sz="4" w:space="0" w:color="000000"/>
      </w:pBdr>
      <w:shd w:val="clear" w:color="auto" w:fill="C0C0C0"/>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32">
    <w:name w:val="xl132"/>
    <w:basedOn w:val="Normal"/>
    <w:rsid w:val="008B6F7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b/>
      <w:bCs/>
      <w:sz w:val="24"/>
      <w:szCs w:val="24"/>
      <w:lang w:val="en-GB" w:eastAsia="en-GB"/>
    </w:rPr>
  </w:style>
  <w:style w:type="paragraph" w:customStyle="1" w:styleId="xl133">
    <w:name w:val="xl133"/>
    <w:basedOn w:val="Normal"/>
    <w:rsid w:val="008B6F7C"/>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val="en-GB" w:eastAsia="en-GB"/>
    </w:rPr>
  </w:style>
  <w:style w:type="paragraph" w:customStyle="1" w:styleId="xl134">
    <w:name w:val="xl134"/>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right"/>
      <w:textAlignment w:val="top"/>
    </w:pPr>
    <w:rPr>
      <w:rFonts w:ascii="Arial" w:hAnsi="Arial" w:cs="Arial"/>
      <w:b/>
      <w:bCs/>
      <w:sz w:val="24"/>
      <w:szCs w:val="24"/>
      <w:lang w:val="en-GB" w:eastAsia="en-GB"/>
    </w:rPr>
  </w:style>
  <w:style w:type="paragraph" w:customStyle="1" w:styleId="xl135">
    <w:name w:val="xl135"/>
    <w:basedOn w:val="Normal"/>
    <w:rsid w:val="008B6F7C"/>
    <w:pPr>
      <w:pBdr>
        <w:left w:val="single" w:sz="4" w:space="0" w:color="000000"/>
        <w:bottom w:val="single" w:sz="4" w:space="0" w:color="auto"/>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36">
    <w:name w:val="xl136"/>
    <w:basedOn w:val="Normal"/>
    <w:rsid w:val="008B6F7C"/>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xl137">
    <w:name w:val="xl137"/>
    <w:basedOn w:val="Normal"/>
    <w:rsid w:val="008B6F7C"/>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138">
    <w:name w:val="xl138"/>
    <w:basedOn w:val="Normal"/>
    <w:rsid w:val="008B6F7C"/>
    <w:pPr>
      <w:pBdr>
        <w:top w:val="single" w:sz="4" w:space="0" w:color="000000"/>
        <w:bottom w:val="single" w:sz="4" w:space="0" w:color="000000"/>
        <w:right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139">
    <w:name w:val="xl139"/>
    <w:basedOn w:val="Normal"/>
    <w:rsid w:val="008B6F7C"/>
    <w:pPr>
      <w:pBdr>
        <w:top w:val="single" w:sz="4" w:space="0" w:color="000000"/>
        <w:bottom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140">
    <w:name w:val="xl140"/>
    <w:basedOn w:val="Normal"/>
    <w:rsid w:val="008B6F7C"/>
    <w:pPr>
      <w:pBdr>
        <w:left w:val="single" w:sz="4" w:space="0" w:color="000000"/>
        <w:right w:val="single" w:sz="4" w:space="0" w:color="000000"/>
      </w:pBdr>
      <w:shd w:val="clear" w:color="auto" w:fill="C0C0C0"/>
      <w:spacing w:before="100" w:beforeAutospacing="1" w:after="100" w:afterAutospacing="1" w:line="240" w:lineRule="auto"/>
      <w:jc w:val="center"/>
      <w:textAlignment w:val="center"/>
    </w:pPr>
    <w:rPr>
      <w:rFonts w:ascii="Times New Roman" w:hAnsi="Times New Roman" w:cs="Times New Roman"/>
      <w:b/>
      <w:bCs/>
      <w:sz w:val="24"/>
      <w:szCs w:val="24"/>
      <w:lang w:val="en-GB" w:eastAsia="en-GB"/>
    </w:rPr>
  </w:style>
  <w:style w:type="paragraph" w:customStyle="1" w:styleId="xl141">
    <w:name w:val="xl141"/>
    <w:basedOn w:val="Normal"/>
    <w:rsid w:val="008B6F7C"/>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textAlignment w:val="top"/>
    </w:pPr>
    <w:rPr>
      <w:rFonts w:ascii="Arial" w:hAnsi="Arial" w:cs="Arial"/>
      <w:b/>
      <w:bCs/>
      <w:sz w:val="24"/>
      <w:szCs w:val="24"/>
      <w:lang w:val="en-GB" w:eastAsia="en-GB"/>
    </w:rPr>
  </w:style>
  <w:style w:type="paragraph" w:customStyle="1" w:styleId="xl142">
    <w:name w:val="xl142"/>
    <w:basedOn w:val="Normal"/>
    <w:rsid w:val="008B6F7C"/>
    <w:pPr>
      <w:pBdr>
        <w:top w:val="single" w:sz="4" w:space="0" w:color="000000"/>
        <w:bottom w:val="single" w:sz="4" w:space="0" w:color="000000"/>
        <w:right w:val="single" w:sz="4" w:space="0" w:color="000000"/>
      </w:pBdr>
      <w:shd w:val="clear" w:color="auto" w:fill="C0C0C0"/>
      <w:spacing w:before="100" w:beforeAutospacing="1" w:after="100" w:afterAutospacing="1" w:line="240" w:lineRule="auto"/>
      <w:jc w:val="center"/>
      <w:textAlignment w:val="top"/>
    </w:pPr>
    <w:rPr>
      <w:rFonts w:ascii="Arial" w:hAnsi="Arial" w:cs="Arial"/>
      <w:b/>
      <w:bCs/>
      <w:sz w:val="24"/>
      <w:szCs w:val="24"/>
      <w:lang w:val="en-GB" w:eastAsia="en-GB"/>
    </w:rPr>
  </w:style>
  <w:style w:type="paragraph" w:customStyle="1" w:styleId="xl143">
    <w:name w:val="xl143"/>
    <w:basedOn w:val="Normal"/>
    <w:rsid w:val="008B6F7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b/>
      <w:bCs/>
      <w:i/>
      <w:iCs/>
      <w:sz w:val="24"/>
      <w:szCs w:val="24"/>
      <w:lang w:val="en-GB" w:eastAsia="en-GB"/>
    </w:rPr>
  </w:style>
  <w:style w:type="paragraph" w:customStyle="1" w:styleId="xl144">
    <w:name w:val="xl144"/>
    <w:basedOn w:val="Normal"/>
    <w:rsid w:val="008B6F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sz w:val="24"/>
      <w:szCs w:val="24"/>
      <w:lang w:val="en-GB" w:eastAsia="en-GB"/>
    </w:rPr>
  </w:style>
  <w:style w:type="paragraph" w:customStyle="1" w:styleId="xl145">
    <w:name w:val="xl145"/>
    <w:basedOn w:val="Normal"/>
    <w:rsid w:val="008B6F7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right"/>
      <w:textAlignment w:val="top"/>
    </w:pPr>
    <w:rPr>
      <w:rFonts w:ascii="Arial" w:hAnsi="Arial" w:cs="Arial"/>
      <w:sz w:val="24"/>
      <w:szCs w:val="24"/>
      <w:lang w:val="en-GB" w:eastAsia="en-GB"/>
    </w:rPr>
  </w:style>
  <w:style w:type="table" w:styleId="LightGrid-Accent3">
    <w:name w:val="Light Grid Accent 3"/>
    <w:basedOn w:val="TableNormal"/>
    <w:uiPriority w:val="62"/>
    <w:rsid w:val="00F46A59"/>
    <w:rPr>
      <w:rFonts w:ascii="Times New Roman" w:hAnsi="Times New Roman" w:cs="Times New Roman"/>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5">
    <w:name w:val="Light List Accent 5"/>
    <w:basedOn w:val="TableNormal"/>
    <w:uiPriority w:val="61"/>
    <w:rsid w:val="002E555C"/>
    <w:rPr>
      <w:rFonts w:cs="Times New Roman"/>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oterChar">
    <w:name w:val="Footer Char"/>
    <w:basedOn w:val="DefaultParagraphFont"/>
    <w:uiPriority w:val="99"/>
    <w:locked/>
    <w:rsid w:val="00726D5A"/>
    <w:rPr>
      <w:sz w:val="24"/>
      <w:szCs w:val="24"/>
    </w:rPr>
  </w:style>
  <w:style w:type="table" w:styleId="MediumShading1-Accent5">
    <w:name w:val="Medium Shading 1 Accent 5"/>
    <w:basedOn w:val="TableNormal"/>
    <w:uiPriority w:val="63"/>
    <w:rsid w:val="00885F0E"/>
    <w:rPr>
      <w:sz w:val="22"/>
      <w:szCs w:val="22"/>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885F0E"/>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NormalWeb">
    <w:name w:val="Normal (Web)"/>
    <w:basedOn w:val="Normal"/>
    <w:uiPriority w:val="99"/>
    <w:semiHidden/>
    <w:rsid w:val="00F632B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A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B6"/>
    <w:rPr>
      <w:rFonts w:ascii="Tahoma" w:hAnsi="Tahoma" w:cs="Tahoma"/>
      <w:sz w:val="16"/>
      <w:szCs w:val="16"/>
    </w:rPr>
  </w:style>
  <w:style w:type="character" w:styleId="Strong">
    <w:name w:val="Strong"/>
    <w:basedOn w:val="DefaultParagraphFont"/>
    <w:uiPriority w:val="99"/>
    <w:qFormat/>
    <w:locked/>
    <w:rsid w:val="00BF6E78"/>
    <w:rPr>
      <w:rFonts w:cs="Times New Roman"/>
      <w:b/>
      <w:bCs/>
    </w:rPr>
  </w:style>
  <w:style w:type="paragraph" w:customStyle="1" w:styleId="Default">
    <w:name w:val="Default"/>
    <w:rsid w:val="002732CB"/>
    <w:pPr>
      <w:autoSpaceDE w:val="0"/>
      <w:autoSpaceDN w:val="0"/>
      <w:adjustRightInd w:val="0"/>
    </w:pPr>
    <w:rPr>
      <w:rFonts w:ascii="Franklin Gothic Medium" w:hAnsi="Franklin Gothic Medium" w:cs="Franklin Gothic Medium"/>
      <w:color w:val="000000"/>
      <w:sz w:val="24"/>
      <w:szCs w:val="24"/>
      <w:lang w:val="en-US" w:eastAsia="en-US"/>
    </w:rPr>
  </w:style>
  <w:style w:type="character" w:customStyle="1" w:styleId="a">
    <w:name w:val="a"/>
    <w:basedOn w:val="DefaultParagraphFont"/>
    <w:uiPriority w:val="99"/>
    <w:rsid w:val="002732CB"/>
    <w:rPr>
      <w:rFonts w:cs="Times New Roman"/>
    </w:rPr>
  </w:style>
  <w:style w:type="character" w:styleId="PlaceholderText">
    <w:name w:val="Placeholder Text"/>
    <w:basedOn w:val="DefaultParagraphFont"/>
    <w:uiPriority w:val="99"/>
    <w:semiHidden/>
    <w:rsid w:val="009A2793"/>
    <w:rPr>
      <w:color w:val="808080"/>
    </w:rPr>
  </w:style>
  <w:style w:type="paragraph" w:customStyle="1" w:styleId="font5">
    <w:name w:val="font5"/>
    <w:basedOn w:val="Normal"/>
    <w:rsid w:val="00775875"/>
    <w:pPr>
      <w:spacing w:before="100" w:beforeAutospacing="1" w:after="100" w:afterAutospacing="1" w:line="240" w:lineRule="auto"/>
    </w:pPr>
    <w:rPr>
      <w:rFonts w:ascii="Times New Roman" w:hAnsi="Times New Roman" w:cs="Times New Roman"/>
      <w:color w:val="000000"/>
    </w:rPr>
  </w:style>
  <w:style w:type="paragraph" w:customStyle="1" w:styleId="xl64">
    <w:name w:val="xl64"/>
    <w:basedOn w:val="Normal"/>
    <w:rsid w:val="00775875"/>
    <w:pPr>
      <w:spacing w:before="100" w:beforeAutospacing="1" w:after="100" w:afterAutospacing="1" w:line="240" w:lineRule="auto"/>
      <w:jc w:val="center"/>
    </w:pPr>
    <w:rPr>
      <w:rFonts w:ascii="Arial" w:hAnsi="Arial" w:cs="Arial"/>
      <w:b/>
      <w:bCs/>
      <w:sz w:val="24"/>
      <w:szCs w:val="24"/>
    </w:rPr>
  </w:style>
  <w:style w:type="paragraph" w:customStyle="1" w:styleId="xl71">
    <w:name w:val="xl71"/>
    <w:basedOn w:val="Normal"/>
    <w:rsid w:val="0077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46">
    <w:name w:val="xl146"/>
    <w:basedOn w:val="Normal"/>
    <w:rsid w:val="007758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47">
    <w:name w:val="xl147"/>
    <w:basedOn w:val="Normal"/>
    <w:rsid w:val="0077587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48">
    <w:name w:val="xl148"/>
    <w:basedOn w:val="Normal"/>
    <w:rsid w:val="00775875"/>
    <w:pPr>
      <w:pBdr>
        <w:top w:val="single" w:sz="8" w:space="0" w:color="auto"/>
        <w:bottom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49">
    <w:name w:val="xl149"/>
    <w:basedOn w:val="Normal"/>
    <w:rsid w:val="00775875"/>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50">
    <w:name w:val="xl150"/>
    <w:basedOn w:val="Normal"/>
    <w:rsid w:val="00775875"/>
    <w:pPr>
      <w:pBdr>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1">
    <w:name w:val="xl151"/>
    <w:basedOn w:val="Normal"/>
    <w:rsid w:val="00775875"/>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2">
    <w:name w:val="xl152"/>
    <w:basedOn w:val="Normal"/>
    <w:rsid w:val="0077587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3">
    <w:name w:val="xl153"/>
    <w:basedOn w:val="Normal"/>
    <w:rsid w:val="00775875"/>
    <w:pPr>
      <w:pBdr>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4">
    <w:name w:val="xl154"/>
    <w:basedOn w:val="Normal"/>
    <w:rsid w:val="0077587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5">
    <w:name w:val="xl155"/>
    <w:basedOn w:val="Normal"/>
    <w:rsid w:val="00775875"/>
    <w:pPr>
      <w:pBdr>
        <w:top w:val="single" w:sz="8" w:space="0" w:color="auto"/>
        <w:lef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6">
    <w:name w:val="xl156"/>
    <w:basedOn w:val="Normal"/>
    <w:rsid w:val="00775875"/>
    <w:pPr>
      <w:pBdr>
        <w:top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7">
    <w:name w:val="xl157"/>
    <w:basedOn w:val="Normal"/>
    <w:rsid w:val="00775875"/>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8">
    <w:name w:val="xl158"/>
    <w:basedOn w:val="Normal"/>
    <w:rsid w:val="00775875"/>
    <w:pPr>
      <w:pBdr>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59">
    <w:name w:val="xl159"/>
    <w:basedOn w:val="Normal"/>
    <w:rsid w:val="00775875"/>
    <w:pPr>
      <w:pBdr>
        <w:top w:val="single" w:sz="8" w:space="0" w:color="auto"/>
        <w:lef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60">
    <w:name w:val="xl160"/>
    <w:basedOn w:val="Normal"/>
    <w:rsid w:val="00775875"/>
    <w:pPr>
      <w:pBdr>
        <w:top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61">
    <w:name w:val="xl161"/>
    <w:basedOn w:val="Normal"/>
    <w:rsid w:val="00775875"/>
    <w:pPr>
      <w:pBdr>
        <w:top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62">
    <w:name w:val="xl162"/>
    <w:basedOn w:val="Normal"/>
    <w:rsid w:val="00775875"/>
    <w:pPr>
      <w:pBdr>
        <w:lef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63">
    <w:name w:val="xl163"/>
    <w:basedOn w:val="Normal"/>
    <w:rsid w:val="00775875"/>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164">
    <w:name w:val="xl164"/>
    <w:basedOn w:val="Normal"/>
    <w:rsid w:val="00775875"/>
    <w:pPr>
      <w:pBdr>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65">
    <w:name w:val="xl165"/>
    <w:basedOn w:val="Normal"/>
    <w:rsid w:val="00775875"/>
    <w:pPr>
      <w:pBdr>
        <w:bottom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F2691E"/>
    <w:pPr>
      <w:tabs>
        <w:tab w:val="clear" w:pos="187"/>
      </w:tabs>
      <w:spacing w:after="200" w:line="240" w:lineRule="auto"/>
      <w:ind w:left="0" w:firstLine="0"/>
    </w:pPr>
    <w:rPr>
      <w:b/>
      <w:bCs/>
    </w:rPr>
  </w:style>
  <w:style w:type="character" w:customStyle="1" w:styleId="CommentSubjectChar">
    <w:name w:val="Comment Subject Char"/>
    <w:basedOn w:val="CommentTextChar"/>
    <w:link w:val="CommentSubject"/>
    <w:uiPriority w:val="99"/>
    <w:semiHidden/>
    <w:rsid w:val="00F2691E"/>
    <w:rPr>
      <w:rFonts w:ascii="Times New Roman" w:hAnsi="Times New Roman" w:cs="Times New Roman"/>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298362">
      <w:bodyDiv w:val="1"/>
      <w:marLeft w:val="0"/>
      <w:marRight w:val="0"/>
      <w:marTop w:val="0"/>
      <w:marBottom w:val="0"/>
      <w:divBdr>
        <w:top w:val="none" w:sz="0" w:space="0" w:color="auto"/>
        <w:left w:val="none" w:sz="0" w:space="0" w:color="auto"/>
        <w:bottom w:val="none" w:sz="0" w:space="0" w:color="auto"/>
        <w:right w:val="none" w:sz="0" w:space="0" w:color="auto"/>
      </w:divBdr>
    </w:div>
    <w:div w:id="7565381">
      <w:bodyDiv w:val="1"/>
      <w:marLeft w:val="0"/>
      <w:marRight w:val="0"/>
      <w:marTop w:val="0"/>
      <w:marBottom w:val="0"/>
      <w:divBdr>
        <w:top w:val="none" w:sz="0" w:space="0" w:color="auto"/>
        <w:left w:val="none" w:sz="0" w:space="0" w:color="auto"/>
        <w:bottom w:val="none" w:sz="0" w:space="0" w:color="auto"/>
        <w:right w:val="none" w:sz="0" w:space="0" w:color="auto"/>
      </w:divBdr>
    </w:div>
    <w:div w:id="26956905">
      <w:bodyDiv w:val="1"/>
      <w:marLeft w:val="0"/>
      <w:marRight w:val="0"/>
      <w:marTop w:val="0"/>
      <w:marBottom w:val="0"/>
      <w:divBdr>
        <w:top w:val="none" w:sz="0" w:space="0" w:color="auto"/>
        <w:left w:val="none" w:sz="0" w:space="0" w:color="auto"/>
        <w:bottom w:val="none" w:sz="0" w:space="0" w:color="auto"/>
        <w:right w:val="none" w:sz="0" w:space="0" w:color="auto"/>
      </w:divBdr>
    </w:div>
    <w:div w:id="30081688">
      <w:bodyDiv w:val="1"/>
      <w:marLeft w:val="0"/>
      <w:marRight w:val="0"/>
      <w:marTop w:val="0"/>
      <w:marBottom w:val="0"/>
      <w:divBdr>
        <w:top w:val="none" w:sz="0" w:space="0" w:color="auto"/>
        <w:left w:val="none" w:sz="0" w:space="0" w:color="auto"/>
        <w:bottom w:val="none" w:sz="0" w:space="0" w:color="auto"/>
        <w:right w:val="none" w:sz="0" w:space="0" w:color="auto"/>
      </w:divBdr>
    </w:div>
    <w:div w:id="51127699">
      <w:bodyDiv w:val="1"/>
      <w:marLeft w:val="0"/>
      <w:marRight w:val="0"/>
      <w:marTop w:val="0"/>
      <w:marBottom w:val="0"/>
      <w:divBdr>
        <w:top w:val="none" w:sz="0" w:space="0" w:color="auto"/>
        <w:left w:val="none" w:sz="0" w:space="0" w:color="auto"/>
        <w:bottom w:val="none" w:sz="0" w:space="0" w:color="auto"/>
        <w:right w:val="none" w:sz="0" w:space="0" w:color="auto"/>
      </w:divBdr>
    </w:div>
    <w:div w:id="51655333">
      <w:bodyDiv w:val="1"/>
      <w:marLeft w:val="0"/>
      <w:marRight w:val="0"/>
      <w:marTop w:val="0"/>
      <w:marBottom w:val="0"/>
      <w:divBdr>
        <w:top w:val="none" w:sz="0" w:space="0" w:color="auto"/>
        <w:left w:val="none" w:sz="0" w:space="0" w:color="auto"/>
        <w:bottom w:val="none" w:sz="0" w:space="0" w:color="auto"/>
        <w:right w:val="none" w:sz="0" w:space="0" w:color="auto"/>
      </w:divBdr>
    </w:div>
    <w:div w:id="58797000">
      <w:bodyDiv w:val="1"/>
      <w:marLeft w:val="0"/>
      <w:marRight w:val="0"/>
      <w:marTop w:val="0"/>
      <w:marBottom w:val="0"/>
      <w:divBdr>
        <w:top w:val="none" w:sz="0" w:space="0" w:color="auto"/>
        <w:left w:val="none" w:sz="0" w:space="0" w:color="auto"/>
        <w:bottom w:val="none" w:sz="0" w:space="0" w:color="auto"/>
        <w:right w:val="none" w:sz="0" w:space="0" w:color="auto"/>
      </w:divBdr>
    </w:div>
    <w:div w:id="66153442">
      <w:bodyDiv w:val="1"/>
      <w:marLeft w:val="0"/>
      <w:marRight w:val="0"/>
      <w:marTop w:val="0"/>
      <w:marBottom w:val="0"/>
      <w:divBdr>
        <w:top w:val="none" w:sz="0" w:space="0" w:color="auto"/>
        <w:left w:val="none" w:sz="0" w:space="0" w:color="auto"/>
        <w:bottom w:val="none" w:sz="0" w:space="0" w:color="auto"/>
        <w:right w:val="none" w:sz="0" w:space="0" w:color="auto"/>
      </w:divBdr>
    </w:div>
    <w:div w:id="82067720">
      <w:bodyDiv w:val="1"/>
      <w:marLeft w:val="0"/>
      <w:marRight w:val="0"/>
      <w:marTop w:val="0"/>
      <w:marBottom w:val="0"/>
      <w:divBdr>
        <w:top w:val="none" w:sz="0" w:space="0" w:color="auto"/>
        <w:left w:val="none" w:sz="0" w:space="0" w:color="auto"/>
        <w:bottom w:val="none" w:sz="0" w:space="0" w:color="auto"/>
        <w:right w:val="none" w:sz="0" w:space="0" w:color="auto"/>
      </w:divBdr>
    </w:div>
    <w:div w:id="123735779">
      <w:bodyDiv w:val="1"/>
      <w:marLeft w:val="0"/>
      <w:marRight w:val="0"/>
      <w:marTop w:val="0"/>
      <w:marBottom w:val="0"/>
      <w:divBdr>
        <w:top w:val="none" w:sz="0" w:space="0" w:color="auto"/>
        <w:left w:val="none" w:sz="0" w:space="0" w:color="auto"/>
        <w:bottom w:val="none" w:sz="0" w:space="0" w:color="auto"/>
        <w:right w:val="none" w:sz="0" w:space="0" w:color="auto"/>
      </w:divBdr>
    </w:div>
    <w:div w:id="216866476">
      <w:bodyDiv w:val="1"/>
      <w:marLeft w:val="0"/>
      <w:marRight w:val="0"/>
      <w:marTop w:val="0"/>
      <w:marBottom w:val="0"/>
      <w:divBdr>
        <w:top w:val="none" w:sz="0" w:space="0" w:color="auto"/>
        <w:left w:val="none" w:sz="0" w:space="0" w:color="auto"/>
        <w:bottom w:val="none" w:sz="0" w:space="0" w:color="auto"/>
        <w:right w:val="none" w:sz="0" w:space="0" w:color="auto"/>
      </w:divBdr>
    </w:div>
    <w:div w:id="251283205">
      <w:bodyDiv w:val="1"/>
      <w:marLeft w:val="0"/>
      <w:marRight w:val="0"/>
      <w:marTop w:val="0"/>
      <w:marBottom w:val="0"/>
      <w:divBdr>
        <w:top w:val="none" w:sz="0" w:space="0" w:color="auto"/>
        <w:left w:val="none" w:sz="0" w:space="0" w:color="auto"/>
        <w:bottom w:val="none" w:sz="0" w:space="0" w:color="auto"/>
        <w:right w:val="none" w:sz="0" w:space="0" w:color="auto"/>
      </w:divBdr>
    </w:div>
    <w:div w:id="255331519">
      <w:bodyDiv w:val="1"/>
      <w:marLeft w:val="0"/>
      <w:marRight w:val="0"/>
      <w:marTop w:val="0"/>
      <w:marBottom w:val="0"/>
      <w:divBdr>
        <w:top w:val="none" w:sz="0" w:space="0" w:color="auto"/>
        <w:left w:val="none" w:sz="0" w:space="0" w:color="auto"/>
        <w:bottom w:val="none" w:sz="0" w:space="0" w:color="auto"/>
        <w:right w:val="none" w:sz="0" w:space="0" w:color="auto"/>
      </w:divBdr>
    </w:div>
    <w:div w:id="259875158">
      <w:bodyDiv w:val="1"/>
      <w:marLeft w:val="0"/>
      <w:marRight w:val="0"/>
      <w:marTop w:val="0"/>
      <w:marBottom w:val="0"/>
      <w:divBdr>
        <w:top w:val="none" w:sz="0" w:space="0" w:color="auto"/>
        <w:left w:val="none" w:sz="0" w:space="0" w:color="auto"/>
        <w:bottom w:val="none" w:sz="0" w:space="0" w:color="auto"/>
        <w:right w:val="none" w:sz="0" w:space="0" w:color="auto"/>
      </w:divBdr>
    </w:div>
    <w:div w:id="274018787">
      <w:bodyDiv w:val="1"/>
      <w:marLeft w:val="0"/>
      <w:marRight w:val="0"/>
      <w:marTop w:val="0"/>
      <w:marBottom w:val="0"/>
      <w:divBdr>
        <w:top w:val="none" w:sz="0" w:space="0" w:color="auto"/>
        <w:left w:val="none" w:sz="0" w:space="0" w:color="auto"/>
        <w:bottom w:val="none" w:sz="0" w:space="0" w:color="auto"/>
        <w:right w:val="none" w:sz="0" w:space="0" w:color="auto"/>
      </w:divBdr>
    </w:div>
    <w:div w:id="296842931">
      <w:bodyDiv w:val="1"/>
      <w:marLeft w:val="0"/>
      <w:marRight w:val="0"/>
      <w:marTop w:val="0"/>
      <w:marBottom w:val="0"/>
      <w:divBdr>
        <w:top w:val="none" w:sz="0" w:space="0" w:color="auto"/>
        <w:left w:val="none" w:sz="0" w:space="0" w:color="auto"/>
        <w:bottom w:val="none" w:sz="0" w:space="0" w:color="auto"/>
        <w:right w:val="none" w:sz="0" w:space="0" w:color="auto"/>
      </w:divBdr>
    </w:div>
    <w:div w:id="309478961">
      <w:bodyDiv w:val="1"/>
      <w:marLeft w:val="0"/>
      <w:marRight w:val="0"/>
      <w:marTop w:val="0"/>
      <w:marBottom w:val="0"/>
      <w:divBdr>
        <w:top w:val="none" w:sz="0" w:space="0" w:color="auto"/>
        <w:left w:val="none" w:sz="0" w:space="0" w:color="auto"/>
        <w:bottom w:val="none" w:sz="0" w:space="0" w:color="auto"/>
        <w:right w:val="none" w:sz="0" w:space="0" w:color="auto"/>
      </w:divBdr>
    </w:div>
    <w:div w:id="321781907">
      <w:bodyDiv w:val="1"/>
      <w:marLeft w:val="0"/>
      <w:marRight w:val="0"/>
      <w:marTop w:val="0"/>
      <w:marBottom w:val="0"/>
      <w:divBdr>
        <w:top w:val="none" w:sz="0" w:space="0" w:color="auto"/>
        <w:left w:val="none" w:sz="0" w:space="0" w:color="auto"/>
        <w:bottom w:val="none" w:sz="0" w:space="0" w:color="auto"/>
        <w:right w:val="none" w:sz="0" w:space="0" w:color="auto"/>
      </w:divBdr>
    </w:div>
    <w:div w:id="322322444">
      <w:bodyDiv w:val="1"/>
      <w:marLeft w:val="0"/>
      <w:marRight w:val="0"/>
      <w:marTop w:val="0"/>
      <w:marBottom w:val="0"/>
      <w:divBdr>
        <w:top w:val="none" w:sz="0" w:space="0" w:color="auto"/>
        <w:left w:val="none" w:sz="0" w:space="0" w:color="auto"/>
        <w:bottom w:val="none" w:sz="0" w:space="0" w:color="auto"/>
        <w:right w:val="none" w:sz="0" w:space="0" w:color="auto"/>
      </w:divBdr>
    </w:div>
    <w:div w:id="337315959">
      <w:bodyDiv w:val="1"/>
      <w:marLeft w:val="0"/>
      <w:marRight w:val="0"/>
      <w:marTop w:val="0"/>
      <w:marBottom w:val="0"/>
      <w:divBdr>
        <w:top w:val="none" w:sz="0" w:space="0" w:color="auto"/>
        <w:left w:val="none" w:sz="0" w:space="0" w:color="auto"/>
        <w:bottom w:val="none" w:sz="0" w:space="0" w:color="auto"/>
        <w:right w:val="none" w:sz="0" w:space="0" w:color="auto"/>
      </w:divBdr>
    </w:div>
    <w:div w:id="345445019">
      <w:bodyDiv w:val="1"/>
      <w:marLeft w:val="0"/>
      <w:marRight w:val="0"/>
      <w:marTop w:val="0"/>
      <w:marBottom w:val="0"/>
      <w:divBdr>
        <w:top w:val="none" w:sz="0" w:space="0" w:color="auto"/>
        <w:left w:val="none" w:sz="0" w:space="0" w:color="auto"/>
        <w:bottom w:val="none" w:sz="0" w:space="0" w:color="auto"/>
        <w:right w:val="none" w:sz="0" w:space="0" w:color="auto"/>
      </w:divBdr>
    </w:div>
    <w:div w:id="365377703">
      <w:bodyDiv w:val="1"/>
      <w:marLeft w:val="0"/>
      <w:marRight w:val="0"/>
      <w:marTop w:val="0"/>
      <w:marBottom w:val="0"/>
      <w:divBdr>
        <w:top w:val="none" w:sz="0" w:space="0" w:color="auto"/>
        <w:left w:val="none" w:sz="0" w:space="0" w:color="auto"/>
        <w:bottom w:val="none" w:sz="0" w:space="0" w:color="auto"/>
        <w:right w:val="none" w:sz="0" w:space="0" w:color="auto"/>
      </w:divBdr>
    </w:div>
    <w:div w:id="377045671">
      <w:bodyDiv w:val="1"/>
      <w:marLeft w:val="0"/>
      <w:marRight w:val="0"/>
      <w:marTop w:val="0"/>
      <w:marBottom w:val="0"/>
      <w:divBdr>
        <w:top w:val="none" w:sz="0" w:space="0" w:color="auto"/>
        <w:left w:val="none" w:sz="0" w:space="0" w:color="auto"/>
        <w:bottom w:val="none" w:sz="0" w:space="0" w:color="auto"/>
        <w:right w:val="none" w:sz="0" w:space="0" w:color="auto"/>
      </w:divBdr>
    </w:div>
    <w:div w:id="389232132">
      <w:bodyDiv w:val="1"/>
      <w:marLeft w:val="0"/>
      <w:marRight w:val="0"/>
      <w:marTop w:val="0"/>
      <w:marBottom w:val="0"/>
      <w:divBdr>
        <w:top w:val="none" w:sz="0" w:space="0" w:color="auto"/>
        <w:left w:val="none" w:sz="0" w:space="0" w:color="auto"/>
        <w:bottom w:val="none" w:sz="0" w:space="0" w:color="auto"/>
        <w:right w:val="none" w:sz="0" w:space="0" w:color="auto"/>
      </w:divBdr>
    </w:div>
    <w:div w:id="389497446">
      <w:bodyDiv w:val="1"/>
      <w:marLeft w:val="0"/>
      <w:marRight w:val="0"/>
      <w:marTop w:val="0"/>
      <w:marBottom w:val="0"/>
      <w:divBdr>
        <w:top w:val="none" w:sz="0" w:space="0" w:color="auto"/>
        <w:left w:val="none" w:sz="0" w:space="0" w:color="auto"/>
        <w:bottom w:val="none" w:sz="0" w:space="0" w:color="auto"/>
        <w:right w:val="none" w:sz="0" w:space="0" w:color="auto"/>
      </w:divBdr>
    </w:div>
    <w:div w:id="421025693">
      <w:bodyDiv w:val="1"/>
      <w:marLeft w:val="0"/>
      <w:marRight w:val="0"/>
      <w:marTop w:val="0"/>
      <w:marBottom w:val="0"/>
      <w:divBdr>
        <w:top w:val="none" w:sz="0" w:space="0" w:color="auto"/>
        <w:left w:val="none" w:sz="0" w:space="0" w:color="auto"/>
        <w:bottom w:val="none" w:sz="0" w:space="0" w:color="auto"/>
        <w:right w:val="none" w:sz="0" w:space="0" w:color="auto"/>
      </w:divBdr>
    </w:div>
    <w:div w:id="426198845">
      <w:bodyDiv w:val="1"/>
      <w:marLeft w:val="0"/>
      <w:marRight w:val="0"/>
      <w:marTop w:val="0"/>
      <w:marBottom w:val="0"/>
      <w:divBdr>
        <w:top w:val="none" w:sz="0" w:space="0" w:color="auto"/>
        <w:left w:val="none" w:sz="0" w:space="0" w:color="auto"/>
        <w:bottom w:val="none" w:sz="0" w:space="0" w:color="auto"/>
        <w:right w:val="none" w:sz="0" w:space="0" w:color="auto"/>
      </w:divBdr>
    </w:div>
    <w:div w:id="433016765">
      <w:bodyDiv w:val="1"/>
      <w:marLeft w:val="0"/>
      <w:marRight w:val="0"/>
      <w:marTop w:val="0"/>
      <w:marBottom w:val="0"/>
      <w:divBdr>
        <w:top w:val="none" w:sz="0" w:space="0" w:color="auto"/>
        <w:left w:val="none" w:sz="0" w:space="0" w:color="auto"/>
        <w:bottom w:val="none" w:sz="0" w:space="0" w:color="auto"/>
        <w:right w:val="none" w:sz="0" w:space="0" w:color="auto"/>
      </w:divBdr>
    </w:div>
    <w:div w:id="439227727">
      <w:bodyDiv w:val="1"/>
      <w:marLeft w:val="0"/>
      <w:marRight w:val="0"/>
      <w:marTop w:val="0"/>
      <w:marBottom w:val="0"/>
      <w:divBdr>
        <w:top w:val="none" w:sz="0" w:space="0" w:color="auto"/>
        <w:left w:val="none" w:sz="0" w:space="0" w:color="auto"/>
        <w:bottom w:val="none" w:sz="0" w:space="0" w:color="auto"/>
        <w:right w:val="none" w:sz="0" w:space="0" w:color="auto"/>
      </w:divBdr>
    </w:div>
    <w:div w:id="445975719">
      <w:bodyDiv w:val="1"/>
      <w:marLeft w:val="0"/>
      <w:marRight w:val="0"/>
      <w:marTop w:val="0"/>
      <w:marBottom w:val="0"/>
      <w:divBdr>
        <w:top w:val="none" w:sz="0" w:space="0" w:color="auto"/>
        <w:left w:val="none" w:sz="0" w:space="0" w:color="auto"/>
        <w:bottom w:val="none" w:sz="0" w:space="0" w:color="auto"/>
        <w:right w:val="none" w:sz="0" w:space="0" w:color="auto"/>
      </w:divBdr>
    </w:div>
    <w:div w:id="452946505">
      <w:bodyDiv w:val="1"/>
      <w:marLeft w:val="0"/>
      <w:marRight w:val="0"/>
      <w:marTop w:val="0"/>
      <w:marBottom w:val="0"/>
      <w:divBdr>
        <w:top w:val="none" w:sz="0" w:space="0" w:color="auto"/>
        <w:left w:val="none" w:sz="0" w:space="0" w:color="auto"/>
        <w:bottom w:val="none" w:sz="0" w:space="0" w:color="auto"/>
        <w:right w:val="none" w:sz="0" w:space="0" w:color="auto"/>
      </w:divBdr>
    </w:div>
    <w:div w:id="453596767">
      <w:bodyDiv w:val="1"/>
      <w:marLeft w:val="0"/>
      <w:marRight w:val="0"/>
      <w:marTop w:val="0"/>
      <w:marBottom w:val="0"/>
      <w:divBdr>
        <w:top w:val="none" w:sz="0" w:space="0" w:color="auto"/>
        <w:left w:val="none" w:sz="0" w:space="0" w:color="auto"/>
        <w:bottom w:val="none" w:sz="0" w:space="0" w:color="auto"/>
        <w:right w:val="none" w:sz="0" w:space="0" w:color="auto"/>
      </w:divBdr>
    </w:div>
    <w:div w:id="483743667">
      <w:bodyDiv w:val="1"/>
      <w:marLeft w:val="0"/>
      <w:marRight w:val="0"/>
      <w:marTop w:val="0"/>
      <w:marBottom w:val="0"/>
      <w:divBdr>
        <w:top w:val="none" w:sz="0" w:space="0" w:color="auto"/>
        <w:left w:val="none" w:sz="0" w:space="0" w:color="auto"/>
        <w:bottom w:val="none" w:sz="0" w:space="0" w:color="auto"/>
        <w:right w:val="none" w:sz="0" w:space="0" w:color="auto"/>
      </w:divBdr>
    </w:div>
    <w:div w:id="487747531">
      <w:bodyDiv w:val="1"/>
      <w:marLeft w:val="0"/>
      <w:marRight w:val="0"/>
      <w:marTop w:val="0"/>
      <w:marBottom w:val="0"/>
      <w:divBdr>
        <w:top w:val="none" w:sz="0" w:space="0" w:color="auto"/>
        <w:left w:val="none" w:sz="0" w:space="0" w:color="auto"/>
        <w:bottom w:val="none" w:sz="0" w:space="0" w:color="auto"/>
        <w:right w:val="none" w:sz="0" w:space="0" w:color="auto"/>
      </w:divBdr>
    </w:div>
    <w:div w:id="489903860">
      <w:marLeft w:val="0"/>
      <w:marRight w:val="0"/>
      <w:marTop w:val="0"/>
      <w:marBottom w:val="0"/>
      <w:divBdr>
        <w:top w:val="none" w:sz="0" w:space="0" w:color="auto"/>
        <w:left w:val="none" w:sz="0" w:space="0" w:color="auto"/>
        <w:bottom w:val="none" w:sz="0" w:space="0" w:color="auto"/>
        <w:right w:val="none" w:sz="0" w:space="0" w:color="auto"/>
      </w:divBdr>
    </w:div>
    <w:div w:id="511451942">
      <w:bodyDiv w:val="1"/>
      <w:marLeft w:val="0"/>
      <w:marRight w:val="0"/>
      <w:marTop w:val="0"/>
      <w:marBottom w:val="0"/>
      <w:divBdr>
        <w:top w:val="none" w:sz="0" w:space="0" w:color="auto"/>
        <w:left w:val="none" w:sz="0" w:space="0" w:color="auto"/>
        <w:bottom w:val="none" w:sz="0" w:space="0" w:color="auto"/>
        <w:right w:val="none" w:sz="0" w:space="0" w:color="auto"/>
      </w:divBdr>
    </w:div>
    <w:div w:id="545140658">
      <w:bodyDiv w:val="1"/>
      <w:marLeft w:val="0"/>
      <w:marRight w:val="0"/>
      <w:marTop w:val="0"/>
      <w:marBottom w:val="0"/>
      <w:divBdr>
        <w:top w:val="none" w:sz="0" w:space="0" w:color="auto"/>
        <w:left w:val="none" w:sz="0" w:space="0" w:color="auto"/>
        <w:bottom w:val="none" w:sz="0" w:space="0" w:color="auto"/>
        <w:right w:val="none" w:sz="0" w:space="0" w:color="auto"/>
      </w:divBdr>
    </w:div>
    <w:div w:id="556163414">
      <w:bodyDiv w:val="1"/>
      <w:marLeft w:val="0"/>
      <w:marRight w:val="0"/>
      <w:marTop w:val="0"/>
      <w:marBottom w:val="0"/>
      <w:divBdr>
        <w:top w:val="none" w:sz="0" w:space="0" w:color="auto"/>
        <w:left w:val="none" w:sz="0" w:space="0" w:color="auto"/>
        <w:bottom w:val="none" w:sz="0" w:space="0" w:color="auto"/>
        <w:right w:val="none" w:sz="0" w:space="0" w:color="auto"/>
      </w:divBdr>
    </w:div>
    <w:div w:id="560094147">
      <w:bodyDiv w:val="1"/>
      <w:marLeft w:val="0"/>
      <w:marRight w:val="0"/>
      <w:marTop w:val="0"/>
      <w:marBottom w:val="0"/>
      <w:divBdr>
        <w:top w:val="none" w:sz="0" w:space="0" w:color="auto"/>
        <w:left w:val="none" w:sz="0" w:space="0" w:color="auto"/>
        <w:bottom w:val="none" w:sz="0" w:space="0" w:color="auto"/>
        <w:right w:val="none" w:sz="0" w:space="0" w:color="auto"/>
      </w:divBdr>
    </w:div>
    <w:div w:id="575870288">
      <w:bodyDiv w:val="1"/>
      <w:marLeft w:val="0"/>
      <w:marRight w:val="0"/>
      <w:marTop w:val="0"/>
      <w:marBottom w:val="0"/>
      <w:divBdr>
        <w:top w:val="none" w:sz="0" w:space="0" w:color="auto"/>
        <w:left w:val="none" w:sz="0" w:space="0" w:color="auto"/>
        <w:bottom w:val="none" w:sz="0" w:space="0" w:color="auto"/>
        <w:right w:val="none" w:sz="0" w:space="0" w:color="auto"/>
      </w:divBdr>
    </w:div>
    <w:div w:id="587661486">
      <w:bodyDiv w:val="1"/>
      <w:marLeft w:val="0"/>
      <w:marRight w:val="0"/>
      <w:marTop w:val="0"/>
      <w:marBottom w:val="0"/>
      <w:divBdr>
        <w:top w:val="none" w:sz="0" w:space="0" w:color="auto"/>
        <w:left w:val="none" w:sz="0" w:space="0" w:color="auto"/>
        <w:bottom w:val="none" w:sz="0" w:space="0" w:color="auto"/>
        <w:right w:val="none" w:sz="0" w:space="0" w:color="auto"/>
      </w:divBdr>
    </w:div>
    <w:div w:id="596598915">
      <w:bodyDiv w:val="1"/>
      <w:marLeft w:val="0"/>
      <w:marRight w:val="0"/>
      <w:marTop w:val="0"/>
      <w:marBottom w:val="0"/>
      <w:divBdr>
        <w:top w:val="none" w:sz="0" w:space="0" w:color="auto"/>
        <w:left w:val="none" w:sz="0" w:space="0" w:color="auto"/>
        <w:bottom w:val="none" w:sz="0" w:space="0" w:color="auto"/>
        <w:right w:val="none" w:sz="0" w:space="0" w:color="auto"/>
      </w:divBdr>
    </w:div>
    <w:div w:id="605237587">
      <w:bodyDiv w:val="1"/>
      <w:marLeft w:val="0"/>
      <w:marRight w:val="0"/>
      <w:marTop w:val="0"/>
      <w:marBottom w:val="0"/>
      <w:divBdr>
        <w:top w:val="none" w:sz="0" w:space="0" w:color="auto"/>
        <w:left w:val="none" w:sz="0" w:space="0" w:color="auto"/>
        <w:bottom w:val="none" w:sz="0" w:space="0" w:color="auto"/>
        <w:right w:val="none" w:sz="0" w:space="0" w:color="auto"/>
      </w:divBdr>
    </w:div>
    <w:div w:id="658313299">
      <w:bodyDiv w:val="1"/>
      <w:marLeft w:val="0"/>
      <w:marRight w:val="0"/>
      <w:marTop w:val="0"/>
      <w:marBottom w:val="0"/>
      <w:divBdr>
        <w:top w:val="none" w:sz="0" w:space="0" w:color="auto"/>
        <w:left w:val="none" w:sz="0" w:space="0" w:color="auto"/>
        <w:bottom w:val="none" w:sz="0" w:space="0" w:color="auto"/>
        <w:right w:val="none" w:sz="0" w:space="0" w:color="auto"/>
      </w:divBdr>
    </w:div>
    <w:div w:id="688682181">
      <w:bodyDiv w:val="1"/>
      <w:marLeft w:val="0"/>
      <w:marRight w:val="0"/>
      <w:marTop w:val="0"/>
      <w:marBottom w:val="0"/>
      <w:divBdr>
        <w:top w:val="none" w:sz="0" w:space="0" w:color="auto"/>
        <w:left w:val="none" w:sz="0" w:space="0" w:color="auto"/>
        <w:bottom w:val="none" w:sz="0" w:space="0" w:color="auto"/>
        <w:right w:val="none" w:sz="0" w:space="0" w:color="auto"/>
      </w:divBdr>
    </w:div>
    <w:div w:id="718743901">
      <w:bodyDiv w:val="1"/>
      <w:marLeft w:val="0"/>
      <w:marRight w:val="0"/>
      <w:marTop w:val="0"/>
      <w:marBottom w:val="0"/>
      <w:divBdr>
        <w:top w:val="none" w:sz="0" w:space="0" w:color="auto"/>
        <w:left w:val="none" w:sz="0" w:space="0" w:color="auto"/>
        <w:bottom w:val="none" w:sz="0" w:space="0" w:color="auto"/>
        <w:right w:val="none" w:sz="0" w:space="0" w:color="auto"/>
      </w:divBdr>
    </w:div>
    <w:div w:id="719330037">
      <w:bodyDiv w:val="1"/>
      <w:marLeft w:val="0"/>
      <w:marRight w:val="0"/>
      <w:marTop w:val="0"/>
      <w:marBottom w:val="0"/>
      <w:divBdr>
        <w:top w:val="none" w:sz="0" w:space="0" w:color="auto"/>
        <w:left w:val="none" w:sz="0" w:space="0" w:color="auto"/>
        <w:bottom w:val="none" w:sz="0" w:space="0" w:color="auto"/>
        <w:right w:val="none" w:sz="0" w:space="0" w:color="auto"/>
      </w:divBdr>
    </w:div>
    <w:div w:id="726151942">
      <w:bodyDiv w:val="1"/>
      <w:marLeft w:val="0"/>
      <w:marRight w:val="0"/>
      <w:marTop w:val="0"/>
      <w:marBottom w:val="0"/>
      <w:divBdr>
        <w:top w:val="none" w:sz="0" w:space="0" w:color="auto"/>
        <w:left w:val="none" w:sz="0" w:space="0" w:color="auto"/>
        <w:bottom w:val="none" w:sz="0" w:space="0" w:color="auto"/>
        <w:right w:val="none" w:sz="0" w:space="0" w:color="auto"/>
      </w:divBdr>
    </w:div>
    <w:div w:id="776219934">
      <w:bodyDiv w:val="1"/>
      <w:marLeft w:val="0"/>
      <w:marRight w:val="0"/>
      <w:marTop w:val="0"/>
      <w:marBottom w:val="0"/>
      <w:divBdr>
        <w:top w:val="none" w:sz="0" w:space="0" w:color="auto"/>
        <w:left w:val="none" w:sz="0" w:space="0" w:color="auto"/>
        <w:bottom w:val="none" w:sz="0" w:space="0" w:color="auto"/>
        <w:right w:val="none" w:sz="0" w:space="0" w:color="auto"/>
      </w:divBdr>
    </w:div>
    <w:div w:id="842160927">
      <w:bodyDiv w:val="1"/>
      <w:marLeft w:val="0"/>
      <w:marRight w:val="0"/>
      <w:marTop w:val="0"/>
      <w:marBottom w:val="0"/>
      <w:divBdr>
        <w:top w:val="none" w:sz="0" w:space="0" w:color="auto"/>
        <w:left w:val="none" w:sz="0" w:space="0" w:color="auto"/>
        <w:bottom w:val="none" w:sz="0" w:space="0" w:color="auto"/>
        <w:right w:val="none" w:sz="0" w:space="0" w:color="auto"/>
      </w:divBdr>
    </w:div>
    <w:div w:id="858930496">
      <w:bodyDiv w:val="1"/>
      <w:marLeft w:val="0"/>
      <w:marRight w:val="0"/>
      <w:marTop w:val="0"/>
      <w:marBottom w:val="0"/>
      <w:divBdr>
        <w:top w:val="none" w:sz="0" w:space="0" w:color="auto"/>
        <w:left w:val="none" w:sz="0" w:space="0" w:color="auto"/>
        <w:bottom w:val="none" w:sz="0" w:space="0" w:color="auto"/>
        <w:right w:val="none" w:sz="0" w:space="0" w:color="auto"/>
      </w:divBdr>
    </w:div>
    <w:div w:id="865095994">
      <w:bodyDiv w:val="1"/>
      <w:marLeft w:val="0"/>
      <w:marRight w:val="0"/>
      <w:marTop w:val="0"/>
      <w:marBottom w:val="0"/>
      <w:divBdr>
        <w:top w:val="none" w:sz="0" w:space="0" w:color="auto"/>
        <w:left w:val="none" w:sz="0" w:space="0" w:color="auto"/>
        <w:bottom w:val="none" w:sz="0" w:space="0" w:color="auto"/>
        <w:right w:val="none" w:sz="0" w:space="0" w:color="auto"/>
      </w:divBdr>
    </w:div>
    <w:div w:id="910046549">
      <w:bodyDiv w:val="1"/>
      <w:marLeft w:val="0"/>
      <w:marRight w:val="0"/>
      <w:marTop w:val="0"/>
      <w:marBottom w:val="0"/>
      <w:divBdr>
        <w:top w:val="none" w:sz="0" w:space="0" w:color="auto"/>
        <w:left w:val="none" w:sz="0" w:space="0" w:color="auto"/>
        <w:bottom w:val="none" w:sz="0" w:space="0" w:color="auto"/>
        <w:right w:val="none" w:sz="0" w:space="0" w:color="auto"/>
      </w:divBdr>
    </w:div>
    <w:div w:id="939993661">
      <w:bodyDiv w:val="1"/>
      <w:marLeft w:val="0"/>
      <w:marRight w:val="0"/>
      <w:marTop w:val="0"/>
      <w:marBottom w:val="0"/>
      <w:divBdr>
        <w:top w:val="none" w:sz="0" w:space="0" w:color="auto"/>
        <w:left w:val="none" w:sz="0" w:space="0" w:color="auto"/>
        <w:bottom w:val="none" w:sz="0" w:space="0" w:color="auto"/>
        <w:right w:val="none" w:sz="0" w:space="0" w:color="auto"/>
      </w:divBdr>
    </w:div>
    <w:div w:id="958995102">
      <w:bodyDiv w:val="1"/>
      <w:marLeft w:val="0"/>
      <w:marRight w:val="0"/>
      <w:marTop w:val="0"/>
      <w:marBottom w:val="0"/>
      <w:divBdr>
        <w:top w:val="none" w:sz="0" w:space="0" w:color="auto"/>
        <w:left w:val="none" w:sz="0" w:space="0" w:color="auto"/>
        <w:bottom w:val="none" w:sz="0" w:space="0" w:color="auto"/>
        <w:right w:val="none" w:sz="0" w:space="0" w:color="auto"/>
      </w:divBdr>
    </w:div>
    <w:div w:id="970357010">
      <w:bodyDiv w:val="1"/>
      <w:marLeft w:val="0"/>
      <w:marRight w:val="0"/>
      <w:marTop w:val="0"/>
      <w:marBottom w:val="0"/>
      <w:divBdr>
        <w:top w:val="none" w:sz="0" w:space="0" w:color="auto"/>
        <w:left w:val="none" w:sz="0" w:space="0" w:color="auto"/>
        <w:bottom w:val="none" w:sz="0" w:space="0" w:color="auto"/>
        <w:right w:val="none" w:sz="0" w:space="0" w:color="auto"/>
      </w:divBdr>
    </w:div>
    <w:div w:id="985545103">
      <w:bodyDiv w:val="1"/>
      <w:marLeft w:val="0"/>
      <w:marRight w:val="0"/>
      <w:marTop w:val="0"/>
      <w:marBottom w:val="0"/>
      <w:divBdr>
        <w:top w:val="none" w:sz="0" w:space="0" w:color="auto"/>
        <w:left w:val="none" w:sz="0" w:space="0" w:color="auto"/>
        <w:bottom w:val="none" w:sz="0" w:space="0" w:color="auto"/>
        <w:right w:val="none" w:sz="0" w:space="0" w:color="auto"/>
      </w:divBdr>
    </w:div>
    <w:div w:id="992490069">
      <w:bodyDiv w:val="1"/>
      <w:marLeft w:val="0"/>
      <w:marRight w:val="0"/>
      <w:marTop w:val="0"/>
      <w:marBottom w:val="0"/>
      <w:divBdr>
        <w:top w:val="none" w:sz="0" w:space="0" w:color="auto"/>
        <w:left w:val="none" w:sz="0" w:space="0" w:color="auto"/>
        <w:bottom w:val="none" w:sz="0" w:space="0" w:color="auto"/>
        <w:right w:val="none" w:sz="0" w:space="0" w:color="auto"/>
      </w:divBdr>
    </w:div>
    <w:div w:id="1012301444">
      <w:bodyDiv w:val="1"/>
      <w:marLeft w:val="0"/>
      <w:marRight w:val="0"/>
      <w:marTop w:val="0"/>
      <w:marBottom w:val="0"/>
      <w:divBdr>
        <w:top w:val="none" w:sz="0" w:space="0" w:color="auto"/>
        <w:left w:val="none" w:sz="0" w:space="0" w:color="auto"/>
        <w:bottom w:val="none" w:sz="0" w:space="0" w:color="auto"/>
        <w:right w:val="none" w:sz="0" w:space="0" w:color="auto"/>
      </w:divBdr>
    </w:div>
    <w:div w:id="1025711515">
      <w:bodyDiv w:val="1"/>
      <w:marLeft w:val="0"/>
      <w:marRight w:val="0"/>
      <w:marTop w:val="0"/>
      <w:marBottom w:val="0"/>
      <w:divBdr>
        <w:top w:val="none" w:sz="0" w:space="0" w:color="auto"/>
        <w:left w:val="none" w:sz="0" w:space="0" w:color="auto"/>
        <w:bottom w:val="none" w:sz="0" w:space="0" w:color="auto"/>
        <w:right w:val="none" w:sz="0" w:space="0" w:color="auto"/>
      </w:divBdr>
    </w:div>
    <w:div w:id="1050569674">
      <w:bodyDiv w:val="1"/>
      <w:marLeft w:val="0"/>
      <w:marRight w:val="0"/>
      <w:marTop w:val="0"/>
      <w:marBottom w:val="0"/>
      <w:divBdr>
        <w:top w:val="none" w:sz="0" w:space="0" w:color="auto"/>
        <w:left w:val="none" w:sz="0" w:space="0" w:color="auto"/>
        <w:bottom w:val="none" w:sz="0" w:space="0" w:color="auto"/>
        <w:right w:val="none" w:sz="0" w:space="0" w:color="auto"/>
      </w:divBdr>
    </w:div>
    <w:div w:id="1071197505">
      <w:bodyDiv w:val="1"/>
      <w:marLeft w:val="0"/>
      <w:marRight w:val="0"/>
      <w:marTop w:val="0"/>
      <w:marBottom w:val="0"/>
      <w:divBdr>
        <w:top w:val="none" w:sz="0" w:space="0" w:color="auto"/>
        <w:left w:val="none" w:sz="0" w:space="0" w:color="auto"/>
        <w:bottom w:val="none" w:sz="0" w:space="0" w:color="auto"/>
        <w:right w:val="none" w:sz="0" w:space="0" w:color="auto"/>
      </w:divBdr>
    </w:div>
    <w:div w:id="1079711810">
      <w:bodyDiv w:val="1"/>
      <w:marLeft w:val="0"/>
      <w:marRight w:val="0"/>
      <w:marTop w:val="0"/>
      <w:marBottom w:val="0"/>
      <w:divBdr>
        <w:top w:val="none" w:sz="0" w:space="0" w:color="auto"/>
        <w:left w:val="none" w:sz="0" w:space="0" w:color="auto"/>
        <w:bottom w:val="none" w:sz="0" w:space="0" w:color="auto"/>
        <w:right w:val="none" w:sz="0" w:space="0" w:color="auto"/>
      </w:divBdr>
    </w:div>
    <w:div w:id="1131288393">
      <w:bodyDiv w:val="1"/>
      <w:marLeft w:val="0"/>
      <w:marRight w:val="0"/>
      <w:marTop w:val="0"/>
      <w:marBottom w:val="0"/>
      <w:divBdr>
        <w:top w:val="none" w:sz="0" w:space="0" w:color="auto"/>
        <w:left w:val="none" w:sz="0" w:space="0" w:color="auto"/>
        <w:bottom w:val="none" w:sz="0" w:space="0" w:color="auto"/>
        <w:right w:val="none" w:sz="0" w:space="0" w:color="auto"/>
      </w:divBdr>
    </w:div>
    <w:div w:id="1170022259">
      <w:bodyDiv w:val="1"/>
      <w:marLeft w:val="0"/>
      <w:marRight w:val="0"/>
      <w:marTop w:val="0"/>
      <w:marBottom w:val="0"/>
      <w:divBdr>
        <w:top w:val="none" w:sz="0" w:space="0" w:color="auto"/>
        <w:left w:val="none" w:sz="0" w:space="0" w:color="auto"/>
        <w:bottom w:val="none" w:sz="0" w:space="0" w:color="auto"/>
        <w:right w:val="none" w:sz="0" w:space="0" w:color="auto"/>
      </w:divBdr>
    </w:div>
    <w:div w:id="1216820767">
      <w:bodyDiv w:val="1"/>
      <w:marLeft w:val="0"/>
      <w:marRight w:val="0"/>
      <w:marTop w:val="0"/>
      <w:marBottom w:val="0"/>
      <w:divBdr>
        <w:top w:val="none" w:sz="0" w:space="0" w:color="auto"/>
        <w:left w:val="none" w:sz="0" w:space="0" w:color="auto"/>
        <w:bottom w:val="none" w:sz="0" w:space="0" w:color="auto"/>
        <w:right w:val="none" w:sz="0" w:space="0" w:color="auto"/>
      </w:divBdr>
    </w:div>
    <w:div w:id="1218473879">
      <w:bodyDiv w:val="1"/>
      <w:marLeft w:val="0"/>
      <w:marRight w:val="0"/>
      <w:marTop w:val="0"/>
      <w:marBottom w:val="0"/>
      <w:divBdr>
        <w:top w:val="none" w:sz="0" w:space="0" w:color="auto"/>
        <w:left w:val="none" w:sz="0" w:space="0" w:color="auto"/>
        <w:bottom w:val="none" w:sz="0" w:space="0" w:color="auto"/>
        <w:right w:val="none" w:sz="0" w:space="0" w:color="auto"/>
      </w:divBdr>
    </w:div>
    <w:div w:id="1221555266">
      <w:bodyDiv w:val="1"/>
      <w:marLeft w:val="0"/>
      <w:marRight w:val="0"/>
      <w:marTop w:val="0"/>
      <w:marBottom w:val="0"/>
      <w:divBdr>
        <w:top w:val="none" w:sz="0" w:space="0" w:color="auto"/>
        <w:left w:val="none" w:sz="0" w:space="0" w:color="auto"/>
        <w:bottom w:val="none" w:sz="0" w:space="0" w:color="auto"/>
        <w:right w:val="none" w:sz="0" w:space="0" w:color="auto"/>
      </w:divBdr>
    </w:div>
    <w:div w:id="1238132694">
      <w:bodyDiv w:val="1"/>
      <w:marLeft w:val="0"/>
      <w:marRight w:val="0"/>
      <w:marTop w:val="0"/>
      <w:marBottom w:val="0"/>
      <w:divBdr>
        <w:top w:val="none" w:sz="0" w:space="0" w:color="auto"/>
        <w:left w:val="none" w:sz="0" w:space="0" w:color="auto"/>
        <w:bottom w:val="none" w:sz="0" w:space="0" w:color="auto"/>
        <w:right w:val="none" w:sz="0" w:space="0" w:color="auto"/>
      </w:divBdr>
    </w:div>
    <w:div w:id="1260723845">
      <w:bodyDiv w:val="1"/>
      <w:marLeft w:val="0"/>
      <w:marRight w:val="0"/>
      <w:marTop w:val="0"/>
      <w:marBottom w:val="0"/>
      <w:divBdr>
        <w:top w:val="none" w:sz="0" w:space="0" w:color="auto"/>
        <w:left w:val="none" w:sz="0" w:space="0" w:color="auto"/>
        <w:bottom w:val="none" w:sz="0" w:space="0" w:color="auto"/>
        <w:right w:val="none" w:sz="0" w:space="0" w:color="auto"/>
      </w:divBdr>
    </w:div>
    <w:div w:id="1262952887">
      <w:bodyDiv w:val="1"/>
      <w:marLeft w:val="0"/>
      <w:marRight w:val="0"/>
      <w:marTop w:val="0"/>
      <w:marBottom w:val="0"/>
      <w:divBdr>
        <w:top w:val="none" w:sz="0" w:space="0" w:color="auto"/>
        <w:left w:val="none" w:sz="0" w:space="0" w:color="auto"/>
        <w:bottom w:val="none" w:sz="0" w:space="0" w:color="auto"/>
        <w:right w:val="none" w:sz="0" w:space="0" w:color="auto"/>
      </w:divBdr>
    </w:div>
    <w:div w:id="1268657686">
      <w:bodyDiv w:val="1"/>
      <w:marLeft w:val="0"/>
      <w:marRight w:val="0"/>
      <w:marTop w:val="0"/>
      <w:marBottom w:val="0"/>
      <w:divBdr>
        <w:top w:val="none" w:sz="0" w:space="0" w:color="auto"/>
        <w:left w:val="none" w:sz="0" w:space="0" w:color="auto"/>
        <w:bottom w:val="none" w:sz="0" w:space="0" w:color="auto"/>
        <w:right w:val="none" w:sz="0" w:space="0" w:color="auto"/>
      </w:divBdr>
    </w:div>
    <w:div w:id="1299920166">
      <w:bodyDiv w:val="1"/>
      <w:marLeft w:val="0"/>
      <w:marRight w:val="0"/>
      <w:marTop w:val="0"/>
      <w:marBottom w:val="0"/>
      <w:divBdr>
        <w:top w:val="none" w:sz="0" w:space="0" w:color="auto"/>
        <w:left w:val="none" w:sz="0" w:space="0" w:color="auto"/>
        <w:bottom w:val="none" w:sz="0" w:space="0" w:color="auto"/>
        <w:right w:val="none" w:sz="0" w:space="0" w:color="auto"/>
      </w:divBdr>
    </w:div>
    <w:div w:id="1317687105">
      <w:bodyDiv w:val="1"/>
      <w:marLeft w:val="0"/>
      <w:marRight w:val="0"/>
      <w:marTop w:val="0"/>
      <w:marBottom w:val="0"/>
      <w:divBdr>
        <w:top w:val="none" w:sz="0" w:space="0" w:color="auto"/>
        <w:left w:val="none" w:sz="0" w:space="0" w:color="auto"/>
        <w:bottom w:val="none" w:sz="0" w:space="0" w:color="auto"/>
        <w:right w:val="none" w:sz="0" w:space="0" w:color="auto"/>
      </w:divBdr>
    </w:div>
    <w:div w:id="1340035822">
      <w:bodyDiv w:val="1"/>
      <w:marLeft w:val="0"/>
      <w:marRight w:val="0"/>
      <w:marTop w:val="0"/>
      <w:marBottom w:val="0"/>
      <w:divBdr>
        <w:top w:val="none" w:sz="0" w:space="0" w:color="auto"/>
        <w:left w:val="none" w:sz="0" w:space="0" w:color="auto"/>
        <w:bottom w:val="none" w:sz="0" w:space="0" w:color="auto"/>
        <w:right w:val="none" w:sz="0" w:space="0" w:color="auto"/>
      </w:divBdr>
    </w:div>
    <w:div w:id="1347634867">
      <w:bodyDiv w:val="1"/>
      <w:marLeft w:val="0"/>
      <w:marRight w:val="0"/>
      <w:marTop w:val="0"/>
      <w:marBottom w:val="0"/>
      <w:divBdr>
        <w:top w:val="none" w:sz="0" w:space="0" w:color="auto"/>
        <w:left w:val="none" w:sz="0" w:space="0" w:color="auto"/>
        <w:bottom w:val="none" w:sz="0" w:space="0" w:color="auto"/>
        <w:right w:val="none" w:sz="0" w:space="0" w:color="auto"/>
      </w:divBdr>
    </w:div>
    <w:div w:id="1428502233">
      <w:bodyDiv w:val="1"/>
      <w:marLeft w:val="0"/>
      <w:marRight w:val="0"/>
      <w:marTop w:val="0"/>
      <w:marBottom w:val="0"/>
      <w:divBdr>
        <w:top w:val="none" w:sz="0" w:space="0" w:color="auto"/>
        <w:left w:val="none" w:sz="0" w:space="0" w:color="auto"/>
        <w:bottom w:val="none" w:sz="0" w:space="0" w:color="auto"/>
        <w:right w:val="none" w:sz="0" w:space="0" w:color="auto"/>
      </w:divBdr>
    </w:div>
    <w:div w:id="1450510454">
      <w:bodyDiv w:val="1"/>
      <w:marLeft w:val="0"/>
      <w:marRight w:val="0"/>
      <w:marTop w:val="0"/>
      <w:marBottom w:val="0"/>
      <w:divBdr>
        <w:top w:val="none" w:sz="0" w:space="0" w:color="auto"/>
        <w:left w:val="none" w:sz="0" w:space="0" w:color="auto"/>
        <w:bottom w:val="none" w:sz="0" w:space="0" w:color="auto"/>
        <w:right w:val="none" w:sz="0" w:space="0" w:color="auto"/>
      </w:divBdr>
    </w:div>
    <w:div w:id="1461916632">
      <w:bodyDiv w:val="1"/>
      <w:marLeft w:val="0"/>
      <w:marRight w:val="0"/>
      <w:marTop w:val="0"/>
      <w:marBottom w:val="0"/>
      <w:divBdr>
        <w:top w:val="none" w:sz="0" w:space="0" w:color="auto"/>
        <w:left w:val="none" w:sz="0" w:space="0" w:color="auto"/>
        <w:bottom w:val="none" w:sz="0" w:space="0" w:color="auto"/>
        <w:right w:val="none" w:sz="0" w:space="0" w:color="auto"/>
      </w:divBdr>
    </w:div>
    <w:div w:id="1469519110">
      <w:bodyDiv w:val="1"/>
      <w:marLeft w:val="0"/>
      <w:marRight w:val="0"/>
      <w:marTop w:val="0"/>
      <w:marBottom w:val="0"/>
      <w:divBdr>
        <w:top w:val="none" w:sz="0" w:space="0" w:color="auto"/>
        <w:left w:val="none" w:sz="0" w:space="0" w:color="auto"/>
        <w:bottom w:val="none" w:sz="0" w:space="0" w:color="auto"/>
        <w:right w:val="none" w:sz="0" w:space="0" w:color="auto"/>
      </w:divBdr>
    </w:div>
    <w:div w:id="1540050022">
      <w:bodyDiv w:val="1"/>
      <w:marLeft w:val="0"/>
      <w:marRight w:val="0"/>
      <w:marTop w:val="0"/>
      <w:marBottom w:val="0"/>
      <w:divBdr>
        <w:top w:val="none" w:sz="0" w:space="0" w:color="auto"/>
        <w:left w:val="none" w:sz="0" w:space="0" w:color="auto"/>
        <w:bottom w:val="none" w:sz="0" w:space="0" w:color="auto"/>
        <w:right w:val="none" w:sz="0" w:space="0" w:color="auto"/>
      </w:divBdr>
    </w:div>
    <w:div w:id="1558273248">
      <w:bodyDiv w:val="1"/>
      <w:marLeft w:val="0"/>
      <w:marRight w:val="0"/>
      <w:marTop w:val="0"/>
      <w:marBottom w:val="0"/>
      <w:divBdr>
        <w:top w:val="none" w:sz="0" w:space="0" w:color="auto"/>
        <w:left w:val="none" w:sz="0" w:space="0" w:color="auto"/>
        <w:bottom w:val="none" w:sz="0" w:space="0" w:color="auto"/>
        <w:right w:val="none" w:sz="0" w:space="0" w:color="auto"/>
      </w:divBdr>
    </w:div>
    <w:div w:id="1575974314">
      <w:bodyDiv w:val="1"/>
      <w:marLeft w:val="0"/>
      <w:marRight w:val="0"/>
      <w:marTop w:val="0"/>
      <w:marBottom w:val="0"/>
      <w:divBdr>
        <w:top w:val="none" w:sz="0" w:space="0" w:color="auto"/>
        <w:left w:val="none" w:sz="0" w:space="0" w:color="auto"/>
        <w:bottom w:val="none" w:sz="0" w:space="0" w:color="auto"/>
        <w:right w:val="none" w:sz="0" w:space="0" w:color="auto"/>
      </w:divBdr>
    </w:div>
    <w:div w:id="1593315350">
      <w:bodyDiv w:val="1"/>
      <w:marLeft w:val="0"/>
      <w:marRight w:val="0"/>
      <w:marTop w:val="0"/>
      <w:marBottom w:val="0"/>
      <w:divBdr>
        <w:top w:val="none" w:sz="0" w:space="0" w:color="auto"/>
        <w:left w:val="none" w:sz="0" w:space="0" w:color="auto"/>
        <w:bottom w:val="none" w:sz="0" w:space="0" w:color="auto"/>
        <w:right w:val="none" w:sz="0" w:space="0" w:color="auto"/>
      </w:divBdr>
    </w:div>
    <w:div w:id="1645696105">
      <w:bodyDiv w:val="1"/>
      <w:marLeft w:val="0"/>
      <w:marRight w:val="0"/>
      <w:marTop w:val="0"/>
      <w:marBottom w:val="0"/>
      <w:divBdr>
        <w:top w:val="none" w:sz="0" w:space="0" w:color="auto"/>
        <w:left w:val="none" w:sz="0" w:space="0" w:color="auto"/>
        <w:bottom w:val="none" w:sz="0" w:space="0" w:color="auto"/>
        <w:right w:val="none" w:sz="0" w:space="0" w:color="auto"/>
      </w:divBdr>
    </w:div>
    <w:div w:id="1650598946">
      <w:bodyDiv w:val="1"/>
      <w:marLeft w:val="0"/>
      <w:marRight w:val="0"/>
      <w:marTop w:val="0"/>
      <w:marBottom w:val="0"/>
      <w:divBdr>
        <w:top w:val="none" w:sz="0" w:space="0" w:color="auto"/>
        <w:left w:val="none" w:sz="0" w:space="0" w:color="auto"/>
        <w:bottom w:val="none" w:sz="0" w:space="0" w:color="auto"/>
        <w:right w:val="none" w:sz="0" w:space="0" w:color="auto"/>
      </w:divBdr>
    </w:div>
    <w:div w:id="1659454114">
      <w:bodyDiv w:val="1"/>
      <w:marLeft w:val="0"/>
      <w:marRight w:val="0"/>
      <w:marTop w:val="0"/>
      <w:marBottom w:val="0"/>
      <w:divBdr>
        <w:top w:val="none" w:sz="0" w:space="0" w:color="auto"/>
        <w:left w:val="none" w:sz="0" w:space="0" w:color="auto"/>
        <w:bottom w:val="none" w:sz="0" w:space="0" w:color="auto"/>
        <w:right w:val="none" w:sz="0" w:space="0" w:color="auto"/>
      </w:divBdr>
    </w:div>
    <w:div w:id="1668898168">
      <w:bodyDiv w:val="1"/>
      <w:marLeft w:val="0"/>
      <w:marRight w:val="0"/>
      <w:marTop w:val="0"/>
      <w:marBottom w:val="0"/>
      <w:divBdr>
        <w:top w:val="none" w:sz="0" w:space="0" w:color="auto"/>
        <w:left w:val="none" w:sz="0" w:space="0" w:color="auto"/>
        <w:bottom w:val="none" w:sz="0" w:space="0" w:color="auto"/>
        <w:right w:val="none" w:sz="0" w:space="0" w:color="auto"/>
      </w:divBdr>
    </w:div>
    <w:div w:id="1670522108">
      <w:bodyDiv w:val="1"/>
      <w:marLeft w:val="0"/>
      <w:marRight w:val="0"/>
      <w:marTop w:val="0"/>
      <w:marBottom w:val="0"/>
      <w:divBdr>
        <w:top w:val="none" w:sz="0" w:space="0" w:color="auto"/>
        <w:left w:val="none" w:sz="0" w:space="0" w:color="auto"/>
        <w:bottom w:val="none" w:sz="0" w:space="0" w:color="auto"/>
        <w:right w:val="none" w:sz="0" w:space="0" w:color="auto"/>
      </w:divBdr>
    </w:div>
    <w:div w:id="1671718933">
      <w:bodyDiv w:val="1"/>
      <w:marLeft w:val="0"/>
      <w:marRight w:val="0"/>
      <w:marTop w:val="0"/>
      <w:marBottom w:val="0"/>
      <w:divBdr>
        <w:top w:val="none" w:sz="0" w:space="0" w:color="auto"/>
        <w:left w:val="none" w:sz="0" w:space="0" w:color="auto"/>
        <w:bottom w:val="none" w:sz="0" w:space="0" w:color="auto"/>
        <w:right w:val="none" w:sz="0" w:space="0" w:color="auto"/>
      </w:divBdr>
    </w:div>
    <w:div w:id="1702314655">
      <w:bodyDiv w:val="1"/>
      <w:marLeft w:val="0"/>
      <w:marRight w:val="0"/>
      <w:marTop w:val="0"/>
      <w:marBottom w:val="0"/>
      <w:divBdr>
        <w:top w:val="none" w:sz="0" w:space="0" w:color="auto"/>
        <w:left w:val="none" w:sz="0" w:space="0" w:color="auto"/>
        <w:bottom w:val="none" w:sz="0" w:space="0" w:color="auto"/>
        <w:right w:val="none" w:sz="0" w:space="0" w:color="auto"/>
      </w:divBdr>
    </w:div>
    <w:div w:id="1703439083">
      <w:bodyDiv w:val="1"/>
      <w:marLeft w:val="0"/>
      <w:marRight w:val="0"/>
      <w:marTop w:val="0"/>
      <w:marBottom w:val="0"/>
      <w:divBdr>
        <w:top w:val="none" w:sz="0" w:space="0" w:color="auto"/>
        <w:left w:val="none" w:sz="0" w:space="0" w:color="auto"/>
        <w:bottom w:val="none" w:sz="0" w:space="0" w:color="auto"/>
        <w:right w:val="none" w:sz="0" w:space="0" w:color="auto"/>
      </w:divBdr>
    </w:div>
    <w:div w:id="1714380441">
      <w:bodyDiv w:val="1"/>
      <w:marLeft w:val="0"/>
      <w:marRight w:val="0"/>
      <w:marTop w:val="0"/>
      <w:marBottom w:val="0"/>
      <w:divBdr>
        <w:top w:val="none" w:sz="0" w:space="0" w:color="auto"/>
        <w:left w:val="none" w:sz="0" w:space="0" w:color="auto"/>
        <w:bottom w:val="none" w:sz="0" w:space="0" w:color="auto"/>
        <w:right w:val="none" w:sz="0" w:space="0" w:color="auto"/>
      </w:divBdr>
    </w:div>
    <w:div w:id="1725565369">
      <w:bodyDiv w:val="1"/>
      <w:marLeft w:val="0"/>
      <w:marRight w:val="0"/>
      <w:marTop w:val="0"/>
      <w:marBottom w:val="0"/>
      <w:divBdr>
        <w:top w:val="none" w:sz="0" w:space="0" w:color="auto"/>
        <w:left w:val="none" w:sz="0" w:space="0" w:color="auto"/>
        <w:bottom w:val="none" w:sz="0" w:space="0" w:color="auto"/>
        <w:right w:val="none" w:sz="0" w:space="0" w:color="auto"/>
      </w:divBdr>
    </w:div>
    <w:div w:id="1739402380">
      <w:bodyDiv w:val="1"/>
      <w:marLeft w:val="0"/>
      <w:marRight w:val="0"/>
      <w:marTop w:val="0"/>
      <w:marBottom w:val="0"/>
      <w:divBdr>
        <w:top w:val="none" w:sz="0" w:space="0" w:color="auto"/>
        <w:left w:val="none" w:sz="0" w:space="0" w:color="auto"/>
        <w:bottom w:val="none" w:sz="0" w:space="0" w:color="auto"/>
        <w:right w:val="none" w:sz="0" w:space="0" w:color="auto"/>
      </w:divBdr>
    </w:div>
    <w:div w:id="1751803843">
      <w:bodyDiv w:val="1"/>
      <w:marLeft w:val="0"/>
      <w:marRight w:val="0"/>
      <w:marTop w:val="0"/>
      <w:marBottom w:val="0"/>
      <w:divBdr>
        <w:top w:val="none" w:sz="0" w:space="0" w:color="auto"/>
        <w:left w:val="none" w:sz="0" w:space="0" w:color="auto"/>
        <w:bottom w:val="none" w:sz="0" w:space="0" w:color="auto"/>
        <w:right w:val="none" w:sz="0" w:space="0" w:color="auto"/>
      </w:divBdr>
    </w:div>
    <w:div w:id="1794981191">
      <w:bodyDiv w:val="1"/>
      <w:marLeft w:val="0"/>
      <w:marRight w:val="0"/>
      <w:marTop w:val="0"/>
      <w:marBottom w:val="0"/>
      <w:divBdr>
        <w:top w:val="none" w:sz="0" w:space="0" w:color="auto"/>
        <w:left w:val="none" w:sz="0" w:space="0" w:color="auto"/>
        <w:bottom w:val="none" w:sz="0" w:space="0" w:color="auto"/>
        <w:right w:val="none" w:sz="0" w:space="0" w:color="auto"/>
      </w:divBdr>
    </w:div>
    <w:div w:id="1833176580">
      <w:bodyDiv w:val="1"/>
      <w:marLeft w:val="0"/>
      <w:marRight w:val="0"/>
      <w:marTop w:val="0"/>
      <w:marBottom w:val="0"/>
      <w:divBdr>
        <w:top w:val="none" w:sz="0" w:space="0" w:color="auto"/>
        <w:left w:val="none" w:sz="0" w:space="0" w:color="auto"/>
        <w:bottom w:val="none" w:sz="0" w:space="0" w:color="auto"/>
        <w:right w:val="none" w:sz="0" w:space="0" w:color="auto"/>
      </w:divBdr>
    </w:div>
    <w:div w:id="1833524159">
      <w:bodyDiv w:val="1"/>
      <w:marLeft w:val="0"/>
      <w:marRight w:val="0"/>
      <w:marTop w:val="0"/>
      <w:marBottom w:val="0"/>
      <w:divBdr>
        <w:top w:val="none" w:sz="0" w:space="0" w:color="auto"/>
        <w:left w:val="none" w:sz="0" w:space="0" w:color="auto"/>
        <w:bottom w:val="none" w:sz="0" w:space="0" w:color="auto"/>
        <w:right w:val="none" w:sz="0" w:space="0" w:color="auto"/>
      </w:divBdr>
    </w:div>
    <w:div w:id="1865483954">
      <w:bodyDiv w:val="1"/>
      <w:marLeft w:val="0"/>
      <w:marRight w:val="0"/>
      <w:marTop w:val="0"/>
      <w:marBottom w:val="0"/>
      <w:divBdr>
        <w:top w:val="none" w:sz="0" w:space="0" w:color="auto"/>
        <w:left w:val="none" w:sz="0" w:space="0" w:color="auto"/>
        <w:bottom w:val="none" w:sz="0" w:space="0" w:color="auto"/>
        <w:right w:val="none" w:sz="0" w:space="0" w:color="auto"/>
      </w:divBdr>
    </w:div>
    <w:div w:id="1897817022">
      <w:bodyDiv w:val="1"/>
      <w:marLeft w:val="0"/>
      <w:marRight w:val="0"/>
      <w:marTop w:val="0"/>
      <w:marBottom w:val="0"/>
      <w:divBdr>
        <w:top w:val="none" w:sz="0" w:space="0" w:color="auto"/>
        <w:left w:val="none" w:sz="0" w:space="0" w:color="auto"/>
        <w:bottom w:val="none" w:sz="0" w:space="0" w:color="auto"/>
        <w:right w:val="none" w:sz="0" w:space="0" w:color="auto"/>
      </w:divBdr>
    </w:div>
    <w:div w:id="1910073187">
      <w:bodyDiv w:val="1"/>
      <w:marLeft w:val="0"/>
      <w:marRight w:val="0"/>
      <w:marTop w:val="0"/>
      <w:marBottom w:val="0"/>
      <w:divBdr>
        <w:top w:val="none" w:sz="0" w:space="0" w:color="auto"/>
        <w:left w:val="none" w:sz="0" w:space="0" w:color="auto"/>
        <w:bottom w:val="none" w:sz="0" w:space="0" w:color="auto"/>
        <w:right w:val="none" w:sz="0" w:space="0" w:color="auto"/>
      </w:divBdr>
    </w:div>
    <w:div w:id="1932083065">
      <w:bodyDiv w:val="1"/>
      <w:marLeft w:val="0"/>
      <w:marRight w:val="0"/>
      <w:marTop w:val="0"/>
      <w:marBottom w:val="0"/>
      <w:divBdr>
        <w:top w:val="none" w:sz="0" w:space="0" w:color="auto"/>
        <w:left w:val="none" w:sz="0" w:space="0" w:color="auto"/>
        <w:bottom w:val="none" w:sz="0" w:space="0" w:color="auto"/>
        <w:right w:val="none" w:sz="0" w:space="0" w:color="auto"/>
      </w:divBdr>
    </w:div>
    <w:div w:id="1948660743">
      <w:bodyDiv w:val="1"/>
      <w:marLeft w:val="0"/>
      <w:marRight w:val="0"/>
      <w:marTop w:val="0"/>
      <w:marBottom w:val="0"/>
      <w:divBdr>
        <w:top w:val="none" w:sz="0" w:space="0" w:color="auto"/>
        <w:left w:val="none" w:sz="0" w:space="0" w:color="auto"/>
        <w:bottom w:val="none" w:sz="0" w:space="0" w:color="auto"/>
        <w:right w:val="none" w:sz="0" w:space="0" w:color="auto"/>
      </w:divBdr>
    </w:div>
    <w:div w:id="1960186194">
      <w:bodyDiv w:val="1"/>
      <w:marLeft w:val="0"/>
      <w:marRight w:val="0"/>
      <w:marTop w:val="0"/>
      <w:marBottom w:val="0"/>
      <w:divBdr>
        <w:top w:val="none" w:sz="0" w:space="0" w:color="auto"/>
        <w:left w:val="none" w:sz="0" w:space="0" w:color="auto"/>
        <w:bottom w:val="none" w:sz="0" w:space="0" w:color="auto"/>
        <w:right w:val="none" w:sz="0" w:space="0" w:color="auto"/>
      </w:divBdr>
    </w:div>
    <w:div w:id="1962150788">
      <w:bodyDiv w:val="1"/>
      <w:marLeft w:val="0"/>
      <w:marRight w:val="0"/>
      <w:marTop w:val="0"/>
      <w:marBottom w:val="0"/>
      <w:divBdr>
        <w:top w:val="none" w:sz="0" w:space="0" w:color="auto"/>
        <w:left w:val="none" w:sz="0" w:space="0" w:color="auto"/>
        <w:bottom w:val="none" w:sz="0" w:space="0" w:color="auto"/>
        <w:right w:val="none" w:sz="0" w:space="0" w:color="auto"/>
      </w:divBdr>
    </w:div>
    <w:div w:id="1971088196">
      <w:bodyDiv w:val="1"/>
      <w:marLeft w:val="0"/>
      <w:marRight w:val="0"/>
      <w:marTop w:val="0"/>
      <w:marBottom w:val="0"/>
      <w:divBdr>
        <w:top w:val="none" w:sz="0" w:space="0" w:color="auto"/>
        <w:left w:val="none" w:sz="0" w:space="0" w:color="auto"/>
        <w:bottom w:val="none" w:sz="0" w:space="0" w:color="auto"/>
        <w:right w:val="none" w:sz="0" w:space="0" w:color="auto"/>
      </w:divBdr>
    </w:div>
    <w:div w:id="1973562124">
      <w:bodyDiv w:val="1"/>
      <w:marLeft w:val="0"/>
      <w:marRight w:val="0"/>
      <w:marTop w:val="0"/>
      <w:marBottom w:val="0"/>
      <w:divBdr>
        <w:top w:val="none" w:sz="0" w:space="0" w:color="auto"/>
        <w:left w:val="none" w:sz="0" w:space="0" w:color="auto"/>
        <w:bottom w:val="none" w:sz="0" w:space="0" w:color="auto"/>
        <w:right w:val="none" w:sz="0" w:space="0" w:color="auto"/>
      </w:divBdr>
    </w:div>
    <w:div w:id="1987974848">
      <w:bodyDiv w:val="1"/>
      <w:marLeft w:val="0"/>
      <w:marRight w:val="0"/>
      <w:marTop w:val="0"/>
      <w:marBottom w:val="0"/>
      <w:divBdr>
        <w:top w:val="none" w:sz="0" w:space="0" w:color="auto"/>
        <w:left w:val="none" w:sz="0" w:space="0" w:color="auto"/>
        <w:bottom w:val="none" w:sz="0" w:space="0" w:color="auto"/>
        <w:right w:val="none" w:sz="0" w:space="0" w:color="auto"/>
      </w:divBdr>
    </w:div>
    <w:div w:id="1988514514">
      <w:bodyDiv w:val="1"/>
      <w:marLeft w:val="0"/>
      <w:marRight w:val="0"/>
      <w:marTop w:val="0"/>
      <w:marBottom w:val="0"/>
      <w:divBdr>
        <w:top w:val="none" w:sz="0" w:space="0" w:color="auto"/>
        <w:left w:val="none" w:sz="0" w:space="0" w:color="auto"/>
        <w:bottom w:val="none" w:sz="0" w:space="0" w:color="auto"/>
        <w:right w:val="none" w:sz="0" w:space="0" w:color="auto"/>
      </w:divBdr>
    </w:div>
    <w:div w:id="2032566036">
      <w:bodyDiv w:val="1"/>
      <w:marLeft w:val="0"/>
      <w:marRight w:val="0"/>
      <w:marTop w:val="0"/>
      <w:marBottom w:val="0"/>
      <w:divBdr>
        <w:top w:val="none" w:sz="0" w:space="0" w:color="auto"/>
        <w:left w:val="none" w:sz="0" w:space="0" w:color="auto"/>
        <w:bottom w:val="none" w:sz="0" w:space="0" w:color="auto"/>
        <w:right w:val="none" w:sz="0" w:space="0" w:color="auto"/>
      </w:divBdr>
    </w:div>
    <w:div w:id="2032947265">
      <w:bodyDiv w:val="1"/>
      <w:marLeft w:val="0"/>
      <w:marRight w:val="0"/>
      <w:marTop w:val="0"/>
      <w:marBottom w:val="0"/>
      <w:divBdr>
        <w:top w:val="none" w:sz="0" w:space="0" w:color="auto"/>
        <w:left w:val="none" w:sz="0" w:space="0" w:color="auto"/>
        <w:bottom w:val="none" w:sz="0" w:space="0" w:color="auto"/>
        <w:right w:val="none" w:sz="0" w:space="0" w:color="auto"/>
      </w:divBdr>
    </w:div>
    <w:div w:id="2048288362">
      <w:bodyDiv w:val="1"/>
      <w:marLeft w:val="0"/>
      <w:marRight w:val="0"/>
      <w:marTop w:val="0"/>
      <w:marBottom w:val="0"/>
      <w:divBdr>
        <w:top w:val="none" w:sz="0" w:space="0" w:color="auto"/>
        <w:left w:val="none" w:sz="0" w:space="0" w:color="auto"/>
        <w:bottom w:val="none" w:sz="0" w:space="0" w:color="auto"/>
        <w:right w:val="none" w:sz="0" w:space="0" w:color="auto"/>
      </w:divBdr>
    </w:div>
    <w:div w:id="2070765428">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 w:id="2091926373">
      <w:bodyDiv w:val="1"/>
      <w:marLeft w:val="0"/>
      <w:marRight w:val="0"/>
      <w:marTop w:val="0"/>
      <w:marBottom w:val="0"/>
      <w:divBdr>
        <w:top w:val="none" w:sz="0" w:space="0" w:color="auto"/>
        <w:left w:val="none" w:sz="0" w:space="0" w:color="auto"/>
        <w:bottom w:val="none" w:sz="0" w:space="0" w:color="auto"/>
        <w:right w:val="none" w:sz="0" w:space="0" w:color="auto"/>
      </w:divBdr>
    </w:div>
    <w:div w:id="2099672132">
      <w:bodyDiv w:val="1"/>
      <w:marLeft w:val="0"/>
      <w:marRight w:val="0"/>
      <w:marTop w:val="0"/>
      <w:marBottom w:val="0"/>
      <w:divBdr>
        <w:top w:val="none" w:sz="0" w:space="0" w:color="auto"/>
        <w:left w:val="none" w:sz="0" w:space="0" w:color="auto"/>
        <w:bottom w:val="none" w:sz="0" w:space="0" w:color="auto"/>
        <w:right w:val="none" w:sz="0" w:space="0" w:color="auto"/>
      </w:divBdr>
    </w:div>
    <w:div w:id="21328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1108-67D8-4F94-BC1E-0B6A4390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63</Pages>
  <Words>16234</Words>
  <Characters>92538</Characters>
  <Application>Microsoft Office Word</Application>
  <DocSecurity>0</DocSecurity>
  <Lines>771</Lines>
  <Paragraphs>217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1</vt:lpstr>
      <vt:lpstr>    Memuat Telaahan terhadap Kebijakan Nasional, Tujuan dan Sasaran Renja PD, Progra</vt:lpstr>
    </vt:vector>
  </TitlesOfParts>
  <Company>perencanaan</Company>
  <LinksUpToDate>false</LinksUpToDate>
  <CharactersWithSpaces>108555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BIOTAR</cp:lastModifiedBy>
  <cp:revision>3</cp:revision>
  <cp:lastPrinted>2019-01-15T03:33:00Z</cp:lastPrinted>
  <dcterms:created xsi:type="dcterms:W3CDTF">2019-01-15T04:36:00Z</dcterms:created>
  <dcterms:modified xsi:type="dcterms:W3CDTF">2019-01-15T06:06:00Z</dcterms:modified>
</cp:coreProperties>
</file>