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BF676" w14:textId="77777777" w:rsidR="00646279" w:rsidRDefault="00646279" w:rsidP="003346FC">
      <w:pPr>
        <w:spacing w:after="0" w:line="360" w:lineRule="auto"/>
      </w:pPr>
    </w:p>
    <w:p w14:paraId="5B7B01C1" w14:textId="77777777" w:rsidR="00646279" w:rsidRDefault="00646279" w:rsidP="003346FC">
      <w:pPr>
        <w:spacing w:after="0" w:line="360" w:lineRule="auto"/>
      </w:pPr>
    </w:p>
    <w:p w14:paraId="18FF30BE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79AB1472" wp14:editId="333C5A71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DA485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6D9D3E55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46D2FAD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BCACFCC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1E9297AF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30EA3D4B" w14:textId="77777777" w:rsidTr="00391CCF">
        <w:tc>
          <w:tcPr>
            <w:tcW w:w="2830" w:type="dxa"/>
          </w:tcPr>
          <w:p w14:paraId="78D1CE7E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23EBA146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196CAAE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52A5B0DC" w14:textId="77777777" w:rsidTr="00391CCF">
        <w:tc>
          <w:tcPr>
            <w:tcW w:w="2830" w:type="dxa"/>
          </w:tcPr>
          <w:p w14:paraId="253E360C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5EAC2EFE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E93AECD" w14:textId="77777777" w:rsidR="00E14099" w:rsidRDefault="00F87787" w:rsidP="002038E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2038E7">
              <w:rPr>
                <w:rFonts w:ascii="Arial" w:hAnsi="Arial" w:cs="Arial"/>
                <w:sz w:val="28"/>
                <w:szCs w:val="28"/>
              </w:rPr>
              <w:t>rumusan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Kebijakan,Pendampingan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Asistensi</w:t>
            </w:r>
            <w:proofErr w:type="spellEnd"/>
          </w:p>
        </w:tc>
      </w:tr>
      <w:tr w:rsidR="00E14099" w:rsidRPr="00BA1886" w14:paraId="649DB583" w14:textId="77777777" w:rsidTr="00391CCF">
        <w:tc>
          <w:tcPr>
            <w:tcW w:w="2830" w:type="dxa"/>
          </w:tcPr>
          <w:p w14:paraId="397EBF37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4E7A6BE9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98A95B2" w14:textId="77777777" w:rsidR="00E14099" w:rsidRPr="00BA1886" w:rsidRDefault="00F87787" w:rsidP="002038E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2038E7">
              <w:rPr>
                <w:rFonts w:ascii="Arial" w:hAnsi="Arial" w:cs="Arial"/>
                <w:sz w:val="28"/>
                <w:szCs w:val="28"/>
              </w:rPr>
              <w:t>rumusan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Teknis di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Bidang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Fasilitasi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538C4804" w14:textId="77777777" w:rsidTr="00391CCF">
        <w:tc>
          <w:tcPr>
            <w:tcW w:w="2830" w:type="dxa"/>
          </w:tcPr>
          <w:p w14:paraId="1149595B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45F5A7B7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7C2FDF09" w14:textId="77777777" w:rsidR="00E14099" w:rsidRPr="00BA1886" w:rsidRDefault="00F87787" w:rsidP="002038E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</w:t>
            </w:r>
            <w:r w:rsidR="002038E7">
              <w:rPr>
                <w:rFonts w:ascii="Arial" w:hAnsi="Arial" w:cs="Arial"/>
                <w:sz w:val="28"/>
                <w:szCs w:val="28"/>
              </w:rPr>
              <w:t>rumusan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Teknis di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Bidang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9E7C6A" w:rsidRPr="00BA1886" w14:paraId="67D37127" w14:textId="77777777" w:rsidTr="00391CCF">
        <w:tc>
          <w:tcPr>
            <w:tcW w:w="2830" w:type="dxa"/>
          </w:tcPr>
          <w:p w14:paraId="47B3A316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51845078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C0FDE63" w14:textId="0D658BE5" w:rsidR="009E7C6A" w:rsidRPr="00BA1886" w:rsidRDefault="009E7C6A" w:rsidP="002038E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="00E14459">
              <w:rPr>
                <w:rFonts w:ascii="Arial" w:hAnsi="Arial" w:cs="Arial"/>
                <w:sz w:val="28"/>
                <w:szCs w:val="28"/>
              </w:rPr>
              <w:t>4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E14459">
              <w:rPr>
                <w:rFonts w:ascii="Arial" w:hAnsi="Arial" w:cs="Arial"/>
                <w:sz w:val="28"/>
                <w:szCs w:val="28"/>
              </w:rPr>
              <w:t>640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E14459">
              <w:rPr>
                <w:rFonts w:ascii="Arial" w:hAnsi="Arial" w:cs="Arial"/>
                <w:sz w:val="28"/>
                <w:szCs w:val="28"/>
              </w:rPr>
              <w:t>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4F764F8F" w14:textId="77777777" w:rsidTr="00391CCF">
        <w:tc>
          <w:tcPr>
            <w:tcW w:w="2830" w:type="dxa"/>
          </w:tcPr>
          <w:p w14:paraId="35A8C24E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2632FBB6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CEF32A3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0D6B2F31" w14:textId="77777777" w:rsidTr="00391CCF">
        <w:tc>
          <w:tcPr>
            <w:tcW w:w="2830" w:type="dxa"/>
          </w:tcPr>
          <w:p w14:paraId="08D71192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3DC9C1BD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01A563E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65D2F71A" w14:textId="77777777" w:rsidTr="00391CCF">
        <w:tc>
          <w:tcPr>
            <w:tcW w:w="2830" w:type="dxa"/>
          </w:tcPr>
          <w:p w14:paraId="63FE13C9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2549FBF1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2530426" w14:textId="2685504C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E1445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71F27F56" w14:textId="77777777" w:rsidTr="00391CCF">
        <w:tc>
          <w:tcPr>
            <w:tcW w:w="2830" w:type="dxa"/>
          </w:tcPr>
          <w:p w14:paraId="695E7D5B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68FBEEE3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4086AB6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01724E1E" w14:textId="77777777" w:rsidTr="00391CCF">
        <w:tc>
          <w:tcPr>
            <w:tcW w:w="2830" w:type="dxa"/>
          </w:tcPr>
          <w:p w14:paraId="7F0C016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A9F7DC1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3A80FC9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1BEF1FF8" w14:textId="77777777" w:rsidTr="00391CCF">
        <w:tc>
          <w:tcPr>
            <w:tcW w:w="2830" w:type="dxa"/>
          </w:tcPr>
          <w:p w14:paraId="192B7BF0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43E7204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5AA8E1E6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FAA1C00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C00FA99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9AAE2D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6518D215" w14:textId="62383A2E" w:rsidR="00AD66B1" w:rsidRPr="00355075" w:rsidRDefault="009167D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</w:t>
      </w:r>
      <w:r w:rsidR="00B05285">
        <w:rPr>
          <w:rFonts w:ascii="Arial" w:hAnsi="Arial" w:cs="Arial"/>
          <w:b/>
          <w:sz w:val="24"/>
          <w:szCs w:val="24"/>
        </w:rPr>
        <w:t>rumusan</w:t>
      </w:r>
      <w:proofErr w:type="spellEnd"/>
      <w:r w:rsidR="00B0528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05285">
        <w:rPr>
          <w:rFonts w:ascii="Arial" w:hAnsi="Arial" w:cs="Arial"/>
          <w:b/>
          <w:sz w:val="24"/>
          <w:szCs w:val="24"/>
        </w:rPr>
        <w:t>Kebijakan</w:t>
      </w:r>
      <w:proofErr w:type="spellEnd"/>
      <w:r w:rsidR="00B05285">
        <w:rPr>
          <w:rFonts w:ascii="Arial" w:hAnsi="Arial" w:cs="Arial"/>
          <w:b/>
          <w:sz w:val="24"/>
          <w:szCs w:val="24"/>
        </w:rPr>
        <w:t xml:space="preserve"> Teknis di </w:t>
      </w:r>
      <w:proofErr w:type="spellStart"/>
      <w:r w:rsidR="00B05285">
        <w:rPr>
          <w:rFonts w:ascii="Arial" w:hAnsi="Arial" w:cs="Arial"/>
          <w:b/>
          <w:sz w:val="24"/>
          <w:szCs w:val="24"/>
        </w:rPr>
        <w:t>Bidang</w:t>
      </w:r>
      <w:proofErr w:type="spellEnd"/>
      <w:r w:rsidR="00B0528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05285">
        <w:rPr>
          <w:rFonts w:ascii="Arial" w:hAnsi="Arial" w:cs="Arial"/>
          <w:b/>
          <w:sz w:val="24"/>
          <w:szCs w:val="24"/>
        </w:rPr>
        <w:t>Pengawasan</w:t>
      </w:r>
      <w:proofErr w:type="spellEnd"/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E14459">
        <w:rPr>
          <w:rFonts w:ascii="Arial" w:hAnsi="Arial" w:cs="Arial"/>
          <w:b/>
          <w:sz w:val="24"/>
          <w:szCs w:val="24"/>
        </w:rPr>
        <w:t>5</w:t>
      </w:r>
    </w:p>
    <w:p w14:paraId="04405263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3623AE94" w14:textId="77777777" w:rsidTr="00F32B8E">
        <w:tc>
          <w:tcPr>
            <w:tcW w:w="2518" w:type="dxa"/>
          </w:tcPr>
          <w:p w14:paraId="32A562E0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0DCF0D16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B35B312" w14:textId="77777777" w:rsidR="00355075" w:rsidRPr="00355075" w:rsidRDefault="002038E7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Perumusan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Teknis di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Bidang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dengan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maksud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terciptanya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pengendalian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dalam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dengan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regulasi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038E7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38E7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2038E7">
              <w:rPr>
                <w:rFonts w:ascii="Arial" w:hAnsi="Arial" w:cs="Arial"/>
                <w:sz w:val="24"/>
                <w:szCs w:val="24"/>
              </w:rPr>
              <w:t>.</w:t>
            </w:r>
            <w:r w:rsidR="00146158" w:rsidRPr="00146158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</w:tc>
      </w:tr>
      <w:tr w:rsidR="00D2378B" w:rsidRPr="00355075" w14:paraId="3E5D0AD6" w14:textId="77777777" w:rsidTr="00F32B8E">
        <w:tc>
          <w:tcPr>
            <w:tcW w:w="2518" w:type="dxa"/>
          </w:tcPr>
          <w:p w14:paraId="11ED32F8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53C90758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22B9E19" w14:textId="77777777" w:rsidR="00D2378B" w:rsidRDefault="00D2378B" w:rsidP="002038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</w:p>
        </w:tc>
      </w:tr>
      <w:tr w:rsidR="001E0D01" w:rsidRPr="00355075" w14:paraId="0637250B" w14:textId="77777777" w:rsidTr="00F32B8E">
        <w:tc>
          <w:tcPr>
            <w:tcW w:w="2518" w:type="dxa"/>
          </w:tcPr>
          <w:p w14:paraId="127580D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40DCB4C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E106672" w14:textId="77777777" w:rsidR="001E0D01" w:rsidRPr="00355075" w:rsidRDefault="002038E7" w:rsidP="002038E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disusun</w:t>
            </w:r>
            <w:proofErr w:type="spellEnd"/>
          </w:p>
        </w:tc>
      </w:tr>
      <w:tr w:rsidR="001E0D01" w:rsidRPr="00355075" w14:paraId="79F5911A" w14:textId="77777777" w:rsidTr="00F32B8E">
        <w:tc>
          <w:tcPr>
            <w:tcW w:w="2518" w:type="dxa"/>
          </w:tcPr>
          <w:p w14:paraId="0C94D3C4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448CC598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7852551" w14:textId="77777777" w:rsidR="001E0D01" w:rsidRPr="00355075" w:rsidRDefault="001E0D01" w:rsidP="002038E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</w:p>
        </w:tc>
      </w:tr>
      <w:tr w:rsidR="001E0D01" w:rsidRPr="00355075" w14:paraId="33FE4CB0" w14:textId="77777777" w:rsidTr="00F32B8E">
        <w:tc>
          <w:tcPr>
            <w:tcW w:w="2518" w:type="dxa"/>
          </w:tcPr>
          <w:p w14:paraId="5CCC9C3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3092AB80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05CA1117" w14:textId="72CFEFBC" w:rsidR="001E0D01" w:rsidRPr="00355075" w:rsidRDefault="001E0D01" w:rsidP="002038E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146158">
              <w:rPr>
                <w:rFonts w:ascii="Arial" w:hAnsi="Arial" w:cs="Arial"/>
                <w:sz w:val="24"/>
                <w:szCs w:val="24"/>
              </w:rPr>
              <w:t>1</w:t>
            </w:r>
            <w:r w:rsidR="00E14459">
              <w:rPr>
                <w:rFonts w:ascii="Arial" w:hAnsi="Arial" w:cs="Arial"/>
                <w:sz w:val="24"/>
                <w:szCs w:val="24"/>
              </w:rPr>
              <w:t>4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E14459">
              <w:rPr>
                <w:rFonts w:ascii="Arial" w:hAnsi="Arial" w:cs="Arial"/>
                <w:sz w:val="24"/>
                <w:szCs w:val="24"/>
              </w:rPr>
              <w:t>640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E14459">
              <w:rPr>
                <w:rFonts w:ascii="Arial" w:hAnsi="Arial" w:cs="Arial"/>
                <w:sz w:val="24"/>
                <w:szCs w:val="24"/>
              </w:rPr>
              <w:t>0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03E4A557" w14:textId="77777777" w:rsidTr="00F32B8E">
        <w:tc>
          <w:tcPr>
            <w:tcW w:w="2518" w:type="dxa"/>
          </w:tcPr>
          <w:p w14:paraId="3DD0D1A8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0F07EC15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DF89122" w14:textId="1035B91C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E144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75A7A1DD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3AF9A262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15D75043" w14:textId="77777777" w:rsidR="002038E7" w:rsidRPr="002038E7" w:rsidRDefault="002038E7" w:rsidP="002038E7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2038E7">
        <w:rPr>
          <w:rFonts w:ascii="Arial" w:hAnsi="Arial" w:cs="Arial"/>
          <w:sz w:val="24"/>
          <w:szCs w:val="24"/>
        </w:rPr>
        <w:t>Berdasarkan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2038E7">
        <w:rPr>
          <w:rFonts w:ascii="Arial" w:hAnsi="Arial" w:cs="Arial"/>
          <w:sz w:val="24"/>
          <w:szCs w:val="24"/>
        </w:rPr>
        <w:t>Nomor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2038E7">
        <w:rPr>
          <w:rFonts w:ascii="Arial" w:hAnsi="Arial" w:cs="Arial"/>
          <w:sz w:val="24"/>
          <w:szCs w:val="24"/>
        </w:rPr>
        <w:t>Tahun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2017 </w:t>
      </w:r>
      <w:proofErr w:type="spellStart"/>
      <w:r w:rsidRPr="002038E7">
        <w:rPr>
          <w:rFonts w:ascii="Arial" w:hAnsi="Arial" w:cs="Arial"/>
          <w:sz w:val="24"/>
          <w:szCs w:val="24"/>
        </w:rPr>
        <w:t>tentang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Pembinaan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2038E7">
        <w:rPr>
          <w:rFonts w:ascii="Arial" w:hAnsi="Arial" w:cs="Arial"/>
          <w:sz w:val="24"/>
          <w:szCs w:val="24"/>
        </w:rPr>
        <w:t>Pengawasan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Penyelenggaraan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Pemerintahan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Daerah, </w:t>
      </w:r>
      <w:proofErr w:type="spellStart"/>
      <w:r w:rsidRPr="002038E7">
        <w:rPr>
          <w:rFonts w:ascii="Arial" w:hAnsi="Arial" w:cs="Arial"/>
          <w:sz w:val="24"/>
          <w:szCs w:val="24"/>
        </w:rPr>
        <w:t>Pembinaan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Penyelenggaraan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Pemerintahan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Daerah yang </w:t>
      </w:r>
      <w:proofErr w:type="spellStart"/>
      <w:r w:rsidRPr="002038E7">
        <w:rPr>
          <w:rFonts w:ascii="Arial" w:hAnsi="Arial" w:cs="Arial"/>
          <w:sz w:val="24"/>
          <w:szCs w:val="24"/>
        </w:rPr>
        <w:t>mengamanatkan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Menteri Dalam Negeri untuk </w:t>
      </w:r>
      <w:proofErr w:type="spellStart"/>
      <w:r w:rsidRPr="002038E7">
        <w:rPr>
          <w:rFonts w:ascii="Arial" w:hAnsi="Arial" w:cs="Arial"/>
          <w:sz w:val="24"/>
          <w:szCs w:val="24"/>
        </w:rPr>
        <w:t>menetapkan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perencanaan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pembinaan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2038E7">
        <w:rPr>
          <w:rFonts w:ascii="Arial" w:hAnsi="Arial" w:cs="Arial"/>
          <w:sz w:val="24"/>
          <w:szCs w:val="24"/>
        </w:rPr>
        <w:t>pengawasan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penyelenggaraan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pemerintahan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daerah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tahunan</w:t>
      </w:r>
      <w:proofErr w:type="spellEnd"/>
      <w:r w:rsidRPr="002038E7">
        <w:rPr>
          <w:rFonts w:ascii="Arial" w:hAnsi="Arial" w:cs="Arial"/>
          <w:sz w:val="24"/>
          <w:szCs w:val="24"/>
        </w:rPr>
        <w:t>.</w:t>
      </w:r>
    </w:p>
    <w:p w14:paraId="002ED8D6" w14:textId="77777777" w:rsidR="002038E7" w:rsidRPr="002038E7" w:rsidRDefault="002038E7" w:rsidP="002038E7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2038E7">
        <w:rPr>
          <w:rFonts w:ascii="Arial" w:hAnsi="Arial" w:cs="Arial"/>
          <w:sz w:val="24"/>
          <w:szCs w:val="24"/>
        </w:rPr>
        <w:t xml:space="preserve">Peran dan </w:t>
      </w:r>
      <w:proofErr w:type="spellStart"/>
      <w:r w:rsidRPr="002038E7">
        <w:rPr>
          <w:rFonts w:ascii="Arial" w:hAnsi="Arial" w:cs="Arial"/>
          <w:sz w:val="24"/>
          <w:szCs w:val="24"/>
        </w:rPr>
        <w:t>fungsi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Inspektorat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Provinsi, </w:t>
      </w:r>
      <w:proofErr w:type="spellStart"/>
      <w:r w:rsidRPr="002038E7">
        <w:rPr>
          <w:rFonts w:ascii="Arial" w:hAnsi="Arial" w:cs="Arial"/>
          <w:sz w:val="24"/>
          <w:szCs w:val="24"/>
        </w:rPr>
        <w:t>Kabupaten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/Kota secara </w:t>
      </w:r>
      <w:proofErr w:type="spellStart"/>
      <w:r w:rsidRPr="002038E7">
        <w:rPr>
          <w:rFonts w:ascii="Arial" w:hAnsi="Arial" w:cs="Arial"/>
          <w:sz w:val="24"/>
          <w:szCs w:val="24"/>
        </w:rPr>
        <w:t>umum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diatur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2038E7">
        <w:rPr>
          <w:rFonts w:ascii="Arial" w:hAnsi="Arial" w:cs="Arial"/>
          <w:sz w:val="24"/>
          <w:szCs w:val="24"/>
        </w:rPr>
        <w:t>pasal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4 </w:t>
      </w:r>
      <w:proofErr w:type="spellStart"/>
      <w:r w:rsidRPr="002038E7">
        <w:rPr>
          <w:rFonts w:ascii="Arial" w:hAnsi="Arial" w:cs="Arial"/>
          <w:sz w:val="24"/>
          <w:szCs w:val="24"/>
        </w:rPr>
        <w:t>Peraturan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Mentri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Dalam Negeri No. 64 </w:t>
      </w:r>
      <w:proofErr w:type="spellStart"/>
      <w:r w:rsidRPr="002038E7">
        <w:rPr>
          <w:rFonts w:ascii="Arial" w:hAnsi="Arial" w:cs="Arial"/>
          <w:sz w:val="24"/>
          <w:szCs w:val="24"/>
        </w:rPr>
        <w:t>Tahun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2007. Dalam </w:t>
      </w:r>
      <w:proofErr w:type="spellStart"/>
      <w:r w:rsidRPr="002038E7">
        <w:rPr>
          <w:rFonts w:ascii="Arial" w:hAnsi="Arial" w:cs="Arial"/>
          <w:sz w:val="24"/>
          <w:szCs w:val="24"/>
        </w:rPr>
        <w:t>pasal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tersebut </w:t>
      </w:r>
      <w:proofErr w:type="spellStart"/>
      <w:r w:rsidRPr="002038E7">
        <w:rPr>
          <w:rFonts w:ascii="Arial" w:hAnsi="Arial" w:cs="Arial"/>
          <w:sz w:val="24"/>
          <w:szCs w:val="24"/>
        </w:rPr>
        <w:t>dinyatakan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bahwa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2038E7">
        <w:rPr>
          <w:rFonts w:ascii="Arial" w:hAnsi="Arial" w:cs="Arial"/>
          <w:sz w:val="24"/>
          <w:szCs w:val="24"/>
        </w:rPr>
        <w:t>melaksankan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tugas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pengawasan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urusan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Pemerintah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038E7">
        <w:rPr>
          <w:rFonts w:ascii="Arial" w:hAnsi="Arial" w:cs="Arial"/>
          <w:sz w:val="24"/>
          <w:szCs w:val="24"/>
        </w:rPr>
        <w:t>Inspektorat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Provinsi, </w:t>
      </w:r>
      <w:proofErr w:type="spellStart"/>
      <w:r w:rsidRPr="002038E7">
        <w:rPr>
          <w:rFonts w:ascii="Arial" w:hAnsi="Arial" w:cs="Arial"/>
          <w:sz w:val="24"/>
          <w:szCs w:val="24"/>
        </w:rPr>
        <w:t>Kabupaten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/ Kota </w:t>
      </w:r>
      <w:proofErr w:type="spellStart"/>
      <w:r w:rsidRPr="002038E7">
        <w:rPr>
          <w:rFonts w:ascii="Arial" w:hAnsi="Arial" w:cs="Arial"/>
          <w:sz w:val="24"/>
          <w:szCs w:val="24"/>
        </w:rPr>
        <w:t>mempunyai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fungsi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sebagai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038E7">
        <w:rPr>
          <w:rFonts w:ascii="Arial" w:hAnsi="Arial" w:cs="Arial"/>
          <w:sz w:val="24"/>
          <w:szCs w:val="24"/>
        </w:rPr>
        <w:t>berikut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:</w:t>
      </w:r>
      <w:proofErr w:type="gramEnd"/>
    </w:p>
    <w:p w14:paraId="20412997" w14:textId="77777777" w:rsidR="002038E7" w:rsidRPr="002038E7" w:rsidRDefault="002038E7" w:rsidP="002038E7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2038E7">
        <w:rPr>
          <w:rFonts w:ascii="Arial" w:hAnsi="Arial" w:cs="Arial"/>
          <w:sz w:val="24"/>
          <w:szCs w:val="24"/>
        </w:rPr>
        <w:t>1.</w:t>
      </w:r>
      <w:r w:rsidRPr="002038E7">
        <w:rPr>
          <w:rFonts w:ascii="Arial" w:hAnsi="Arial" w:cs="Arial"/>
          <w:sz w:val="24"/>
          <w:szCs w:val="24"/>
        </w:rPr>
        <w:tab/>
      </w:r>
      <w:proofErr w:type="spellStart"/>
      <w:r w:rsidRPr="002038E7">
        <w:rPr>
          <w:rFonts w:ascii="Arial" w:hAnsi="Arial" w:cs="Arial"/>
          <w:sz w:val="24"/>
          <w:szCs w:val="24"/>
        </w:rPr>
        <w:t>Perencanaan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2038E7">
        <w:rPr>
          <w:rFonts w:ascii="Arial" w:hAnsi="Arial" w:cs="Arial"/>
          <w:sz w:val="24"/>
          <w:szCs w:val="24"/>
        </w:rPr>
        <w:t>Pengawasan</w:t>
      </w:r>
      <w:proofErr w:type="spellEnd"/>
    </w:p>
    <w:p w14:paraId="7EE540E6" w14:textId="77777777" w:rsidR="002038E7" w:rsidRPr="002038E7" w:rsidRDefault="002038E7" w:rsidP="002038E7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2038E7">
        <w:rPr>
          <w:rFonts w:ascii="Arial" w:hAnsi="Arial" w:cs="Arial"/>
          <w:sz w:val="24"/>
          <w:szCs w:val="24"/>
        </w:rPr>
        <w:t>2.</w:t>
      </w:r>
      <w:r w:rsidRPr="002038E7">
        <w:rPr>
          <w:rFonts w:ascii="Arial" w:hAnsi="Arial" w:cs="Arial"/>
          <w:sz w:val="24"/>
          <w:szCs w:val="24"/>
        </w:rPr>
        <w:tab/>
      </w:r>
      <w:proofErr w:type="spellStart"/>
      <w:r w:rsidRPr="002038E7">
        <w:rPr>
          <w:rFonts w:ascii="Arial" w:hAnsi="Arial" w:cs="Arial"/>
          <w:sz w:val="24"/>
          <w:szCs w:val="24"/>
        </w:rPr>
        <w:t>Perumusan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Kebijakan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2038E7">
        <w:rPr>
          <w:rFonts w:ascii="Arial" w:hAnsi="Arial" w:cs="Arial"/>
          <w:sz w:val="24"/>
          <w:szCs w:val="24"/>
        </w:rPr>
        <w:t>fasilitas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pengawasan</w:t>
      </w:r>
      <w:proofErr w:type="spellEnd"/>
    </w:p>
    <w:p w14:paraId="3BF7A4E0" w14:textId="77777777" w:rsidR="00146158" w:rsidRDefault="002038E7" w:rsidP="002038E7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2038E7">
        <w:rPr>
          <w:rFonts w:ascii="Arial" w:hAnsi="Arial" w:cs="Arial"/>
          <w:sz w:val="24"/>
          <w:szCs w:val="24"/>
        </w:rPr>
        <w:t>3.</w:t>
      </w:r>
      <w:r w:rsidRPr="002038E7">
        <w:rPr>
          <w:rFonts w:ascii="Arial" w:hAnsi="Arial" w:cs="Arial"/>
          <w:sz w:val="24"/>
          <w:szCs w:val="24"/>
        </w:rPr>
        <w:tab/>
      </w:r>
      <w:proofErr w:type="spellStart"/>
      <w:r w:rsidRPr="002038E7">
        <w:rPr>
          <w:rFonts w:ascii="Arial" w:hAnsi="Arial" w:cs="Arial"/>
          <w:sz w:val="24"/>
          <w:szCs w:val="24"/>
        </w:rPr>
        <w:t>Pemeriksaan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Pr="002038E7">
        <w:rPr>
          <w:rFonts w:ascii="Arial" w:hAnsi="Arial" w:cs="Arial"/>
          <w:sz w:val="24"/>
          <w:szCs w:val="24"/>
        </w:rPr>
        <w:t>pengusutan,pengujian</w:t>
      </w:r>
      <w:proofErr w:type="spellEnd"/>
      <w:proofErr w:type="gramEnd"/>
      <w:r w:rsidRPr="002038E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2038E7">
        <w:rPr>
          <w:rFonts w:ascii="Arial" w:hAnsi="Arial" w:cs="Arial"/>
          <w:sz w:val="24"/>
          <w:szCs w:val="24"/>
        </w:rPr>
        <w:t>penilaian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tugas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pengawasan</w:t>
      </w:r>
      <w:proofErr w:type="spellEnd"/>
    </w:p>
    <w:p w14:paraId="267CFFD1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246EB19F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45A0D92F" w14:textId="77777777" w:rsidR="002038E7" w:rsidRPr="00146158" w:rsidRDefault="002038E7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46B8B14C" w14:textId="77777777" w:rsidR="000830E0" w:rsidRPr="00136C46" w:rsidRDefault="005D58CF" w:rsidP="0014615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lastRenderedPageBreak/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3676868E" w14:textId="77777777" w:rsidR="00146158" w:rsidRPr="00146158" w:rsidRDefault="00146158" w:rsidP="002B74C5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2B74C5" w:rsidRPr="002B74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</w:t>
      </w:r>
      <w:r w:rsidR="002B74C5">
        <w:rPr>
          <w:rFonts w:ascii="Arial" w:hAnsi="Arial" w:cs="Arial"/>
          <w:sz w:val="24"/>
          <w:szCs w:val="24"/>
        </w:rPr>
        <w:t>2</w:t>
      </w:r>
      <w:r w:rsidR="002B74C5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20</w:t>
      </w:r>
      <w:r w:rsidR="002B74C5">
        <w:rPr>
          <w:rFonts w:ascii="Arial" w:hAnsi="Arial" w:cs="Arial"/>
          <w:sz w:val="24"/>
          <w:szCs w:val="24"/>
        </w:rPr>
        <w:t>21</w:t>
      </w:r>
      <w:r w:rsidR="002B74C5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74C5">
        <w:rPr>
          <w:rFonts w:ascii="Arial" w:hAnsi="Arial" w:cs="Arial"/>
          <w:sz w:val="24"/>
          <w:szCs w:val="24"/>
        </w:rPr>
        <w:t>kedua</w:t>
      </w:r>
      <w:proofErr w:type="spellEnd"/>
      <w:r w:rsidR="002B74C5">
        <w:rPr>
          <w:rFonts w:ascii="Arial" w:hAnsi="Arial" w:cs="Arial"/>
          <w:sz w:val="24"/>
          <w:szCs w:val="24"/>
        </w:rPr>
        <w:t xml:space="preserve"> </w:t>
      </w:r>
      <w:r w:rsidR="002B74C5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B74C5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2B74C5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Pr="00146158">
        <w:rPr>
          <w:rFonts w:ascii="Arial" w:hAnsi="Arial" w:cs="Arial"/>
          <w:sz w:val="24"/>
          <w:szCs w:val="24"/>
        </w:rPr>
        <w:t>.</w:t>
      </w:r>
    </w:p>
    <w:p w14:paraId="7C14B62C" w14:textId="77777777" w:rsidR="00146158" w:rsidRPr="00146158" w:rsidRDefault="00146158" w:rsidP="002B74C5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2B74C5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419DA5DA" w14:textId="77777777" w:rsidR="00146158" w:rsidRDefault="00146158" w:rsidP="002B74C5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2B74C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5A6CB2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5A6CB2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5C43CCE6" w14:textId="77777777" w:rsidR="00E14459" w:rsidRDefault="00E14459" w:rsidP="002B74C5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</w:p>
    <w:p w14:paraId="57F07D60" w14:textId="77777777" w:rsidR="00AC6D60" w:rsidRPr="00B33C5B" w:rsidRDefault="00EA11EA" w:rsidP="00146158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4006BC45" w14:textId="77777777" w:rsidR="00A12B41" w:rsidRPr="000830E0" w:rsidRDefault="00CB51BE" w:rsidP="002038E7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5D716839" w14:textId="77777777" w:rsidR="002038E7" w:rsidRDefault="002038E7" w:rsidP="002038E7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038E7">
        <w:rPr>
          <w:rFonts w:ascii="Arial" w:hAnsi="Arial" w:cs="Arial"/>
          <w:sz w:val="24"/>
          <w:szCs w:val="24"/>
        </w:rPr>
        <w:t>Meningkatkan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sistem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pengawasan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mulai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dari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perencanaan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sampai </w:t>
      </w:r>
      <w:proofErr w:type="spellStart"/>
      <w:r w:rsidRPr="002038E7">
        <w:rPr>
          <w:rFonts w:ascii="Arial" w:hAnsi="Arial" w:cs="Arial"/>
          <w:sz w:val="24"/>
          <w:szCs w:val="24"/>
        </w:rPr>
        <w:t>pelaksanaan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sehingga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tercapai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efektifitas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dalam penggunaan </w:t>
      </w:r>
      <w:proofErr w:type="spellStart"/>
      <w:r w:rsidRPr="002038E7">
        <w:rPr>
          <w:rFonts w:ascii="Arial" w:hAnsi="Arial" w:cs="Arial"/>
          <w:sz w:val="24"/>
          <w:szCs w:val="24"/>
        </w:rPr>
        <w:t>anggaran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038E7">
        <w:rPr>
          <w:rFonts w:ascii="Arial" w:hAnsi="Arial" w:cs="Arial"/>
          <w:sz w:val="24"/>
          <w:szCs w:val="24"/>
        </w:rPr>
        <w:t>mendukung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visi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misi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038E7">
        <w:rPr>
          <w:rFonts w:ascii="Arial" w:hAnsi="Arial" w:cs="Arial"/>
          <w:sz w:val="24"/>
          <w:szCs w:val="24"/>
        </w:rPr>
        <w:t>telah</w:t>
      </w:r>
      <w:proofErr w:type="spellEnd"/>
      <w:r w:rsidRP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E7">
        <w:rPr>
          <w:rFonts w:ascii="Arial" w:hAnsi="Arial" w:cs="Arial"/>
          <w:sz w:val="24"/>
          <w:szCs w:val="24"/>
        </w:rPr>
        <w:t>ditetapkan</w:t>
      </w:r>
      <w:proofErr w:type="spellEnd"/>
      <w:r w:rsidRPr="002038E7">
        <w:rPr>
          <w:rFonts w:ascii="Arial" w:hAnsi="Arial" w:cs="Arial"/>
          <w:sz w:val="24"/>
          <w:szCs w:val="24"/>
        </w:rPr>
        <w:t>.</w:t>
      </w:r>
    </w:p>
    <w:p w14:paraId="3679B2B9" w14:textId="77777777" w:rsidR="00E14459" w:rsidRPr="002038E7" w:rsidRDefault="00E14459" w:rsidP="002038E7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2B845A5" w14:textId="77777777" w:rsidR="004D409C" w:rsidRPr="00B33C5B" w:rsidRDefault="004D409C" w:rsidP="002038E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5254BD35" w14:textId="77777777" w:rsidR="0022357C" w:rsidRDefault="00146158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Rapat-rapat dalam </w:t>
      </w:r>
      <w:proofErr w:type="spellStart"/>
      <w:r>
        <w:rPr>
          <w:rFonts w:ascii="Arial" w:hAnsi="Arial" w:cs="Arial"/>
          <w:sz w:val="24"/>
          <w:szCs w:val="24"/>
        </w:rPr>
        <w:t>rangka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r w:rsidR="002038E7">
        <w:rPr>
          <w:rFonts w:ascii="Arial" w:hAnsi="Arial" w:cs="Arial"/>
          <w:sz w:val="24"/>
          <w:szCs w:val="24"/>
        </w:rPr>
        <w:t>rumusan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kebijakan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</w:p>
    <w:p w14:paraId="17EB742C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Kegiatan rapat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pembahasan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pengkajian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</w:t>
      </w:r>
      <w:r w:rsidR="002038E7">
        <w:rPr>
          <w:rFonts w:ascii="Arial" w:hAnsi="Arial" w:cs="Arial"/>
          <w:sz w:val="24"/>
          <w:szCs w:val="24"/>
        </w:rPr>
        <w:t>rumusan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kebijakan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</w:p>
    <w:p w14:paraId="3ED46E43" w14:textId="77777777" w:rsidR="00146158" w:rsidRDefault="002038E7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Menetapkan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perumusan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kebijakan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46158" w:rsidRPr="00146158">
        <w:rPr>
          <w:rFonts w:ascii="Arial" w:hAnsi="Arial" w:cs="Arial"/>
          <w:sz w:val="24"/>
          <w:szCs w:val="24"/>
        </w:rPr>
        <w:t xml:space="preserve"> </w:t>
      </w:r>
    </w:p>
    <w:p w14:paraId="69C5D057" w14:textId="77777777" w:rsidR="00E14459" w:rsidRDefault="00E14459" w:rsidP="00E14459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7696D59B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138D9046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perumusan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kebijakan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teknis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2038E7">
        <w:rPr>
          <w:rFonts w:ascii="Arial" w:hAnsi="Arial" w:cs="Arial"/>
          <w:sz w:val="24"/>
          <w:szCs w:val="24"/>
        </w:rPr>
        <w:t>bidang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pengawasan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</w:t>
      </w:r>
      <w:r w:rsidR="002038E7">
        <w:rPr>
          <w:rFonts w:ascii="Arial" w:hAnsi="Arial" w:cs="Arial"/>
          <w:sz w:val="24"/>
          <w:szCs w:val="24"/>
        </w:rPr>
        <w:t>.</w:t>
      </w:r>
    </w:p>
    <w:p w14:paraId="1644FDFB" w14:textId="77777777" w:rsidR="00E14459" w:rsidRDefault="00E14459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8E495BC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34513200" w14:textId="77777777" w:rsidR="00BC42F3" w:rsidRDefault="002038E7" w:rsidP="002038E7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Penetapan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Perumusan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Kebijakan</w:t>
      </w:r>
      <w:proofErr w:type="spellEnd"/>
    </w:p>
    <w:p w14:paraId="29F808A3" w14:textId="77777777" w:rsidR="00B32A65" w:rsidRPr="00B32A65" w:rsidRDefault="00B32A65" w:rsidP="00B32A65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786"/>
        <w:jc w:val="both"/>
        <w:rPr>
          <w:rFonts w:ascii="Tahoma" w:hAnsi="Tahoma" w:cs="Tahoma"/>
          <w:lang w:val="id-ID"/>
        </w:rPr>
      </w:pPr>
      <w:r w:rsidRPr="00B32A65">
        <w:rPr>
          <w:rFonts w:ascii="Tahoma" w:hAnsi="Tahoma" w:cs="Tahoma"/>
          <w:lang w:val="id-ID"/>
        </w:rPr>
        <w:t xml:space="preserve">Kebijakan teknis di Bidang Pengawasan yang di rumuskan </w:t>
      </w:r>
      <w:proofErr w:type="spellStart"/>
      <w:r>
        <w:rPr>
          <w:rFonts w:ascii="Tahoma" w:hAnsi="Tahoma" w:cs="Tahoma"/>
        </w:rPr>
        <w:t>sebanyak</w:t>
      </w:r>
      <w:proofErr w:type="spellEnd"/>
      <w:r>
        <w:rPr>
          <w:rFonts w:ascii="Tahoma" w:hAnsi="Tahoma" w:cs="Tahoma"/>
        </w:rPr>
        <w:t xml:space="preserve"> </w:t>
      </w:r>
      <w:r w:rsidRPr="00B32A65">
        <w:rPr>
          <w:rFonts w:ascii="Tahoma" w:hAnsi="Tahoma" w:cs="Tahoma"/>
          <w:lang w:val="id-ID"/>
        </w:rPr>
        <w:t>5 Peraturan</w:t>
      </w:r>
    </w:p>
    <w:p w14:paraId="22691842" w14:textId="77777777" w:rsidR="00E14459" w:rsidRDefault="00E14459" w:rsidP="00E14459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68FDC574" w14:textId="77777777" w:rsidR="00E14459" w:rsidRDefault="00E14459" w:rsidP="00E14459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37868083" w14:textId="77777777" w:rsidR="00E14459" w:rsidRDefault="00E14459" w:rsidP="00E14459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2B701881" w14:textId="6FD03AB5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lastRenderedPageBreak/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3"/>
        <w:gridCol w:w="1443"/>
        <w:gridCol w:w="634"/>
        <w:gridCol w:w="613"/>
        <w:gridCol w:w="613"/>
        <w:gridCol w:w="581"/>
        <w:gridCol w:w="592"/>
        <w:gridCol w:w="592"/>
        <w:gridCol w:w="528"/>
        <w:gridCol w:w="561"/>
        <w:gridCol w:w="572"/>
        <w:gridCol w:w="528"/>
        <w:gridCol w:w="572"/>
        <w:gridCol w:w="572"/>
      </w:tblGrid>
      <w:tr w:rsidR="009D56A9" w14:paraId="277C2123" w14:textId="77777777" w:rsidTr="00C01FF9">
        <w:tc>
          <w:tcPr>
            <w:tcW w:w="524" w:type="dxa"/>
            <w:vMerge w:val="restart"/>
          </w:tcPr>
          <w:p w14:paraId="0668C4B0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7C4E53C6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63F0C9D7" w14:textId="52C1C6BD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E144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3F912B9C" w14:textId="77777777" w:rsidTr="00C01FF9">
        <w:tc>
          <w:tcPr>
            <w:tcW w:w="524" w:type="dxa"/>
            <w:vMerge/>
          </w:tcPr>
          <w:p w14:paraId="601001FF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61297C03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0F8759E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5690D27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0CE6765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0055FAE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7D869AC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2FED772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43FFE7F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4B7279F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01BE026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716DEA3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20BE91C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49EA60D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F61824" w14:paraId="70FAD6E2" w14:textId="77777777" w:rsidTr="00C01FF9">
        <w:tc>
          <w:tcPr>
            <w:tcW w:w="524" w:type="dxa"/>
          </w:tcPr>
          <w:p w14:paraId="3F42D8E9" w14:textId="77777777" w:rsidR="00F61824" w:rsidRPr="00126CFB" w:rsidRDefault="00F61824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0288494D" w14:textId="77777777" w:rsidR="00F61824" w:rsidRDefault="00F61824" w:rsidP="00B2099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Kegiatan rapat-rapat dalam  rangka Perumusan Kebijakan Teknis di Bidang Pengawasan</w:t>
            </w:r>
          </w:p>
        </w:tc>
        <w:tc>
          <w:tcPr>
            <w:tcW w:w="684" w:type="dxa"/>
          </w:tcPr>
          <w:p w14:paraId="4170BC9B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1D00518B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3044F3B3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6045E853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74EEB13C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04123905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4A222FC9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1C9009FD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5CDBEBD3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7BF2F157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22181D4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4A7E7928" w14:textId="77777777" w:rsidR="00F61824" w:rsidRDefault="00F61824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  <w:tr w:rsidR="00F61824" w14:paraId="2AC2ABB5" w14:textId="77777777" w:rsidTr="00C01FF9">
        <w:tc>
          <w:tcPr>
            <w:tcW w:w="524" w:type="dxa"/>
          </w:tcPr>
          <w:p w14:paraId="621296C2" w14:textId="77777777" w:rsidR="00F61824" w:rsidRDefault="00F61824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1" w:type="dxa"/>
          </w:tcPr>
          <w:p w14:paraId="7E2E77A6" w14:textId="77777777" w:rsidR="00F61824" w:rsidRDefault="00F61824" w:rsidP="00B2099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 xml:space="preserve">Penyusunan Kebijakan Teknis Bidang Pengawasan </w:t>
            </w:r>
          </w:p>
        </w:tc>
        <w:tc>
          <w:tcPr>
            <w:tcW w:w="684" w:type="dxa"/>
          </w:tcPr>
          <w:p w14:paraId="57B12014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41287403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47F75B46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77757181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6F906356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113FD5A7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58F42170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28B3A140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0E3DECBE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78AFFC5A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127105E7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14FC367A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  <w:tr w:rsidR="00F61824" w14:paraId="67BE7A21" w14:textId="77777777" w:rsidTr="00C01FF9">
        <w:tc>
          <w:tcPr>
            <w:tcW w:w="524" w:type="dxa"/>
          </w:tcPr>
          <w:p w14:paraId="0941F9E0" w14:textId="77777777" w:rsidR="00F61824" w:rsidRDefault="00F61824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1" w:type="dxa"/>
          </w:tcPr>
          <w:p w14:paraId="431BC5EA" w14:textId="77777777" w:rsidR="00F61824" w:rsidRDefault="00F61824" w:rsidP="00B2099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Konsultasi dan Koordinasi terkait Penyusunan Kebijakan Teknis Bidang Pengawasan dan dalam Ibukota Propinsi</w:t>
            </w:r>
          </w:p>
        </w:tc>
        <w:tc>
          <w:tcPr>
            <w:tcW w:w="684" w:type="dxa"/>
          </w:tcPr>
          <w:p w14:paraId="1B847D0C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44BE036F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48969D81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55253215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0EFF2FC4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6ED82766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756C72E8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5C811C0D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601DFC9B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7970B6FF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74295C07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71BC816F" w14:textId="77777777" w:rsidR="00F61824" w:rsidRDefault="00F61824" w:rsidP="00B20997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29CB64BA" w14:textId="77777777" w:rsidR="00E14459" w:rsidRDefault="00E14459" w:rsidP="00E14459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5CCF5E5" w14:textId="77777777" w:rsidR="00E14459" w:rsidRDefault="00E14459" w:rsidP="00E14459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02A3C96" w14:textId="77777777" w:rsidR="00E14459" w:rsidRDefault="00E14459" w:rsidP="00E14459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160391B" w14:textId="3DFCE434" w:rsidR="00AC2F66" w:rsidRDefault="001378BE" w:rsidP="00E14459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lastRenderedPageBreak/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337B709D" w14:textId="6AD46AD4" w:rsidR="00C652F0" w:rsidRPr="00045582" w:rsidRDefault="00045582" w:rsidP="00E14459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Pr="00045582">
        <w:rPr>
          <w:rFonts w:ascii="Arial" w:hAnsi="Arial" w:cs="Arial"/>
          <w:sz w:val="24"/>
          <w:szCs w:val="24"/>
        </w:rPr>
        <w:t>Pe</w:t>
      </w:r>
      <w:r w:rsidR="00B32A65">
        <w:rPr>
          <w:rFonts w:ascii="Arial" w:hAnsi="Arial" w:cs="Arial"/>
          <w:sz w:val="24"/>
          <w:szCs w:val="24"/>
        </w:rPr>
        <w:t>rum</w:t>
      </w:r>
      <w:r w:rsidR="00EF29B7">
        <w:rPr>
          <w:rFonts w:ascii="Arial" w:hAnsi="Arial" w:cs="Arial"/>
          <w:sz w:val="24"/>
          <w:szCs w:val="24"/>
        </w:rPr>
        <w:t>usan</w:t>
      </w:r>
      <w:proofErr w:type="spellEnd"/>
      <w:r w:rsidR="00EF29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29B7">
        <w:rPr>
          <w:rFonts w:ascii="Arial" w:hAnsi="Arial" w:cs="Arial"/>
          <w:sz w:val="24"/>
          <w:szCs w:val="24"/>
        </w:rPr>
        <w:t>Kebijakan</w:t>
      </w:r>
      <w:proofErr w:type="spellEnd"/>
      <w:r w:rsidR="00EF29B7">
        <w:rPr>
          <w:rFonts w:ascii="Arial" w:hAnsi="Arial" w:cs="Arial"/>
          <w:sz w:val="24"/>
          <w:szCs w:val="24"/>
        </w:rPr>
        <w:t xml:space="preserve"> Teknis di </w:t>
      </w:r>
      <w:proofErr w:type="spellStart"/>
      <w:r w:rsidR="00EF29B7">
        <w:rPr>
          <w:rFonts w:ascii="Arial" w:hAnsi="Arial" w:cs="Arial"/>
          <w:sz w:val="24"/>
          <w:szCs w:val="24"/>
        </w:rPr>
        <w:t>bidang</w:t>
      </w:r>
      <w:proofErr w:type="spellEnd"/>
      <w:r w:rsidR="00EF29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2A65">
        <w:rPr>
          <w:rFonts w:ascii="Arial" w:hAnsi="Arial" w:cs="Arial"/>
          <w:sz w:val="24"/>
          <w:szCs w:val="24"/>
        </w:rPr>
        <w:t>pengawasan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5582">
        <w:rPr>
          <w:rFonts w:ascii="Arial" w:hAnsi="Arial" w:cs="Arial"/>
          <w:sz w:val="24"/>
          <w:szCs w:val="24"/>
        </w:rPr>
        <w:t>202</w:t>
      </w:r>
      <w:r w:rsidR="00E14459">
        <w:rPr>
          <w:rFonts w:ascii="Arial" w:hAnsi="Arial" w:cs="Arial"/>
          <w:sz w:val="24"/>
          <w:szCs w:val="24"/>
        </w:rPr>
        <w:t>5</w:t>
      </w:r>
      <w:r w:rsidRPr="00045582">
        <w:rPr>
          <w:rFonts w:ascii="Arial" w:hAnsi="Arial" w:cs="Arial"/>
          <w:sz w:val="24"/>
          <w:szCs w:val="24"/>
        </w:rPr>
        <w:t xml:space="preserve">  dan</w:t>
      </w:r>
      <w:proofErr w:type="gramEnd"/>
      <w:r w:rsidRPr="00045582">
        <w:rPr>
          <w:rFonts w:ascii="Arial" w:hAnsi="Arial" w:cs="Arial"/>
          <w:sz w:val="24"/>
          <w:szCs w:val="24"/>
        </w:rPr>
        <w:t xml:space="preserve">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219C0C88" w14:textId="77777777" w:rsidR="00B05285" w:rsidRDefault="00B05285" w:rsidP="00B05285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7A997A8B" w14:textId="68B42042" w:rsidR="00B05285" w:rsidRPr="003E7566" w:rsidRDefault="00B05285" w:rsidP="00B05285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E14459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648"/>
        <w:gridCol w:w="6952"/>
        <w:gridCol w:w="749"/>
      </w:tblGrid>
      <w:tr w:rsidR="00B05285" w:rsidRPr="003E7566" w14:paraId="14ECAB6E" w14:textId="77777777" w:rsidTr="00F30417">
        <w:tc>
          <w:tcPr>
            <w:tcW w:w="3057" w:type="dxa"/>
          </w:tcPr>
          <w:p w14:paraId="6CFF2F17" w14:textId="77777777" w:rsidR="00B05285" w:rsidRPr="003E7566" w:rsidRDefault="00B0528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14BE644B" w14:textId="77777777" w:rsidR="00B05285" w:rsidRPr="003E7566" w:rsidRDefault="00B0528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2"/>
          </w:tcPr>
          <w:p w14:paraId="671A4A1D" w14:textId="77777777" w:rsidR="00B05285" w:rsidRPr="003E7566" w:rsidRDefault="00B0528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769A3590" w14:textId="77777777" w:rsidR="00B05285" w:rsidRPr="003E7566" w:rsidRDefault="00B05285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1505DF42" w14:textId="77777777" w:rsidR="00B05285" w:rsidRDefault="00B0528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52A9E4" w14:textId="77777777" w:rsidR="00B05285" w:rsidRPr="003E7566" w:rsidRDefault="00B05285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74C4B2D" w14:textId="77777777" w:rsidR="00B05285" w:rsidRPr="003E7566" w:rsidRDefault="00B0528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  <w:tr w:rsidR="00C11140" w:rsidRPr="0053475A" w14:paraId="6CB36236" w14:textId="77777777" w:rsidTr="00C11140">
        <w:trPr>
          <w:gridAfter w:val="1"/>
          <w:wAfter w:w="252" w:type="dxa"/>
        </w:trPr>
        <w:tc>
          <w:tcPr>
            <w:tcW w:w="4675" w:type="dxa"/>
          </w:tcPr>
          <w:p w14:paraId="567969A2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  <w:gridSpan w:val="2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5D63F91F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0AD6616B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73FDCB14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5F58FD64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A64B1BA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4032954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8553F8C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73DB5C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CBB352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07D74" w14:textId="77777777" w:rsidR="00405247" w:rsidRDefault="00405247" w:rsidP="00FE2D15">
      <w:pPr>
        <w:spacing w:after="0" w:line="240" w:lineRule="auto"/>
      </w:pPr>
      <w:r>
        <w:separator/>
      </w:r>
    </w:p>
  </w:endnote>
  <w:endnote w:type="continuationSeparator" w:id="0">
    <w:p w14:paraId="6E2D6C7F" w14:textId="77777777" w:rsidR="00405247" w:rsidRDefault="00405247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3172BC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C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0B7190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DA0B8" w14:textId="77777777" w:rsidR="00405247" w:rsidRDefault="00405247" w:rsidP="00FE2D15">
      <w:pPr>
        <w:spacing w:after="0" w:line="240" w:lineRule="auto"/>
      </w:pPr>
      <w:r>
        <w:separator/>
      </w:r>
    </w:p>
  </w:footnote>
  <w:footnote w:type="continuationSeparator" w:id="0">
    <w:p w14:paraId="1BD3DDD3" w14:textId="77777777" w:rsidR="00405247" w:rsidRDefault="00405247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434E12"/>
    <w:multiLevelType w:val="hybridMultilevel"/>
    <w:tmpl w:val="98740270"/>
    <w:lvl w:ilvl="0" w:tplc="BAA6255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95261EC"/>
    <w:multiLevelType w:val="hybridMultilevel"/>
    <w:tmpl w:val="EFCE55B0"/>
    <w:lvl w:ilvl="0" w:tplc="1E6A4BC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31787292">
    <w:abstractNumId w:val="5"/>
  </w:num>
  <w:num w:numId="2" w16cid:durableId="577834673">
    <w:abstractNumId w:val="9"/>
  </w:num>
  <w:num w:numId="3" w16cid:durableId="1168011740">
    <w:abstractNumId w:val="6"/>
  </w:num>
  <w:num w:numId="4" w16cid:durableId="590167627">
    <w:abstractNumId w:val="7"/>
  </w:num>
  <w:num w:numId="5" w16cid:durableId="2080128877">
    <w:abstractNumId w:val="4"/>
  </w:num>
  <w:num w:numId="6" w16cid:durableId="914825104">
    <w:abstractNumId w:val="10"/>
  </w:num>
  <w:num w:numId="7" w16cid:durableId="656109190">
    <w:abstractNumId w:val="1"/>
  </w:num>
  <w:num w:numId="8" w16cid:durableId="349919977">
    <w:abstractNumId w:val="0"/>
  </w:num>
  <w:num w:numId="9" w16cid:durableId="2112235204">
    <w:abstractNumId w:val="2"/>
  </w:num>
  <w:num w:numId="10" w16cid:durableId="1427311322">
    <w:abstractNumId w:val="12"/>
  </w:num>
  <w:num w:numId="11" w16cid:durableId="116606002">
    <w:abstractNumId w:val="11"/>
  </w:num>
  <w:num w:numId="12" w16cid:durableId="2025594747">
    <w:abstractNumId w:val="8"/>
  </w:num>
  <w:num w:numId="13" w16cid:durableId="82529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5897"/>
    <w:rsid w:val="00057988"/>
    <w:rsid w:val="00076AD1"/>
    <w:rsid w:val="00080188"/>
    <w:rsid w:val="000803B2"/>
    <w:rsid w:val="000830E0"/>
    <w:rsid w:val="00091A45"/>
    <w:rsid w:val="000B496E"/>
    <w:rsid w:val="000D1A13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1E21D9"/>
    <w:rsid w:val="0020211D"/>
    <w:rsid w:val="002038E7"/>
    <w:rsid w:val="002068ED"/>
    <w:rsid w:val="00222010"/>
    <w:rsid w:val="0022357C"/>
    <w:rsid w:val="0022671B"/>
    <w:rsid w:val="00241CF8"/>
    <w:rsid w:val="00245BE4"/>
    <w:rsid w:val="00252591"/>
    <w:rsid w:val="00266F4D"/>
    <w:rsid w:val="0026793B"/>
    <w:rsid w:val="00295134"/>
    <w:rsid w:val="002A4EC5"/>
    <w:rsid w:val="002B74C5"/>
    <w:rsid w:val="002F533E"/>
    <w:rsid w:val="003346FC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05247"/>
    <w:rsid w:val="004259D0"/>
    <w:rsid w:val="00432008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A6CB2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B7EE6"/>
    <w:rsid w:val="006C51A5"/>
    <w:rsid w:val="006D1D2A"/>
    <w:rsid w:val="006D3860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21529"/>
    <w:rsid w:val="00837F55"/>
    <w:rsid w:val="00844F17"/>
    <w:rsid w:val="008533D3"/>
    <w:rsid w:val="00857EA1"/>
    <w:rsid w:val="008616A6"/>
    <w:rsid w:val="00877203"/>
    <w:rsid w:val="00884276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B05285"/>
    <w:rsid w:val="00B11BAF"/>
    <w:rsid w:val="00B20D66"/>
    <w:rsid w:val="00B21EA0"/>
    <w:rsid w:val="00B32A65"/>
    <w:rsid w:val="00B33C5B"/>
    <w:rsid w:val="00B344F0"/>
    <w:rsid w:val="00B36C47"/>
    <w:rsid w:val="00B3751A"/>
    <w:rsid w:val="00B4473B"/>
    <w:rsid w:val="00B6032D"/>
    <w:rsid w:val="00B61773"/>
    <w:rsid w:val="00B6323C"/>
    <w:rsid w:val="00BA0924"/>
    <w:rsid w:val="00BA1886"/>
    <w:rsid w:val="00BC42F3"/>
    <w:rsid w:val="00BD4E84"/>
    <w:rsid w:val="00BF59A8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D4011"/>
    <w:rsid w:val="00DE594B"/>
    <w:rsid w:val="00E14099"/>
    <w:rsid w:val="00E14459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A11EA"/>
    <w:rsid w:val="00EB0B57"/>
    <w:rsid w:val="00EB2249"/>
    <w:rsid w:val="00EB2AD2"/>
    <w:rsid w:val="00EB2DBB"/>
    <w:rsid w:val="00EC4C91"/>
    <w:rsid w:val="00EE65F8"/>
    <w:rsid w:val="00EF29B7"/>
    <w:rsid w:val="00EF34C7"/>
    <w:rsid w:val="00F03DD8"/>
    <w:rsid w:val="00F14962"/>
    <w:rsid w:val="00F25624"/>
    <w:rsid w:val="00F315FA"/>
    <w:rsid w:val="00F32B8E"/>
    <w:rsid w:val="00F61824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DB4F"/>
  <w15:docId w15:val="{4A2347CC-43D7-40EA-B57A-5D2F9444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ED3DE-726B-4FC1-8465-FA19F276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2024-02-15T09:48:00Z</cp:lastPrinted>
  <dcterms:created xsi:type="dcterms:W3CDTF">2025-03-03T22:03:00Z</dcterms:created>
  <dcterms:modified xsi:type="dcterms:W3CDTF">2025-03-03T22:03:00Z</dcterms:modified>
</cp:coreProperties>
</file>