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0546" w14:textId="77777777" w:rsidR="004256F1" w:rsidRPr="00166D39" w:rsidRDefault="004256F1" w:rsidP="00F40304">
      <w:pPr>
        <w:tabs>
          <w:tab w:val="left" w:pos="2268"/>
        </w:tabs>
        <w:spacing w:after="0"/>
        <w:jc w:val="center"/>
        <w:rPr>
          <w:rFonts w:ascii="Tahoma" w:hAnsi="Tahoma" w:cs="Tahoma"/>
          <w:sz w:val="24"/>
          <w:szCs w:val="24"/>
        </w:rPr>
      </w:pPr>
      <w:r>
        <w:rPr>
          <w:rFonts w:ascii="Tahoma" w:hAnsi="Tahoma" w:cs="Tahoma"/>
          <w:noProof/>
          <w:sz w:val="24"/>
          <w:szCs w:val="24"/>
        </w:rPr>
        <w:drawing>
          <wp:inline distT="0" distB="0" distL="0" distR="0" wp14:anchorId="78F33DD6" wp14:editId="269836FA">
            <wp:extent cx="1270000" cy="952568"/>
            <wp:effectExtent l="0" t="0" r="0" b="0"/>
            <wp:docPr id="638117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117646" name="Picture 638117646"/>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8199" cy="958717"/>
                    </a:xfrm>
                    <a:prstGeom prst="rect">
                      <a:avLst/>
                    </a:prstGeom>
                  </pic:spPr>
                </pic:pic>
              </a:graphicData>
            </a:graphic>
          </wp:inline>
        </w:drawing>
      </w:r>
    </w:p>
    <w:p w14:paraId="19327022" w14:textId="77777777" w:rsidR="00197667" w:rsidRPr="007063D4" w:rsidRDefault="00197667" w:rsidP="00197667">
      <w:pPr>
        <w:spacing w:after="0" w:line="360" w:lineRule="auto"/>
        <w:jc w:val="center"/>
        <w:rPr>
          <w:rFonts w:ascii="Arial" w:hAnsi="Arial" w:cs="Arial"/>
          <w:sz w:val="28"/>
          <w:szCs w:val="28"/>
        </w:rPr>
      </w:pPr>
      <w:r w:rsidRPr="007063D4">
        <w:rPr>
          <w:rFonts w:ascii="Arial" w:hAnsi="Arial" w:cs="Arial"/>
          <w:sz w:val="28"/>
          <w:szCs w:val="28"/>
        </w:rPr>
        <w:t>PEMERINTAH PROVINSI SUMATERA BARAT</w:t>
      </w:r>
    </w:p>
    <w:p w14:paraId="3F049933" w14:textId="77777777" w:rsidR="00197667" w:rsidRDefault="00197667" w:rsidP="00197667">
      <w:pPr>
        <w:spacing w:after="0" w:line="360" w:lineRule="auto"/>
        <w:jc w:val="center"/>
        <w:rPr>
          <w:rFonts w:ascii="Arial" w:hAnsi="Arial" w:cs="Arial"/>
          <w:sz w:val="24"/>
          <w:szCs w:val="24"/>
        </w:rPr>
      </w:pPr>
    </w:p>
    <w:p w14:paraId="2E7612FE" w14:textId="77777777" w:rsidR="00197667" w:rsidRDefault="00197667" w:rsidP="00197667">
      <w:pPr>
        <w:spacing w:after="0" w:line="360" w:lineRule="auto"/>
        <w:jc w:val="center"/>
        <w:rPr>
          <w:rFonts w:ascii="Arial" w:hAnsi="Arial" w:cs="Arial"/>
          <w:sz w:val="24"/>
          <w:szCs w:val="24"/>
        </w:rPr>
      </w:pPr>
    </w:p>
    <w:p w14:paraId="02C36F79" w14:textId="77777777" w:rsidR="00197667" w:rsidRDefault="00197667" w:rsidP="00197667">
      <w:pPr>
        <w:spacing w:after="0" w:line="360" w:lineRule="auto"/>
        <w:jc w:val="center"/>
        <w:rPr>
          <w:rFonts w:ascii="Cooper Black" w:hAnsi="Cooper Black" w:cs="Arial"/>
          <w:sz w:val="40"/>
          <w:szCs w:val="40"/>
        </w:rPr>
      </w:pPr>
      <w:r w:rsidRPr="00F81B9E">
        <w:rPr>
          <w:rFonts w:ascii="Cooper Black" w:hAnsi="Cooper Black" w:cs="Arial"/>
          <w:sz w:val="40"/>
          <w:szCs w:val="40"/>
        </w:rPr>
        <w:t>KERANGKA ACUAN KERJA (KAK)</w:t>
      </w:r>
    </w:p>
    <w:p w14:paraId="1E98163A" w14:textId="77777777" w:rsidR="00197667" w:rsidRPr="00F81B9E" w:rsidRDefault="00197667" w:rsidP="00197667">
      <w:pPr>
        <w:spacing w:after="0" w:line="360" w:lineRule="auto"/>
        <w:jc w:val="center"/>
        <w:rPr>
          <w:rFonts w:ascii="Cooper Black" w:hAnsi="Cooper Black" w:cs="Arial"/>
          <w:sz w:val="40"/>
          <w:szCs w:val="4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425"/>
        <w:gridCol w:w="6663"/>
      </w:tblGrid>
      <w:tr w:rsidR="00197667" w:rsidRPr="00BA1886" w14:paraId="73F68815" w14:textId="77777777" w:rsidTr="00B7061C">
        <w:tc>
          <w:tcPr>
            <w:tcW w:w="2830" w:type="dxa"/>
          </w:tcPr>
          <w:p w14:paraId="4B997B6D" w14:textId="77777777" w:rsidR="00197667" w:rsidRPr="00BA1886" w:rsidRDefault="00197667" w:rsidP="00B7061C">
            <w:pPr>
              <w:spacing w:line="360" w:lineRule="auto"/>
              <w:rPr>
                <w:rFonts w:ascii="Arial" w:hAnsi="Arial" w:cs="Arial"/>
                <w:sz w:val="28"/>
                <w:szCs w:val="28"/>
              </w:rPr>
            </w:pPr>
            <w:proofErr w:type="spellStart"/>
            <w:r>
              <w:rPr>
                <w:rFonts w:ascii="Arial" w:hAnsi="Arial" w:cs="Arial"/>
                <w:sz w:val="28"/>
                <w:szCs w:val="28"/>
              </w:rPr>
              <w:t>Perangkat</w:t>
            </w:r>
            <w:proofErr w:type="spellEnd"/>
            <w:r>
              <w:rPr>
                <w:rFonts w:ascii="Arial" w:hAnsi="Arial" w:cs="Arial"/>
                <w:sz w:val="28"/>
                <w:szCs w:val="28"/>
              </w:rPr>
              <w:t xml:space="preserve"> Daerah</w:t>
            </w:r>
          </w:p>
        </w:tc>
        <w:tc>
          <w:tcPr>
            <w:tcW w:w="425" w:type="dxa"/>
          </w:tcPr>
          <w:p w14:paraId="5A20D299" w14:textId="77777777" w:rsidR="00197667" w:rsidRPr="00BA1886" w:rsidRDefault="00197667" w:rsidP="00B7061C">
            <w:pPr>
              <w:spacing w:line="360" w:lineRule="auto"/>
              <w:jc w:val="center"/>
              <w:rPr>
                <w:rFonts w:ascii="Arial" w:hAnsi="Arial" w:cs="Arial"/>
                <w:sz w:val="28"/>
                <w:szCs w:val="28"/>
              </w:rPr>
            </w:pPr>
            <w:r>
              <w:rPr>
                <w:rFonts w:ascii="Arial" w:hAnsi="Arial" w:cs="Arial"/>
                <w:sz w:val="28"/>
                <w:szCs w:val="28"/>
              </w:rPr>
              <w:t>:</w:t>
            </w:r>
          </w:p>
        </w:tc>
        <w:tc>
          <w:tcPr>
            <w:tcW w:w="6663" w:type="dxa"/>
          </w:tcPr>
          <w:p w14:paraId="383C14CB" w14:textId="77777777" w:rsidR="00197667" w:rsidRPr="00BA1886" w:rsidRDefault="00197667" w:rsidP="00B7061C">
            <w:pPr>
              <w:spacing w:line="360" w:lineRule="auto"/>
              <w:rPr>
                <w:rFonts w:ascii="Arial" w:hAnsi="Arial" w:cs="Arial"/>
                <w:sz w:val="28"/>
                <w:szCs w:val="28"/>
              </w:rPr>
            </w:pPr>
            <w:proofErr w:type="spellStart"/>
            <w:r>
              <w:rPr>
                <w:rFonts w:ascii="Arial" w:hAnsi="Arial" w:cs="Arial"/>
                <w:sz w:val="28"/>
                <w:szCs w:val="28"/>
              </w:rPr>
              <w:t>Inspektorat</w:t>
            </w:r>
            <w:proofErr w:type="spellEnd"/>
            <w:r>
              <w:rPr>
                <w:rFonts w:ascii="Arial" w:hAnsi="Arial" w:cs="Arial"/>
                <w:sz w:val="28"/>
                <w:szCs w:val="28"/>
              </w:rPr>
              <w:t xml:space="preserve"> Daerah Provinsi Sumatera Barat</w:t>
            </w:r>
          </w:p>
        </w:tc>
      </w:tr>
      <w:tr w:rsidR="00197667" w:rsidRPr="00BA1886" w14:paraId="63B1FC8F" w14:textId="77777777" w:rsidTr="00B7061C">
        <w:tc>
          <w:tcPr>
            <w:tcW w:w="2830" w:type="dxa"/>
          </w:tcPr>
          <w:p w14:paraId="53CF93C0" w14:textId="77777777" w:rsidR="00197667" w:rsidRDefault="00197667" w:rsidP="00B7061C">
            <w:pPr>
              <w:spacing w:line="360" w:lineRule="auto"/>
              <w:rPr>
                <w:rFonts w:ascii="Arial" w:hAnsi="Arial" w:cs="Arial"/>
                <w:sz w:val="28"/>
                <w:szCs w:val="28"/>
              </w:rPr>
            </w:pPr>
            <w:r>
              <w:rPr>
                <w:rFonts w:ascii="Arial" w:hAnsi="Arial" w:cs="Arial"/>
                <w:sz w:val="28"/>
                <w:szCs w:val="28"/>
              </w:rPr>
              <w:t>Program</w:t>
            </w:r>
          </w:p>
        </w:tc>
        <w:tc>
          <w:tcPr>
            <w:tcW w:w="425" w:type="dxa"/>
          </w:tcPr>
          <w:p w14:paraId="5D640BFB" w14:textId="77777777" w:rsidR="00197667" w:rsidRDefault="00197667" w:rsidP="00B7061C">
            <w:pPr>
              <w:spacing w:line="360" w:lineRule="auto"/>
              <w:jc w:val="center"/>
              <w:rPr>
                <w:rFonts w:ascii="Arial" w:hAnsi="Arial" w:cs="Arial"/>
                <w:sz w:val="28"/>
                <w:szCs w:val="28"/>
              </w:rPr>
            </w:pPr>
            <w:r>
              <w:rPr>
                <w:rFonts w:ascii="Arial" w:hAnsi="Arial" w:cs="Arial"/>
                <w:sz w:val="28"/>
                <w:szCs w:val="28"/>
              </w:rPr>
              <w:t>:</w:t>
            </w:r>
          </w:p>
        </w:tc>
        <w:tc>
          <w:tcPr>
            <w:tcW w:w="6663" w:type="dxa"/>
          </w:tcPr>
          <w:p w14:paraId="622C9737" w14:textId="7B0D2628" w:rsidR="00197667" w:rsidRDefault="00197667" w:rsidP="00B7061C">
            <w:pPr>
              <w:spacing w:line="360" w:lineRule="auto"/>
              <w:rPr>
                <w:rFonts w:ascii="Arial" w:hAnsi="Arial" w:cs="Arial"/>
                <w:sz w:val="28"/>
                <w:szCs w:val="28"/>
              </w:rPr>
            </w:pPr>
            <w:r w:rsidRPr="00E341F1">
              <w:rPr>
                <w:rFonts w:ascii="Arial" w:hAnsi="Arial" w:cs="Arial"/>
                <w:sz w:val="28"/>
                <w:szCs w:val="28"/>
              </w:rPr>
              <w:t>6.01.0</w:t>
            </w:r>
            <w:r>
              <w:rPr>
                <w:rFonts w:ascii="Arial" w:hAnsi="Arial" w:cs="Arial"/>
                <w:sz w:val="28"/>
                <w:szCs w:val="28"/>
              </w:rPr>
              <w:t xml:space="preserve">3 </w:t>
            </w:r>
            <w:r w:rsidRPr="00E14099">
              <w:rPr>
                <w:rFonts w:ascii="Arial" w:hAnsi="Arial" w:cs="Arial"/>
                <w:sz w:val="28"/>
                <w:szCs w:val="28"/>
              </w:rPr>
              <w:t xml:space="preserve">Program </w:t>
            </w:r>
            <w:proofErr w:type="spellStart"/>
            <w:r>
              <w:rPr>
                <w:rFonts w:ascii="Arial" w:hAnsi="Arial" w:cs="Arial"/>
                <w:sz w:val="28"/>
                <w:szCs w:val="28"/>
              </w:rPr>
              <w:t>Perumusan</w:t>
            </w:r>
            <w:proofErr w:type="spellEnd"/>
            <w:r>
              <w:rPr>
                <w:rFonts w:ascii="Arial" w:hAnsi="Arial" w:cs="Arial"/>
                <w:sz w:val="28"/>
                <w:szCs w:val="28"/>
              </w:rPr>
              <w:t xml:space="preserve"> </w:t>
            </w:r>
            <w:proofErr w:type="spellStart"/>
            <w:r>
              <w:rPr>
                <w:rFonts w:ascii="Arial" w:hAnsi="Arial" w:cs="Arial"/>
                <w:sz w:val="28"/>
                <w:szCs w:val="28"/>
              </w:rPr>
              <w:t>Kebijakan</w:t>
            </w:r>
            <w:proofErr w:type="spellEnd"/>
            <w:r>
              <w:rPr>
                <w:rFonts w:ascii="Arial" w:hAnsi="Arial" w:cs="Arial"/>
                <w:sz w:val="28"/>
                <w:szCs w:val="28"/>
              </w:rPr>
              <w:t xml:space="preserve">, </w:t>
            </w:r>
            <w:proofErr w:type="spellStart"/>
            <w:r>
              <w:rPr>
                <w:rFonts w:ascii="Arial" w:hAnsi="Arial" w:cs="Arial"/>
                <w:sz w:val="28"/>
                <w:szCs w:val="28"/>
              </w:rPr>
              <w:t>Pendampingan</w:t>
            </w:r>
            <w:proofErr w:type="spellEnd"/>
            <w:r>
              <w:rPr>
                <w:rFonts w:ascii="Arial" w:hAnsi="Arial" w:cs="Arial"/>
                <w:sz w:val="28"/>
                <w:szCs w:val="28"/>
              </w:rPr>
              <w:t xml:space="preserve"> dan </w:t>
            </w:r>
            <w:proofErr w:type="spellStart"/>
            <w:r>
              <w:rPr>
                <w:rFonts w:ascii="Arial" w:hAnsi="Arial" w:cs="Arial"/>
                <w:sz w:val="28"/>
                <w:szCs w:val="28"/>
              </w:rPr>
              <w:t>Asistensi</w:t>
            </w:r>
            <w:proofErr w:type="spellEnd"/>
          </w:p>
        </w:tc>
      </w:tr>
      <w:tr w:rsidR="00197667" w:rsidRPr="00BA1886" w14:paraId="6E3B681C" w14:textId="77777777" w:rsidTr="00B7061C">
        <w:tc>
          <w:tcPr>
            <w:tcW w:w="2830" w:type="dxa"/>
          </w:tcPr>
          <w:p w14:paraId="3E32E326" w14:textId="77777777" w:rsidR="00197667" w:rsidRPr="00BA1886" w:rsidRDefault="00197667" w:rsidP="00B7061C">
            <w:pPr>
              <w:spacing w:line="360" w:lineRule="auto"/>
              <w:rPr>
                <w:rFonts w:ascii="Arial" w:hAnsi="Arial" w:cs="Arial"/>
                <w:sz w:val="28"/>
                <w:szCs w:val="28"/>
              </w:rPr>
            </w:pPr>
            <w:r w:rsidRPr="00BA1886">
              <w:rPr>
                <w:rFonts w:ascii="Arial" w:hAnsi="Arial" w:cs="Arial"/>
                <w:sz w:val="28"/>
                <w:szCs w:val="28"/>
              </w:rPr>
              <w:t>Kegiatan</w:t>
            </w:r>
          </w:p>
        </w:tc>
        <w:tc>
          <w:tcPr>
            <w:tcW w:w="425" w:type="dxa"/>
          </w:tcPr>
          <w:p w14:paraId="4141038B" w14:textId="77777777" w:rsidR="00197667" w:rsidRPr="00BA1886" w:rsidRDefault="00197667" w:rsidP="00B7061C">
            <w:pPr>
              <w:spacing w:line="360" w:lineRule="auto"/>
              <w:jc w:val="center"/>
              <w:rPr>
                <w:rFonts w:ascii="Arial" w:hAnsi="Arial" w:cs="Arial"/>
                <w:sz w:val="28"/>
                <w:szCs w:val="28"/>
              </w:rPr>
            </w:pPr>
            <w:r w:rsidRPr="00BA1886">
              <w:rPr>
                <w:rFonts w:ascii="Arial" w:hAnsi="Arial" w:cs="Arial"/>
                <w:sz w:val="28"/>
                <w:szCs w:val="28"/>
              </w:rPr>
              <w:t>:</w:t>
            </w:r>
          </w:p>
        </w:tc>
        <w:tc>
          <w:tcPr>
            <w:tcW w:w="6663" w:type="dxa"/>
          </w:tcPr>
          <w:p w14:paraId="7631C40F" w14:textId="1B0B0273" w:rsidR="00197667" w:rsidRPr="00BA1886" w:rsidRDefault="00197667" w:rsidP="00B7061C">
            <w:pPr>
              <w:spacing w:line="360" w:lineRule="auto"/>
              <w:rPr>
                <w:rFonts w:ascii="Arial" w:hAnsi="Arial" w:cs="Arial"/>
                <w:sz w:val="28"/>
                <w:szCs w:val="28"/>
              </w:rPr>
            </w:pPr>
            <w:proofErr w:type="gramStart"/>
            <w:r w:rsidRPr="00F87787">
              <w:rPr>
                <w:rFonts w:ascii="Arial" w:hAnsi="Arial" w:cs="Arial"/>
                <w:sz w:val="28"/>
                <w:szCs w:val="28"/>
              </w:rPr>
              <w:t>6.01.0</w:t>
            </w:r>
            <w:r>
              <w:rPr>
                <w:rFonts w:ascii="Arial" w:hAnsi="Arial" w:cs="Arial"/>
                <w:sz w:val="28"/>
                <w:szCs w:val="28"/>
              </w:rPr>
              <w:t>3</w:t>
            </w:r>
            <w:r w:rsidRPr="00F87787">
              <w:rPr>
                <w:rFonts w:ascii="Arial" w:hAnsi="Arial" w:cs="Arial"/>
                <w:sz w:val="28"/>
                <w:szCs w:val="28"/>
              </w:rPr>
              <w:t xml:space="preserve">.1.02 </w:t>
            </w:r>
            <w:r>
              <w:rPr>
                <w:rFonts w:ascii="Arial" w:hAnsi="Arial" w:cs="Arial"/>
                <w:sz w:val="28"/>
                <w:szCs w:val="28"/>
              </w:rPr>
              <w:t xml:space="preserve"> </w:t>
            </w:r>
            <w:proofErr w:type="spellStart"/>
            <w:r>
              <w:rPr>
                <w:rFonts w:ascii="Arial" w:hAnsi="Arial" w:cs="Arial"/>
                <w:sz w:val="28"/>
                <w:szCs w:val="28"/>
              </w:rPr>
              <w:t>Pendampingan</w:t>
            </w:r>
            <w:proofErr w:type="spellEnd"/>
            <w:proofErr w:type="gramEnd"/>
            <w:r>
              <w:rPr>
                <w:rFonts w:ascii="Arial" w:hAnsi="Arial" w:cs="Arial"/>
                <w:sz w:val="28"/>
                <w:szCs w:val="28"/>
              </w:rPr>
              <w:t xml:space="preserve"> dan </w:t>
            </w:r>
            <w:proofErr w:type="spellStart"/>
            <w:r>
              <w:rPr>
                <w:rFonts w:ascii="Arial" w:hAnsi="Arial" w:cs="Arial"/>
                <w:sz w:val="28"/>
                <w:szCs w:val="28"/>
              </w:rPr>
              <w:t>Asistensi</w:t>
            </w:r>
            <w:proofErr w:type="spellEnd"/>
          </w:p>
        </w:tc>
      </w:tr>
      <w:tr w:rsidR="00197667" w:rsidRPr="00BA1886" w14:paraId="6F99F640" w14:textId="77777777" w:rsidTr="00B7061C">
        <w:tc>
          <w:tcPr>
            <w:tcW w:w="2830" w:type="dxa"/>
          </w:tcPr>
          <w:p w14:paraId="7815F354" w14:textId="77777777" w:rsidR="00197667" w:rsidRPr="00BA1886" w:rsidRDefault="00197667" w:rsidP="00B7061C">
            <w:pPr>
              <w:spacing w:line="360" w:lineRule="auto"/>
              <w:rPr>
                <w:rFonts w:ascii="Arial" w:hAnsi="Arial" w:cs="Arial"/>
                <w:sz w:val="28"/>
                <w:szCs w:val="28"/>
              </w:rPr>
            </w:pPr>
            <w:r>
              <w:rPr>
                <w:rFonts w:ascii="Arial" w:hAnsi="Arial" w:cs="Arial"/>
                <w:sz w:val="28"/>
                <w:szCs w:val="28"/>
              </w:rPr>
              <w:t>Sub Kegiatan</w:t>
            </w:r>
          </w:p>
        </w:tc>
        <w:tc>
          <w:tcPr>
            <w:tcW w:w="425" w:type="dxa"/>
          </w:tcPr>
          <w:p w14:paraId="7D24D2C6" w14:textId="77777777" w:rsidR="00197667" w:rsidRPr="00BA1886" w:rsidRDefault="00197667" w:rsidP="00B7061C">
            <w:pPr>
              <w:spacing w:line="360" w:lineRule="auto"/>
              <w:jc w:val="center"/>
              <w:rPr>
                <w:rFonts w:ascii="Arial" w:hAnsi="Arial" w:cs="Arial"/>
                <w:sz w:val="28"/>
                <w:szCs w:val="28"/>
              </w:rPr>
            </w:pPr>
            <w:r>
              <w:rPr>
                <w:rFonts w:ascii="Arial" w:hAnsi="Arial" w:cs="Arial"/>
                <w:sz w:val="28"/>
                <w:szCs w:val="28"/>
              </w:rPr>
              <w:t>:</w:t>
            </w:r>
          </w:p>
        </w:tc>
        <w:tc>
          <w:tcPr>
            <w:tcW w:w="6663" w:type="dxa"/>
          </w:tcPr>
          <w:p w14:paraId="08B7007A" w14:textId="4724C819" w:rsidR="00197667" w:rsidRPr="00BA1886" w:rsidRDefault="00197667" w:rsidP="00B7061C">
            <w:pPr>
              <w:spacing w:line="360" w:lineRule="auto"/>
              <w:rPr>
                <w:rFonts w:ascii="Arial" w:hAnsi="Arial" w:cs="Arial"/>
                <w:sz w:val="28"/>
                <w:szCs w:val="28"/>
              </w:rPr>
            </w:pPr>
            <w:r w:rsidRPr="00F87787">
              <w:rPr>
                <w:rFonts w:ascii="Arial" w:hAnsi="Arial" w:cs="Arial"/>
                <w:sz w:val="28"/>
                <w:szCs w:val="28"/>
              </w:rPr>
              <w:t>6.01.0</w:t>
            </w:r>
            <w:r>
              <w:rPr>
                <w:rFonts w:ascii="Arial" w:hAnsi="Arial" w:cs="Arial"/>
                <w:sz w:val="28"/>
                <w:szCs w:val="28"/>
              </w:rPr>
              <w:t>3</w:t>
            </w:r>
            <w:r w:rsidRPr="00F87787">
              <w:rPr>
                <w:rFonts w:ascii="Arial" w:hAnsi="Arial" w:cs="Arial"/>
                <w:sz w:val="28"/>
                <w:szCs w:val="28"/>
              </w:rPr>
              <w:t>.1.02.0</w:t>
            </w:r>
            <w:r>
              <w:rPr>
                <w:rFonts w:ascii="Arial" w:hAnsi="Arial" w:cs="Arial"/>
                <w:sz w:val="28"/>
                <w:szCs w:val="28"/>
              </w:rPr>
              <w:t xml:space="preserve">001 </w:t>
            </w:r>
            <w:proofErr w:type="spellStart"/>
            <w:r>
              <w:rPr>
                <w:rFonts w:ascii="Arial" w:hAnsi="Arial" w:cs="Arial"/>
                <w:sz w:val="28"/>
                <w:szCs w:val="28"/>
              </w:rPr>
              <w:t>P</w:t>
            </w:r>
            <w:r w:rsidRPr="00F81B9E">
              <w:rPr>
                <w:rFonts w:ascii="Arial" w:hAnsi="Arial" w:cs="Arial"/>
                <w:sz w:val="28"/>
                <w:szCs w:val="28"/>
              </w:rPr>
              <w:t>e</w:t>
            </w:r>
            <w:r>
              <w:rPr>
                <w:rFonts w:ascii="Arial" w:hAnsi="Arial" w:cs="Arial"/>
                <w:sz w:val="28"/>
                <w:szCs w:val="28"/>
              </w:rPr>
              <w:t>ndampingan</w:t>
            </w:r>
            <w:proofErr w:type="spellEnd"/>
            <w:r>
              <w:rPr>
                <w:rFonts w:ascii="Arial" w:hAnsi="Arial" w:cs="Arial"/>
                <w:sz w:val="28"/>
                <w:szCs w:val="28"/>
              </w:rPr>
              <w:t xml:space="preserve"> dan </w:t>
            </w:r>
            <w:proofErr w:type="spellStart"/>
            <w:r>
              <w:rPr>
                <w:rFonts w:ascii="Arial" w:hAnsi="Arial" w:cs="Arial"/>
                <w:sz w:val="28"/>
                <w:szCs w:val="28"/>
              </w:rPr>
              <w:t>Asistensi</w:t>
            </w:r>
            <w:proofErr w:type="spellEnd"/>
            <w:r>
              <w:rPr>
                <w:rFonts w:ascii="Arial" w:hAnsi="Arial" w:cs="Arial"/>
                <w:sz w:val="28"/>
                <w:szCs w:val="28"/>
              </w:rPr>
              <w:t xml:space="preserve"> </w:t>
            </w:r>
            <w:proofErr w:type="spellStart"/>
            <w:r>
              <w:rPr>
                <w:rFonts w:ascii="Arial" w:hAnsi="Arial" w:cs="Arial"/>
                <w:sz w:val="28"/>
                <w:szCs w:val="28"/>
              </w:rPr>
              <w:t>Urusan</w:t>
            </w:r>
            <w:proofErr w:type="spellEnd"/>
            <w:r>
              <w:rPr>
                <w:rFonts w:ascii="Arial" w:hAnsi="Arial" w:cs="Arial"/>
                <w:sz w:val="28"/>
                <w:szCs w:val="28"/>
              </w:rPr>
              <w:t xml:space="preserve"> </w:t>
            </w:r>
            <w:proofErr w:type="spellStart"/>
            <w:r>
              <w:rPr>
                <w:rFonts w:ascii="Arial" w:hAnsi="Arial" w:cs="Arial"/>
                <w:sz w:val="28"/>
                <w:szCs w:val="28"/>
              </w:rPr>
              <w:t>Pemerintahan</w:t>
            </w:r>
            <w:proofErr w:type="spellEnd"/>
            <w:r>
              <w:rPr>
                <w:rFonts w:ascii="Arial" w:hAnsi="Arial" w:cs="Arial"/>
                <w:sz w:val="28"/>
                <w:szCs w:val="28"/>
              </w:rPr>
              <w:t xml:space="preserve"> Daerah</w:t>
            </w:r>
          </w:p>
        </w:tc>
      </w:tr>
      <w:tr w:rsidR="00197667" w:rsidRPr="00BA1886" w14:paraId="465BBE71" w14:textId="77777777" w:rsidTr="00B7061C">
        <w:tc>
          <w:tcPr>
            <w:tcW w:w="2830" w:type="dxa"/>
          </w:tcPr>
          <w:p w14:paraId="0088DC5B" w14:textId="77777777" w:rsidR="00197667" w:rsidRPr="00BA1886" w:rsidRDefault="00197667" w:rsidP="00B7061C">
            <w:pPr>
              <w:spacing w:line="360" w:lineRule="auto"/>
              <w:rPr>
                <w:rFonts w:ascii="Arial" w:hAnsi="Arial" w:cs="Arial"/>
                <w:sz w:val="28"/>
                <w:szCs w:val="28"/>
              </w:rPr>
            </w:pPr>
            <w:proofErr w:type="spellStart"/>
            <w:r>
              <w:rPr>
                <w:rFonts w:ascii="Arial" w:hAnsi="Arial" w:cs="Arial"/>
                <w:sz w:val="28"/>
                <w:szCs w:val="28"/>
              </w:rPr>
              <w:t>Pagu</w:t>
            </w:r>
            <w:proofErr w:type="spellEnd"/>
            <w:r>
              <w:rPr>
                <w:rFonts w:ascii="Arial" w:hAnsi="Arial" w:cs="Arial"/>
                <w:sz w:val="28"/>
                <w:szCs w:val="28"/>
              </w:rPr>
              <w:t xml:space="preserve"> </w:t>
            </w:r>
            <w:proofErr w:type="spellStart"/>
            <w:r w:rsidRPr="00BA1886">
              <w:rPr>
                <w:rFonts w:ascii="Arial" w:hAnsi="Arial" w:cs="Arial"/>
                <w:sz w:val="28"/>
                <w:szCs w:val="28"/>
              </w:rPr>
              <w:t>Anggaran</w:t>
            </w:r>
            <w:proofErr w:type="spellEnd"/>
          </w:p>
        </w:tc>
        <w:tc>
          <w:tcPr>
            <w:tcW w:w="425" w:type="dxa"/>
          </w:tcPr>
          <w:p w14:paraId="1D7A4024" w14:textId="77777777" w:rsidR="00197667" w:rsidRPr="00BA1886" w:rsidRDefault="00197667" w:rsidP="00B7061C">
            <w:pPr>
              <w:spacing w:line="360" w:lineRule="auto"/>
              <w:jc w:val="center"/>
              <w:rPr>
                <w:rFonts w:ascii="Arial" w:hAnsi="Arial" w:cs="Arial"/>
                <w:sz w:val="28"/>
                <w:szCs w:val="28"/>
              </w:rPr>
            </w:pPr>
            <w:r w:rsidRPr="00BA1886">
              <w:rPr>
                <w:rFonts w:ascii="Arial" w:hAnsi="Arial" w:cs="Arial"/>
                <w:sz w:val="28"/>
                <w:szCs w:val="28"/>
              </w:rPr>
              <w:t xml:space="preserve">: </w:t>
            </w:r>
          </w:p>
        </w:tc>
        <w:tc>
          <w:tcPr>
            <w:tcW w:w="6663" w:type="dxa"/>
          </w:tcPr>
          <w:p w14:paraId="75FB5794" w14:textId="00812B29" w:rsidR="00197667" w:rsidRPr="00BA1886" w:rsidRDefault="00197667" w:rsidP="00B7061C">
            <w:pPr>
              <w:spacing w:line="360" w:lineRule="auto"/>
              <w:rPr>
                <w:rFonts w:ascii="Arial" w:hAnsi="Arial" w:cs="Arial"/>
                <w:sz w:val="28"/>
                <w:szCs w:val="28"/>
              </w:rPr>
            </w:pPr>
            <w:r>
              <w:rPr>
                <w:rFonts w:ascii="Arial" w:hAnsi="Arial" w:cs="Arial"/>
                <w:sz w:val="28"/>
                <w:szCs w:val="28"/>
              </w:rPr>
              <w:t xml:space="preserve">Rp. </w:t>
            </w:r>
            <w:proofErr w:type="gramStart"/>
            <w:r>
              <w:rPr>
                <w:rFonts w:ascii="Arial" w:hAnsi="Arial" w:cs="Arial"/>
                <w:sz w:val="28"/>
                <w:szCs w:val="28"/>
              </w:rPr>
              <w:t>272</w:t>
            </w:r>
            <w:r w:rsidRPr="00E675C9">
              <w:rPr>
                <w:rFonts w:ascii="Arial" w:hAnsi="Arial" w:cs="Arial"/>
                <w:sz w:val="28"/>
                <w:szCs w:val="28"/>
              </w:rPr>
              <w:t>.</w:t>
            </w:r>
            <w:r>
              <w:rPr>
                <w:rFonts w:ascii="Arial" w:hAnsi="Arial" w:cs="Arial"/>
                <w:sz w:val="28"/>
                <w:szCs w:val="28"/>
              </w:rPr>
              <w:t>520</w:t>
            </w:r>
            <w:r w:rsidRPr="00E675C9">
              <w:rPr>
                <w:rFonts w:ascii="Arial" w:hAnsi="Arial" w:cs="Arial"/>
                <w:sz w:val="28"/>
                <w:szCs w:val="28"/>
              </w:rPr>
              <w:t>.</w:t>
            </w:r>
            <w:r>
              <w:rPr>
                <w:rFonts w:ascii="Arial" w:hAnsi="Arial" w:cs="Arial"/>
                <w:sz w:val="28"/>
                <w:szCs w:val="28"/>
              </w:rPr>
              <w:t>1</w:t>
            </w:r>
            <w:r w:rsidRPr="00E675C9">
              <w:rPr>
                <w:rFonts w:ascii="Arial" w:hAnsi="Arial" w:cs="Arial"/>
                <w:sz w:val="28"/>
                <w:szCs w:val="28"/>
              </w:rPr>
              <w:t>00</w:t>
            </w:r>
            <w:r>
              <w:rPr>
                <w:rFonts w:ascii="Arial" w:hAnsi="Arial" w:cs="Arial"/>
                <w:sz w:val="28"/>
                <w:szCs w:val="28"/>
              </w:rPr>
              <w:t>,-</w:t>
            </w:r>
            <w:proofErr w:type="gramEnd"/>
          </w:p>
        </w:tc>
      </w:tr>
      <w:tr w:rsidR="00197667" w:rsidRPr="00BA1886" w14:paraId="7BCB6E20" w14:textId="77777777" w:rsidTr="00B7061C">
        <w:tc>
          <w:tcPr>
            <w:tcW w:w="2830" w:type="dxa"/>
          </w:tcPr>
          <w:p w14:paraId="48A5C60C" w14:textId="77777777" w:rsidR="00197667" w:rsidRPr="00BA1886" w:rsidRDefault="00197667" w:rsidP="00B7061C">
            <w:pPr>
              <w:spacing w:line="360" w:lineRule="auto"/>
              <w:rPr>
                <w:rFonts w:ascii="Arial" w:hAnsi="Arial" w:cs="Arial"/>
                <w:sz w:val="28"/>
                <w:szCs w:val="28"/>
              </w:rPr>
            </w:pPr>
            <w:r>
              <w:rPr>
                <w:rFonts w:ascii="Arial" w:hAnsi="Arial" w:cs="Arial"/>
                <w:sz w:val="28"/>
                <w:szCs w:val="28"/>
              </w:rPr>
              <w:t>Lokasi Kegiatan</w:t>
            </w:r>
          </w:p>
        </w:tc>
        <w:tc>
          <w:tcPr>
            <w:tcW w:w="425" w:type="dxa"/>
          </w:tcPr>
          <w:p w14:paraId="1AABA1C3" w14:textId="77777777" w:rsidR="00197667" w:rsidRPr="00BA1886" w:rsidRDefault="00197667" w:rsidP="00B7061C">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456982CB" w14:textId="77777777" w:rsidR="00197667" w:rsidRPr="00BA1886" w:rsidRDefault="00197667" w:rsidP="00B7061C">
            <w:pPr>
              <w:spacing w:line="360" w:lineRule="auto"/>
              <w:rPr>
                <w:rFonts w:ascii="Arial" w:hAnsi="Arial" w:cs="Arial"/>
                <w:sz w:val="28"/>
                <w:szCs w:val="28"/>
              </w:rPr>
            </w:pPr>
            <w:r>
              <w:rPr>
                <w:rFonts w:ascii="Arial" w:hAnsi="Arial" w:cs="Arial"/>
                <w:sz w:val="28"/>
                <w:szCs w:val="28"/>
              </w:rPr>
              <w:t>Provinsi Sumatera Barat</w:t>
            </w:r>
          </w:p>
        </w:tc>
      </w:tr>
      <w:tr w:rsidR="00197667" w:rsidRPr="00BA1886" w14:paraId="456F3713" w14:textId="77777777" w:rsidTr="00B7061C">
        <w:tc>
          <w:tcPr>
            <w:tcW w:w="2830" w:type="dxa"/>
          </w:tcPr>
          <w:p w14:paraId="464CAD4C" w14:textId="77777777" w:rsidR="00197667" w:rsidRDefault="00197667" w:rsidP="00B7061C">
            <w:pPr>
              <w:spacing w:line="360" w:lineRule="auto"/>
              <w:rPr>
                <w:rFonts w:ascii="Arial" w:hAnsi="Arial" w:cs="Arial"/>
                <w:sz w:val="28"/>
                <w:szCs w:val="28"/>
              </w:rPr>
            </w:pPr>
            <w:r>
              <w:rPr>
                <w:rFonts w:ascii="Arial" w:hAnsi="Arial" w:cs="Arial"/>
                <w:sz w:val="28"/>
                <w:szCs w:val="28"/>
              </w:rPr>
              <w:t xml:space="preserve">Jadwal </w:t>
            </w:r>
            <w:proofErr w:type="spellStart"/>
            <w:r>
              <w:rPr>
                <w:rFonts w:ascii="Arial" w:hAnsi="Arial" w:cs="Arial"/>
                <w:sz w:val="28"/>
                <w:szCs w:val="28"/>
              </w:rPr>
              <w:t>Pelaksanaan</w:t>
            </w:r>
            <w:proofErr w:type="spellEnd"/>
            <w:r>
              <w:rPr>
                <w:rFonts w:ascii="Arial" w:hAnsi="Arial" w:cs="Arial"/>
                <w:sz w:val="28"/>
                <w:szCs w:val="28"/>
              </w:rPr>
              <w:t xml:space="preserve"> </w:t>
            </w:r>
          </w:p>
        </w:tc>
        <w:tc>
          <w:tcPr>
            <w:tcW w:w="425" w:type="dxa"/>
          </w:tcPr>
          <w:p w14:paraId="06A11734" w14:textId="77777777" w:rsidR="00197667" w:rsidRDefault="00197667" w:rsidP="00B7061C">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6D03CA27" w14:textId="77777777" w:rsidR="00197667" w:rsidRDefault="00197667" w:rsidP="00B7061C">
            <w:pPr>
              <w:spacing w:line="360" w:lineRule="auto"/>
              <w:rPr>
                <w:rFonts w:ascii="Arial" w:hAnsi="Arial" w:cs="Arial"/>
                <w:sz w:val="28"/>
                <w:szCs w:val="28"/>
              </w:rPr>
            </w:pPr>
            <w:proofErr w:type="gramStart"/>
            <w:r>
              <w:rPr>
                <w:rFonts w:ascii="Arial" w:hAnsi="Arial" w:cs="Arial"/>
                <w:sz w:val="28"/>
                <w:szCs w:val="28"/>
              </w:rPr>
              <w:t>Januari  –</w:t>
            </w:r>
            <w:proofErr w:type="gramEnd"/>
            <w:r>
              <w:rPr>
                <w:rFonts w:ascii="Arial" w:hAnsi="Arial" w:cs="Arial"/>
                <w:sz w:val="28"/>
                <w:szCs w:val="28"/>
              </w:rPr>
              <w:t xml:space="preserve"> </w:t>
            </w:r>
            <w:proofErr w:type="spellStart"/>
            <w:r>
              <w:rPr>
                <w:rFonts w:ascii="Arial" w:hAnsi="Arial" w:cs="Arial"/>
                <w:sz w:val="28"/>
                <w:szCs w:val="28"/>
              </w:rPr>
              <w:t>Desember</w:t>
            </w:r>
            <w:proofErr w:type="spellEnd"/>
            <w:r>
              <w:rPr>
                <w:rFonts w:ascii="Arial" w:hAnsi="Arial" w:cs="Arial"/>
                <w:sz w:val="28"/>
                <w:szCs w:val="28"/>
              </w:rPr>
              <w:t xml:space="preserve"> </w:t>
            </w:r>
          </w:p>
        </w:tc>
      </w:tr>
      <w:tr w:rsidR="00197667" w:rsidRPr="00BA1886" w14:paraId="53A67B4C" w14:textId="77777777" w:rsidTr="00B7061C">
        <w:tc>
          <w:tcPr>
            <w:tcW w:w="2830" w:type="dxa"/>
          </w:tcPr>
          <w:p w14:paraId="56A0A5F3" w14:textId="77777777" w:rsidR="00197667" w:rsidRPr="00BA1886" w:rsidRDefault="00197667" w:rsidP="00B7061C">
            <w:pPr>
              <w:spacing w:line="360" w:lineRule="auto"/>
              <w:rPr>
                <w:rFonts w:ascii="Arial" w:hAnsi="Arial" w:cs="Arial"/>
                <w:sz w:val="28"/>
                <w:szCs w:val="28"/>
              </w:rPr>
            </w:pPr>
            <w:proofErr w:type="spellStart"/>
            <w:r>
              <w:rPr>
                <w:rFonts w:ascii="Arial" w:hAnsi="Arial" w:cs="Arial"/>
                <w:sz w:val="28"/>
                <w:szCs w:val="28"/>
              </w:rPr>
              <w:t>Tahun</w:t>
            </w:r>
            <w:proofErr w:type="spellEnd"/>
            <w:r>
              <w:rPr>
                <w:rFonts w:ascii="Arial" w:hAnsi="Arial" w:cs="Arial"/>
                <w:sz w:val="28"/>
                <w:szCs w:val="28"/>
              </w:rPr>
              <w:t xml:space="preserve"> </w:t>
            </w:r>
            <w:proofErr w:type="spellStart"/>
            <w:r>
              <w:rPr>
                <w:rFonts w:ascii="Arial" w:hAnsi="Arial" w:cs="Arial"/>
                <w:sz w:val="28"/>
                <w:szCs w:val="28"/>
              </w:rPr>
              <w:t>Anggaran</w:t>
            </w:r>
            <w:proofErr w:type="spellEnd"/>
          </w:p>
        </w:tc>
        <w:tc>
          <w:tcPr>
            <w:tcW w:w="425" w:type="dxa"/>
          </w:tcPr>
          <w:p w14:paraId="6C0B3125" w14:textId="77777777" w:rsidR="00197667" w:rsidRPr="00BA1886" w:rsidRDefault="00197667" w:rsidP="00B7061C">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0469386E" w14:textId="77777777" w:rsidR="00197667" w:rsidRPr="00BA1886" w:rsidRDefault="00197667" w:rsidP="00B7061C">
            <w:pPr>
              <w:spacing w:line="360" w:lineRule="auto"/>
              <w:rPr>
                <w:rFonts w:ascii="Arial" w:hAnsi="Arial" w:cs="Arial"/>
                <w:sz w:val="28"/>
                <w:szCs w:val="28"/>
              </w:rPr>
            </w:pPr>
            <w:r>
              <w:rPr>
                <w:rFonts w:ascii="Arial" w:hAnsi="Arial" w:cs="Arial"/>
                <w:sz w:val="28"/>
                <w:szCs w:val="28"/>
              </w:rPr>
              <w:t>2025</w:t>
            </w:r>
          </w:p>
        </w:tc>
      </w:tr>
      <w:tr w:rsidR="00197667" w:rsidRPr="00BA1886" w14:paraId="5FFEA75B" w14:textId="77777777" w:rsidTr="00B7061C">
        <w:tc>
          <w:tcPr>
            <w:tcW w:w="2830" w:type="dxa"/>
          </w:tcPr>
          <w:p w14:paraId="34D4FA50" w14:textId="77777777" w:rsidR="00197667" w:rsidRPr="00BA1886" w:rsidRDefault="00197667" w:rsidP="00B7061C">
            <w:pPr>
              <w:spacing w:line="360" w:lineRule="auto"/>
              <w:rPr>
                <w:rFonts w:ascii="Arial" w:hAnsi="Arial" w:cs="Arial"/>
                <w:sz w:val="28"/>
                <w:szCs w:val="28"/>
              </w:rPr>
            </w:pPr>
          </w:p>
        </w:tc>
        <w:tc>
          <w:tcPr>
            <w:tcW w:w="425" w:type="dxa"/>
          </w:tcPr>
          <w:p w14:paraId="69939186" w14:textId="77777777" w:rsidR="00197667" w:rsidRPr="00BA1886" w:rsidRDefault="00197667" w:rsidP="00B7061C">
            <w:pPr>
              <w:spacing w:line="360" w:lineRule="auto"/>
              <w:jc w:val="center"/>
              <w:rPr>
                <w:rFonts w:ascii="Arial" w:hAnsi="Arial" w:cs="Arial"/>
                <w:sz w:val="28"/>
                <w:szCs w:val="28"/>
              </w:rPr>
            </w:pPr>
          </w:p>
        </w:tc>
        <w:tc>
          <w:tcPr>
            <w:tcW w:w="6663" w:type="dxa"/>
          </w:tcPr>
          <w:p w14:paraId="5D429FF0" w14:textId="77777777" w:rsidR="00197667" w:rsidRPr="00BA1886" w:rsidRDefault="00197667" w:rsidP="00B7061C">
            <w:pPr>
              <w:spacing w:line="360" w:lineRule="auto"/>
              <w:rPr>
                <w:rFonts w:ascii="Arial" w:hAnsi="Arial" w:cs="Arial"/>
                <w:sz w:val="28"/>
                <w:szCs w:val="28"/>
              </w:rPr>
            </w:pPr>
          </w:p>
        </w:tc>
      </w:tr>
      <w:tr w:rsidR="00197667" w:rsidRPr="00BA1886" w14:paraId="4733069D" w14:textId="77777777" w:rsidTr="00B7061C">
        <w:tc>
          <w:tcPr>
            <w:tcW w:w="2830" w:type="dxa"/>
          </w:tcPr>
          <w:p w14:paraId="476740D9" w14:textId="77777777" w:rsidR="00197667" w:rsidRPr="00BA1886" w:rsidRDefault="00197667" w:rsidP="00B7061C">
            <w:pPr>
              <w:spacing w:line="360" w:lineRule="auto"/>
              <w:rPr>
                <w:rFonts w:ascii="Arial" w:hAnsi="Arial" w:cs="Arial"/>
                <w:sz w:val="28"/>
                <w:szCs w:val="28"/>
              </w:rPr>
            </w:pPr>
          </w:p>
        </w:tc>
        <w:tc>
          <w:tcPr>
            <w:tcW w:w="425" w:type="dxa"/>
          </w:tcPr>
          <w:p w14:paraId="5F2FA929" w14:textId="77777777" w:rsidR="00197667" w:rsidRPr="00BA1886" w:rsidRDefault="00197667" w:rsidP="00B7061C">
            <w:pPr>
              <w:spacing w:line="360" w:lineRule="auto"/>
              <w:jc w:val="center"/>
              <w:rPr>
                <w:rFonts w:ascii="Arial" w:hAnsi="Arial" w:cs="Arial"/>
                <w:sz w:val="28"/>
                <w:szCs w:val="28"/>
              </w:rPr>
            </w:pPr>
          </w:p>
        </w:tc>
        <w:tc>
          <w:tcPr>
            <w:tcW w:w="6663" w:type="dxa"/>
          </w:tcPr>
          <w:p w14:paraId="42796C0D" w14:textId="77777777" w:rsidR="00197667" w:rsidRPr="00BA1886" w:rsidRDefault="00197667" w:rsidP="00B7061C">
            <w:pPr>
              <w:spacing w:line="360" w:lineRule="auto"/>
              <w:rPr>
                <w:rFonts w:ascii="Arial" w:hAnsi="Arial" w:cs="Arial"/>
                <w:sz w:val="28"/>
                <w:szCs w:val="28"/>
              </w:rPr>
            </w:pPr>
          </w:p>
        </w:tc>
      </w:tr>
    </w:tbl>
    <w:p w14:paraId="615F0508" w14:textId="12D53A83" w:rsidR="004256F1" w:rsidRPr="00166D39" w:rsidRDefault="004256F1" w:rsidP="004256F1">
      <w:pPr>
        <w:spacing w:after="0"/>
        <w:jc w:val="center"/>
        <w:rPr>
          <w:rFonts w:ascii="Tahoma" w:hAnsi="Tahoma" w:cs="Tahoma"/>
          <w:b/>
          <w:sz w:val="24"/>
          <w:szCs w:val="24"/>
          <w:lang w:val="it-IT"/>
        </w:rPr>
      </w:pPr>
    </w:p>
    <w:p w14:paraId="1550DD26" w14:textId="77777777" w:rsidR="004256F1" w:rsidRPr="00166D39" w:rsidRDefault="004256F1" w:rsidP="004256F1">
      <w:pPr>
        <w:spacing w:after="0"/>
        <w:jc w:val="center"/>
        <w:rPr>
          <w:rFonts w:ascii="Tahoma" w:hAnsi="Tahoma" w:cs="Tahoma"/>
          <w:b/>
          <w:sz w:val="24"/>
          <w:szCs w:val="24"/>
          <w:lang w:val="it-IT"/>
        </w:rPr>
      </w:pPr>
    </w:p>
    <w:p w14:paraId="5A40BB18" w14:textId="77777777" w:rsidR="004B3A58" w:rsidRDefault="004B3A58" w:rsidP="00646279">
      <w:pPr>
        <w:jc w:val="center"/>
        <w:rPr>
          <w:rFonts w:ascii="Arial" w:hAnsi="Arial" w:cs="Arial"/>
          <w:b/>
          <w:sz w:val="28"/>
          <w:szCs w:val="28"/>
        </w:rPr>
      </w:pPr>
    </w:p>
    <w:p w14:paraId="61AC61E9" w14:textId="77777777" w:rsidR="002A6F7B" w:rsidRDefault="002A6F7B" w:rsidP="00646279">
      <w:pPr>
        <w:jc w:val="center"/>
        <w:rPr>
          <w:rFonts w:ascii="Arial" w:hAnsi="Arial" w:cs="Arial"/>
          <w:b/>
          <w:sz w:val="28"/>
          <w:szCs w:val="28"/>
        </w:rPr>
      </w:pPr>
    </w:p>
    <w:p w14:paraId="3711DEDF" w14:textId="77777777" w:rsidR="00197667" w:rsidRDefault="00197667" w:rsidP="00646279">
      <w:pPr>
        <w:jc w:val="center"/>
        <w:rPr>
          <w:rFonts w:ascii="Arial" w:hAnsi="Arial" w:cs="Arial"/>
          <w:b/>
          <w:sz w:val="28"/>
          <w:szCs w:val="28"/>
        </w:rPr>
      </w:pPr>
    </w:p>
    <w:p w14:paraId="65F3A20B" w14:textId="77777777" w:rsidR="00197667" w:rsidRDefault="00197667" w:rsidP="00646279">
      <w:pPr>
        <w:jc w:val="center"/>
        <w:rPr>
          <w:rFonts w:ascii="Arial" w:hAnsi="Arial" w:cs="Arial"/>
          <w:b/>
          <w:sz w:val="28"/>
          <w:szCs w:val="28"/>
        </w:rPr>
      </w:pPr>
    </w:p>
    <w:p w14:paraId="605FEAB4" w14:textId="77777777" w:rsidR="00197667" w:rsidRDefault="00197667" w:rsidP="00646279">
      <w:pPr>
        <w:jc w:val="center"/>
        <w:rPr>
          <w:rFonts w:ascii="Arial" w:hAnsi="Arial" w:cs="Arial"/>
          <w:b/>
          <w:sz w:val="28"/>
          <w:szCs w:val="28"/>
        </w:rPr>
      </w:pPr>
    </w:p>
    <w:p w14:paraId="00565BB8" w14:textId="6BB3564D" w:rsidR="004B3A58" w:rsidRDefault="004B3A58" w:rsidP="004B3A58">
      <w:pPr>
        <w:tabs>
          <w:tab w:val="left" w:pos="600"/>
          <w:tab w:val="left" w:pos="6521"/>
        </w:tabs>
        <w:spacing w:afterLines="100" w:after="240"/>
        <w:ind w:right="56"/>
        <w:jc w:val="center"/>
        <w:rPr>
          <w:rFonts w:ascii="Arial" w:hAnsi="Arial" w:cs="Arial"/>
          <w:b/>
          <w:iCs/>
          <w:sz w:val="26"/>
          <w:szCs w:val="26"/>
          <w:lang w:val="sv-SE"/>
        </w:rPr>
      </w:pPr>
      <w:r>
        <w:rPr>
          <w:rFonts w:ascii="Arial" w:hAnsi="Arial" w:cs="Arial"/>
          <w:b/>
          <w:iCs/>
          <w:sz w:val="26"/>
          <w:szCs w:val="26"/>
          <w:lang w:val="sv-SE"/>
        </w:rPr>
        <w:t>KERANGKA ACUAN KERJA</w:t>
      </w:r>
      <w:r w:rsidR="002A6F7B">
        <w:rPr>
          <w:rFonts w:ascii="Arial" w:hAnsi="Arial" w:cs="Arial"/>
          <w:b/>
          <w:iCs/>
          <w:sz w:val="26"/>
          <w:szCs w:val="26"/>
          <w:lang w:val="sv-SE"/>
        </w:rPr>
        <w:t xml:space="preserve"> (KAK)</w:t>
      </w:r>
    </w:p>
    <w:p w14:paraId="0C0946B6" w14:textId="5BA2DD9E" w:rsidR="004B3A58" w:rsidRDefault="002A6F7B" w:rsidP="004B3A58">
      <w:pPr>
        <w:pBdr>
          <w:bottom w:val="single" w:sz="12" w:space="1" w:color="auto"/>
        </w:pBdr>
        <w:tabs>
          <w:tab w:val="left" w:pos="600"/>
          <w:tab w:val="left" w:pos="6521"/>
        </w:tabs>
        <w:spacing w:afterLines="100" w:after="240"/>
        <w:ind w:right="56"/>
        <w:jc w:val="center"/>
        <w:rPr>
          <w:rFonts w:ascii="Arial" w:hAnsi="Arial" w:cs="Arial"/>
          <w:b/>
          <w:iCs/>
          <w:sz w:val="26"/>
          <w:szCs w:val="26"/>
          <w:lang w:val="sv-SE"/>
        </w:rPr>
      </w:pPr>
      <w:r>
        <w:rPr>
          <w:rFonts w:ascii="Arial" w:hAnsi="Arial" w:cs="Arial"/>
          <w:b/>
          <w:iCs/>
          <w:sz w:val="26"/>
          <w:szCs w:val="26"/>
          <w:lang w:val="sv-SE"/>
        </w:rPr>
        <w:t>PENDAMPINGAN DAN ASISTENSI URUSAN PEMERINTAHAN DAERAH</w:t>
      </w:r>
      <w:r w:rsidR="004B3A58">
        <w:rPr>
          <w:rFonts w:ascii="Arial" w:hAnsi="Arial" w:cs="Arial"/>
          <w:b/>
          <w:iCs/>
          <w:sz w:val="26"/>
          <w:szCs w:val="26"/>
          <w:lang w:val="sv-SE"/>
        </w:rPr>
        <w:t xml:space="preserve"> TAHUN 202</w:t>
      </w:r>
      <w:r w:rsidR="003C36F6">
        <w:rPr>
          <w:rFonts w:ascii="Arial" w:hAnsi="Arial" w:cs="Arial"/>
          <w:b/>
          <w:iCs/>
          <w:sz w:val="26"/>
          <w:szCs w:val="26"/>
          <w:lang w:val="sv-SE"/>
        </w:rPr>
        <w:t>5</w:t>
      </w:r>
    </w:p>
    <w:tbl>
      <w:tblPr>
        <w:tblStyle w:val="TableGrid"/>
        <w:tblW w:w="9889" w:type="dxa"/>
        <w:tblInd w:w="108" w:type="dxa"/>
        <w:tblLook w:val="04A0" w:firstRow="1" w:lastRow="0" w:firstColumn="1" w:lastColumn="0" w:noHBand="0" w:noVBand="1"/>
      </w:tblPr>
      <w:tblGrid>
        <w:gridCol w:w="3069"/>
        <w:gridCol w:w="339"/>
        <w:gridCol w:w="6481"/>
      </w:tblGrid>
      <w:tr w:rsidR="004B3A58" w:rsidRPr="004B3A58" w14:paraId="61518951" w14:textId="77777777" w:rsidTr="00BD5863">
        <w:tc>
          <w:tcPr>
            <w:tcW w:w="3085" w:type="dxa"/>
          </w:tcPr>
          <w:p w14:paraId="2F2F8C5A"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Sasaran Kegiatan</w:t>
            </w:r>
          </w:p>
        </w:tc>
        <w:tc>
          <w:tcPr>
            <w:tcW w:w="283" w:type="dxa"/>
          </w:tcPr>
          <w:p w14:paraId="4E2836BB" w14:textId="07B64808" w:rsidR="004B3A58" w:rsidRPr="004B3A58" w:rsidRDefault="002A6F7B" w:rsidP="00BD5863">
            <w:pPr>
              <w:tabs>
                <w:tab w:val="left" w:pos="600"/>
                <w:tab w:val="left" w:pos="6521"/>
              </w:tabs>
              <w:spacing w:afterLines="100" w:after="240" w:line="276" w:lineRule="auto"/>
              <w:ind w:right="56"/>
              <w:jc w:val="center"/>
              <w:rPr>
                <w:rFonts w:ascii="Arial" w:hAnsi="Arial" w:cs="Arial"/>
                <w:iCs/>
                <w:sz w:val="24"/>
                <w:szCs w:val="24"/>
                <w:lang w:val="sv-SE"/>
              </w:rPr>
            </w:pPr>
            <w:r>
              <w:rPr>
                <w:rFonts w:ascii="Arial" w:hAnsi="Arial" w:cs="Arial"/>
                <w:iCs/>
                <w:sz w:val="24"/>
                <w:szCs w:val="24"/>
                <w:lang w:val="sv-SE"/>
              </w:rPr>
              <w:t>:</w:t>
            </w:r>
          </w:p>
        </w:tc>
        <w:tc>
          <w:tcPr>
            <w:tcW w:w="6521" w:type="dxa"/>
          </w:tcPr>
          <w:p w14:paraId="77C87C32"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OPD se Provinsi Sumatera Barat</w:t>
            </w:r>
          </w:p>
        </w:tc>
      </w:tr>
      <w:tr w:rsidR="004B3A58" w:rsidRPr="004B3A58" w14:paraId="53D2A08D" w14:textId="77777777" w:rsidTr="00BD5863">
        <w:tc>
          <w:tcPr>
            <w:tcW w:w="3085" w:type="dxa"/>
          </w:tcPr>
          <w:p w14:paraId="100DCBB6"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Indikator Kinerja Kegiatan</w:t>
            </w:r>
          </w:p>
        </w:tc>
        <w:tc>
          <w:tcPr>
            <w:tcW w:w="283" w:type="dxa"/>
          </w:tcPr>
          <w:p w14:paraId="7C4CAC14" w14:textId="1F9DE711" w:rsidR="004B3A58" w:rsidRPr="004B3A58" w:rsidRDefault="002A6F7B" w:rsidP="00BD5863">
            <w:pPr>
              <w:tabs>
                <w:tab w:val="left" w:pos="600"/>
                <w:tab w:val="left" w:pos="6521"/>
              </w:tabs>
              <w:spacing w:afterLines="100" w:after="240" w:line="276" w:lineRule="auto"/>
              <w:ind w:right="56"/>
              <w:jc w:val="center"/>
              <w:rPr>
                <w:rFonts w:ascii="Arial" w:hAnsi="Arial" w:cs="Arial"/>
                <w:iCs/>
                <w:sz w:val="24"/>
                <w:szCs w:val="24"/>
                <w:lang w:val="sv-SE"/>
              </w:rPr>
            </w:pPr>
            <w:r>
              <w:rPr>
                <w:rFonts w:ascii="Arial" w:hAnsi="Arial" w:cs="Arial"/>
                <w:iCs/>
                <w:sz w:val="24"/>
                <w:szCs w:val="24"/>
                <w:lang w:val="sv-SE"/>
              </w:rPr>
              <w:t>:</w:t>
            </w:r>
          </w:p>
        </w:tc>
        <w:tc>
          <w:tcPr>
            <w:tcW w:w="6521" w:type="dxa"/>
          </w:tcPr>
          <w:p w14:paraId="2472667D"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Nilai SPIP Terintegrasiii</w:t>
            </w:r>
          </w:p>
        </w:tc>
      </w:tr>
      <w:tr w:rsidR="004B3A58" w:rsidRPr="004B3A58" w14:paraId="73711EF3" w14:textId="77777777" w:rsidTr="00BD5863">
        <w:tc>
          <w:tcPr>
            <w:tcW w:w="3085" w:type="dxa"/>
          </w:tcPr>
          <w:p w14:paraId="2E5EAEA0"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Sasaran Kegiatan</w:t>
            </w:r>
          </w:p>
        </w:tc>
        <w:tc>
          <w:tcPr>
            <w:tcW w:w="283" w:type="dxa"/>
          </w:tcPr>
          <w:p w14:paraId="015DF3F0" w14:textId="0269603E" w:rsidR="004B3A58" w:rsidRPr="004B3A58" w:rsidRDefault="002A6F7B" w:rsidP="00BD5863">
            <w:pPr>
              <w:tabs>
                <w:tab w:val="left" w:pos="600"/>
                <w:tab w:val="left" w:pos="6521"/>
              </w:tabs>
              <w:spacing w:afterLines="100" w:after="240" w:line="276" w:lineRule="auto"/>
              <w:ind w:right="56"/>
              <w:jc w:val="center"/>
              <w:rPr>
                <w:rFonts w:ascii="Arial" w:hAnsi="Arial" w:cs="Arial"/>
                <w:iCs/>
                <w:sz w:val="24"/>
                <w:szCs w:val="24"/>
                <w:lang w:val="sv-SE"/>
              </w:rPr>
            </w:pPr>
            <w:r>
              <w:rPr>
                <w:rFonts w:ascii="Arial" w:hAnsi="Arial" w:cs="Arial"/>
                <w:iCs/>
                <w:sz w:val="24"/>
                <w:szCs w:val="24"/>
                <w:lang w:val="sv-SE"/>
              </w:rPr>
              <w:t>:</w:t>
            </w:r>
          </w:p>
        </w:tc>
        <w:tc>
          <w:tcPr>
            <w:tcW w:w="6521" w:type="dxa"/>
          </w:tcPr>
          <w:p w14:paraId="0C64006D"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Terselenggaranya Workshop SPIP, Pendampingan, Reviu eviden dan Penjaminan Kualitas atas Penilaian Mandiri SPIP Terintegrasi bagi OPD se Provinsi Sumatera Barat</w:t>
            </w:r>
          </w:p>
        </w:tc>
      </w:tr>
      <w:tr w:rsidR="004B3A58" w:rsidRPr="004B3A58" w14:paraId="4EFE5007" w14:textId="77777777" w:rsidTr="00BD5863">
        <w:tc>
          <w:tcPr>
            <w:tcW w:w="3085" w:type="dxa"/>
          </w:tcPr>
          <w:p w14:paraId="55BD5550"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p>
        </w:tc>
        <w:tc>
          <w:tcPr>
            <w:tcW w:w="283" w:type="dxa"/>
          </w:tcPr>
          <w:p w14:paraId="5B7EB80D" w14:textId="77777777" w:rsidR="004B3A58" w:rsidRPr="004B3A58" w:rsidRDefault="004B3A58" w:rsidP="00BD5863">
            <w:pPr>
              <w:tabs>
                <w:tab w:val="left" w:pos="600"/>
                <w:tab w:val="left" w:pos="6521"/>
              </w:tabs>
              <w:spacing w:afterLines="100" w:after="240" w:line="276" w:lineRule="auto"/>
              <w:ind w:right="56"/>
              <w:jc w:val="center"/>
              <w:rPr>
                <w:rFonts w:ascii="Arial" w:hAnsi="Arial" w:cs="Arial"/>
                <w:iCs/>
                <w:sz w:val="24"/>
                <w:szCs w:val="24"/>
                <w:lang w:val="sv-SE"/>
              </w:rPr>
            </w:pPr>
          </w:p>
        </w:tc>
        <w:tc>
          <w:tcPr>
            <w:tcW w:w="6521" w:type="dxa"/>
          </w:tcPr>
          <w:p w14:paraId="2767AA55"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Terfasilitasinya Diklat Subtantif Pengelolaan Risiko Sektor Pemerintah bagi APIP, Terlaksananya Pendampingan Penyusunan RR dan RTP Strategis dan Operasional OPD, Terlaksananya Evaluasi MR OPD</w:t>
            </w:r>
          </w:p>
        </w:tc>
      </w:tr>
      <w:tr w:rsidR="004B3A58" w:rsidRPr="004B3A58" w14:paraId="7EB4E633" w14:textId="77777777" w:rsidTr="00BD5863">
        <w:tc>
          <w:tcPr>
            <w:tcW w:w="3085" w:type="dxa"/>
          </w:tcPr>
          <w:p w14:paraId="0D50EB85"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Indikator Sub Kegiatan</w:t>
            </w:r>
          </w:p>
        </w:tc>
        <w:tc>
          <w:tcPr>
            <w:tcW w:w="283" w:type="dxa"/>
          </w:tcPr>
          <w:p w14:paraId="74681206" w14:textId="14E72454" w:rsidR="004B3A58" w:rsidRPr="004B3A58" w:rsidRDefault="002A6F7B" w:rsidP="00BD5863">
            <w:pPr>
              <w:tabs>
                <w:tab w:val="left" w:pos="600"/>
                <w:tab w:val="left" w:pos="6521"/>
              </w:tabs>
              <w:spacing w:afterLines="100" w:after="240" w:line="276" w:lineRule="auto"/>
              <w:ind w:right="56"/>
              <w:jc w:val="center"/>
              <w:rPr>
                <w:rFonts w:ascii="Arial" w:hAnsi="Arial" w:cs="Arial"/>
                <w:iCs/>
                <w:sz w:val="24"/>
                <w:szCs w:val="24"/>
                <w:lang w:val="sv-SE"/>
              </w:rPr>
            </w:pPr>
            <w:r>
              <w:rPr>
                <w:rFonts w:ascii="Arial" w:hAnsi="Arial" w:cs="Arial"/>
                <w:iCs/>
                <w:sz w:val="24"/>
                <w:szCs w:val="24"/>
                <w:lang w:val="sv-SE"/>
              </w:rPr>
              <w:t>:</w:t>
            </w:r>
          </w:p>
        </w:tc>
        <w:tc>
          <w:tcPr>
            <w:tcW w:w="6521" w:type="dxa"/>
          </w:tcPr>
          <w:p w14:paraId="57885FAC" w14:textId="77777777" w:rsidR="004B3A58" w:rsidRPr="004B3A58" w:rsidRDefault="004B3A58" w:rsidP="002A6F7B">
            <w:pPr>
              <w:tabs>
                <w:tab w:val="left" w:pos="600"/>
                <w:tab w:val="left" w:pos="6521"/>
              </w:tabs>
              <w:spacing w:afterLines="100" w:after="240"/>
              <w:ind w:right="56"/>
              <w:jc w:val="both"/>
              <w:rPr>
                <w:rFonts w:ascii="Arial" w:hAnsi="Arial" w:cs="Arial"/>
                <w:iCs/>
                <w:sz w:val="24"/>
                <w:szCs w:val="24"/>
                <w:lang w:val="sv-SE"/>
              </w:rPr>
            </w:pPr>
            <w:r w:rsidRPr="004B3A58">
              <w:rPr>
                <w:rFonts w:ascii="Arial" w:hAnsi="Arial" w:cs="Arial"/>
                <w:iCs/>
                <w:sz w:val="24"/>
                <w:szCs w:val="24"/>
                <w:lang w:val="sv-SE"/>
              </w:rPr>
              <w:t>Nilai SPIP, MRI dan IEPK Provinsi Sumatera Barat</w:t>
            </w:r>
          </w:p>
          <w:p w14:paraId="25CB2E1D" w14:textId="77777777" w:rsidR="004B3A58" w:rsidRPr="004B3A58" w:rsidRDefault="004B3A58" w:rsidP="00BD5863">
            <w:pPr>
              <w:tabs>
                <w:tab w:val="left" w:pos="600"/>
                <w:tab w:val="left" w:pos="6521"/>
              </w:tabs>
              <w:spacing w:afterLines="100" w:after="240" w:line="276" w:lineRule="auto"/>
              <w:ind w:right="56"/>
              <w:jc w:val="both"/>
              <w:rPr>
                <w:rFonts w:ascii="Arial" w:hAnsi="Arial" w:cs="Arial"/>
                <w:iCs/>
                <w:sz w:val="24"/>
                <w:szCs w:val="24"/>
                <w:lang w:val="sv-SE"/>
              </w:rPr>
            </w:pPr>
            <w:r w:rsidRPr="004B3A58">
              <w:rPr>
                <w:rFonts w:ascii="Arial" w:hAnsi="Arial" w:cs="Arial"/>
                <w:iCs/>
                <w:sz w:val="24"/>
                <w:szCs w:val="24"/>
                <w:lang w:val="sv-SE"/>
              </w:rPr>
              <w:t>Nilai Evaluasi MR</w:t>
            </w:r>
          </w:p>
        </w:tc>
      </w:tr>
      <w:tr w:rsidR="002A6F7B" w:rsidRPr="004B3A58" w14:paraId="4E454074" w14:textId="77777777" w:rsidTr="00BD5863">
        <w:tc>
          <w:tcPr>
            <w:tcW w:w="3085" w:type="dxa"/>
          </w:tcPr>
          <w:p w14:paraId="2285516F" w14:textId="5A06D3CC" w:rsidR="002A6F7B" w:rsidRPr="004B3A58" w:rsidRDefault="002A6F7B" w:rsidP="00BD5863">
            <w:pPr>
              <w:tabs>
                <w:tab w:val="left" w:pos="600"/>
                <w:tab w:val="left" w:pos="6521"/>
              </w:tabs>
              <w:spacing w:afterLines="100" w:after="240"/>
              <w:ind w:right="56"/>
              <w:jc w:val="both"/>
              <w:rPr>
                <w:rFonts w:ascii="Arial" w:hAnsi="Arial" w:cs="Arial"/>
                <w:iCs/>
                <w:sz w:val="24"/>
                <w:szCs w:val="24"/>
                <w:lang w:val="sv-SE"/>
              </w:rPr>
            </w:pPr>
            <w:r>
              <w:rPr>
                <w:rFonts w:ascii="Arial" w:hAnsi="Arial" w:cs="Arial"/>
                <w:iCs/>
                <w:sz w:val="24"/>
                <w:szCs w:val="24"/>
                <w:lang w:val="sv-SE"/>
              </w:rPr>
              <w:t>Pagu Anggaran</w:t>
            </w:r>
          </w:p>
        </w:tc>
        <w:tc>
          <w:tcPr>
            <w:tcW w:w="283" w:type="dxa"/>
          </w:tcPr>
          <w:p w14:paraId="6F91C738" w14:textId="52F8266E" w:rsidR="002A6F7B" w:rsidRPr="004B3A58" w:rsidRDefault="002A6F7B" w:rsidP="00BD5863">
            <w:pPr>
              <w:tabs>
                <w:tab w:val="left" w:pos="600"/>
                <w:tab w:val="left" w:pos="6521"/>
              </w:tabs>
              <w:spacing w:afterLines="100" w:after="240"/>
              <w:ind w:right="56"/>
              <w:jc w:val="center"/>
              <w:rPr>
                <w:rFonts w:ascii="Arial" w:hAnsi="Arial" w:cs="Arial"/>
                <w:iCs/>
                <w:sz w:val="24"/>
                <w:szCs w:val="24"/>
                <w:lang w:val="sv-SE"/>
              </w:rPr>
            </w:pPr>
            <w:r>
              <w:rPr>
                <w:rFonts w:ascii="Arial" w:hAnsi="Arial" w:cs="Arial"/>
                <w:iCs/>
                <w:sz w:val="24"/>
                <w:szCs w:val="24"/>
                <w:lang w:val="sv-SE"/>
              </w:rPr>
              <w:t>:</w:t>
            </w:r>
          </w:p>
        </w:tc>
        <w:tc>
          <w:tcPr>
            <w:tcW w:w="6521" w:type="dxa"/>
          </w:tcPr>
          <w:p w14:paraId="46949C84" w14:textId="42E2903D" w:rsidR="002A6F7B" w:rsidRPr="004B3A58" w:rsidRDefault="002A6F7B" w:rsidP="002A6F7B">
            <w:pPr>
              <w:tabs>
                <w:tab w:val="left" w:pos="600"/>
                <w:tab w:val="left" w:pos="6521"/>
              </w:tabs>
              <w:spacing w:afterLines="100" w:after="240"/>
              <w:ind w:right="56"/>
              <w:jc w:val="both"/>
              <w:rPr>
                <w:rFonts w:ascii="Arial" w:hAnsi="Arial" w:cs="Arial"/>
                <w:iCs/>
                <w:sz w:val="24"/>
                <w:szCs w:val="24"/>
                <w:lang w:val="sv-SE"/>
              </w:rPr>
            </w:pPr>
            <w:r w:rsidRPr="005D3417">
              <w:rPr>
                <w:rFonts w:ascii="Arial" w:hAnsi="Arial" w:cs="Arial"/>
                <w:sz w:val="24"/>
                <w:szCs w:val="24"/>
              </w:rPr>
              <w:t xml:space="preserve">Rp. </w:t>
            </w:r>
            <w:proofErr w:type="gramStart"/>
            <w:r>
              <w:rPr>
                <w:rFonts w:ascii="Arial" w:hAnsi="Arial" w:cs="Arial"/>
                <w:sz w:val="24"/>
                <w:szCs w:val="24"/>
              </w:rPr>
              <w:t>272</w:t>
            </w:r>
            <w:r w:rsidRPr="005D3417">
              <w:rPr>
                <w:rFonts w:ascii="Arial" w:hAnsi="Arial" w:cs="Arial"/>
                <w:sz w:val="24"/>
                <w:szCs w:val="24"/>
              </w:rPr>
              <w:t>.</w:t>
            </w:r>
            <w:r>
              <w:rPr>
                <w:rFonts w:ascii="Arial" w:hAnsi="Arial" w:cs="Arial"/>
                <w:sz w:val="24"/>
                <w:szCs w:val="24"/>
              </w:rPr>
              <w:t>520</w:t>
            </w:r>
            <w:r w:rsidRPr="005D3417">
              <w:rPr>
                <w:rFonts w:ascii="Arial" w:hAnsi="Arial" w:cs="Arial"/>
                <w:sz w:val="24"/>
                <w:szCs w:val="24"/>
              </w:rPr>
              <w:t>.</w:t>
            </w:r>
            <w:r>
              <w:rPr>
                <w:rFonts w:ascii="Arial" w:hAnsi="Arial" w:cs="Arial"/>
                <w:sz w:val="24"/>
                <w:szCs w:val="24"/>
              </w:rPr>
              <w:t>1</w:t>
            </w:r>
            <w:r w:rsidRPr="005D3417">
              <w:rPr>
                <w:rFonts w:ascii="Arial" w:hAnsi="Arial" w:cs="Arial"/>
                <w:sz w:val="24"/>
                <w:szCs w:val="24"/>
              </w:rPr>
              <w:t>00,-</w:t>
            </w:r>
            <w:proofErr w:type="gramEnd"/>
          </w:p>
        </w:tc>
      </w:tr>
    </w:tbl>
    <w:p w14:paraId="7CF0204B" w14:textId="77777777" w:rsidR="00F979D0" w:rsidRDefault="00F979D0" w:rsidP="004B3A58">
      <w:pPr>
        <w:tabs>
          <w:tab w:val="left" w:pos="600"/>
          <w:tab w:val="left" w:pos="6521"/>
        </w:tabs>
        <w:spacing w:afterLines="100" w:after="240"/>
        <w:ind w:right="56"/>
        <w:jc w:val="center"/>
        <w:rPr>
          <w:rFonts w:ascii="Arial" w:hAnsi="Arial" w:cs="Arial"/>
          <w:b/>
          <w:iCs/>
          <w:sz w:val="26"/>
          <w:szCs w:val="26"/>
          <w:lang w:val="sv-SE"/>
        </w:rPr>
      </w:pPr>
    </w:p>
    <w:p w14:paraId="2313E17F" w14:textId="77777777" w:rsidR="004B3A58" w:rsidRPr="004B3A58" w:rsidRDefault="004B3A58" w:rsidP="004B3A58">
      <w:pPr>
        <w:pStyle w:val="ListParagraph"/>
        <w:numPr>
          <w:ilvl w:val="0"/>
          <w:numId w:val="16"/>
        </w:numPr>
        <w:tabs>
          <w:tab w:val="left" w:pos="6521"/>
        </w:tabs>
        <w:spacing w:afterLines="100" w:after="240"/>
        <w:ind w:left="426" w:right="56"/>
        <w:contextualSpacing w:val="0"/>
        <w:jc w:val="both"/>
        <w:rPr>
          <w:rFonts w:ascii="Arial" w:hAnsi="Arial" w:cs="Arial"/>
          <w:iCs/>
          <w:sz w:val="24"/>
          <w:szCs w:val="24"/>
          <w:lang w:val="sv-SE"/>
        </w:rPr>
      </w:pPr>
      <w:r w:rsidRPr="004B3A58">
        <w:rPr>
          <w:rFonts w:ascii="Arial" w:hAnsi="Arial" w:cs="Arial"/>
          <w:iCs/>
          <w:sz w:val="24"/>
          <w:szCs w:val="24"/>
          <w:lang w:val="sv-SE"/>
        </w:rPr>
        <w:t>Latar Belakang</w:t>
      </w:r>
    </w:p>
    <w:p w14:paraId="4CBE8F8A" w14:textId="77777777" w:rsidR="004B3A58" w:rsidRPr="004B3A58" w:rsidRDefault="004B3A58" w:rsidP="004B3A58">
      <w:pPr>
        <w:pStyle w:val="ListParagraph"/>
        <w:spacing w:line="360" w:lineRule="auto"/>
        <w:ind w:left="426" w:right="57"/>
        <w:jc w:val="both"/>
        <w:rPr>
          <w:rFonts w:ascii="Arial" w:hAnsi="Arial" w:cs="Arial"/>
          <w:color w:val="211D1E"/>
          <w:sz w:val="24"/>
          <w:szCs w:val="24"/>
        </w:rPr>
      </w:pPr>
      <w:proofErr w:type="spellStart"/>
      <w:r w:rsidRPr="004B3A58">
        <w:rPr>
          <w:rFonts w:ascii="Arial" w:hAnsi="Arial" w:cs="Arial"/>
          <w:color w:val="211D1E"/>
          <w:sz w:val="24"/>
          <w:szCs w:val="24"/>
        </w:rPr>
        <w:t>Penerapan</w:t>
      </w:r>
      <w:proofErr w:type="spellEnd"/>
      <w:r w:rsidRPr="004B3A58">
        <w:rPr>
          <w:rFonts w:ascii="Arial" w:hAnsi="Arial" w:cs="Arial"/>
          <w:color w:val="211D1E"/>
          <w:sz w:val="24"/>
          <w:szCs w:val="24"/>
        </w:rPr>
        <w:t xml:space="preserve"> SPIP </w:t>
      </w:r>
      <w:proofErr w:type="spellStart"/>
      <w:r w:rsidRPr="004B3A58">
        <w:rPr>
          <w:rFonts w:ascii="Arial" w:hAnsi="Arial" w:cs="Arial"/>
          <w:color w:val="211D1E"/>
          <w:sz w:val="24"/>
          <w:szCs w:val="24"/>
        </w:rPr>
        <w:t>terintegrasi</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merupakan</w:t>
      </w:r>
      <w:proofErr w:type="spellEnd"/>
      <w:r w:rsidRPr="004B3A58">
        <w:rPr>
          <w:rFonts w:ascii="Arial" w:hAnsi="Arial" w:cs="Arial"/>
          <w:color w:val="211D1E"/>
          <w:sz w:val="24"/>
          <w:szCs w:val="24"/>
        </w:rPr>
        <w:t xml:space="preserve"> salah </w:t>
      </w:r>
      <w:proofErr w:type="spellStart"/>
      <w:r w:rsidRPr="004B3A58">
        <w:rPr>
          <w:rFonts w:ascii="Arial" w:hAnsi="Arial" w:cs="Arial"/>
          <w:color w:val="211D1E"/>
          <w:sz w:val="24"/>
          <w:szCs w:val="24"/>
        </w:rPr>
        <w:t>satu</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upaya</w:t>
      </w:r>
      <w:proofErr w:type="spellEnd"/>
      <w:r w:rsidRPr="004B3A58">
        <w:rPr>
          <w:rFonts w:ascii="Arial" w:hAnsi="Arial" w:cs="Arial"/>
          <w:color w:val="211D1E"/>
          <w:sz w:val="24"/>
          <w:szCs w:val="24"/>
        </w:rPr>
        <w:t xml:space="preserve"> dalam </w:t>
      </w:r>
      <w:proofErr w:type="spellStart"/>
      <w:r w:rsidRPr="004B3A58">
        <w:rPr>
          <w:rFonts w:ascii="Arial" w:hAnsi="Arial" w:cs="Arial"/>
          <w:color w:val="211D1E"/>
          <w:sz w:val="24"/>
          <w:szCs w:val="24"/>
        </w:rPr>
        <w:t>meningkatkan</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akuntabilitas</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pemerintah</w:t>
      </w:r>
      <w:proofErr w:type="spellEnd"/>
      <w:r w:rsidRPr="004B3A58">
        <w:rPr>
          <w:rFonts w:ascii="Arial" w:hAnsi="Arial" w:cs="Arial"/>
          <w:color w:val="211D1E"/>
          <w:sz w:val="24"/>
          <w:szCs w:val="24"/>
        </w:rPr>
        <w:t xml:space="preserve"> yang </w:t>
      </w:r>
      <w:proofErr w:type="spellStart"/>
      <w:r w:rsidRPr="004B3A58">
        <w:rPr>
          <w:rFonts w:ascii="Arial" w:hAnsi="Arial" w:cs="Arial"/>
          <w:color w:val="211D1E"/>
          <w:sz w:val="24"/>
          <w:szCs w:val="24"/>
        </w:rPr>
        <w:t>mengarah</w:t>
      </w:r>
      <w:proofErr w:type="spellEnd"/>
      <w:r w:rsidRPr="004B3A58">
        <w:rPr>
          <w:rFonts w:ascii="Arial" w:hAnsi="Arial" w:cs="Arial"/>
          <w:color w:val="211D1E"/>
          <w:sz w:val="24"/>
          <w:szCs w:val="24"/>
        </w:rPr>
        <w:t xml:space="preserve"> pada </w:t>
      </w:r>
      <w:r w:rsidRPr="004B3A58">
        <w:rPr>
          <w:rFonts w:ascii="Arial" w:hAnsi="Arial" w:cs="Arial"/>
          <w:i/>
          <w:color w:val="211D1E"/>
          <w:sz w:val="24"/>
          <w:szCs w:val="24"/>
        </w:rPr>
        <w:t>clean and good governance</w:t>
      </w:r>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sehingga</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Pengendalian</w:t>
      </w:r>
      <w:proofErr w:type="spellEnd"/>
      <w:r w:rsidRPr="004B3A58">
        <w:rPr>
          <w:rFonts w:ascii="Arial" w:hAnsi="Arial" w:cs="Arial"/>
          <w:color w:val="211D1E"/>
          <w:sz w:val="24"/>
          <w:szCs w:val="24"/>
        </w:rPr>
        <w:t xml:space="preserve"> Intern </w:t>
      </w:r>
      <w:proofErr w:type="spellStart"/>
      <w:r w:rsidRPr="004B3A58">
        <w:rPr>
          <w:rFonts w:ascii="Arial" w:hAnsi="Arial" w:cs="Arial"/>
          <w:color w:val="211D1E"/>
          <w:sz w:val="24"/>
          <w:szCs w:val="24"/>
        </w:rPr>
        <w:t>menjadi</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sebuah</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budaya</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organisasi</w:t>
      </w:r>
      <w:proofErr w:type="spellEnd"/>
      <w:r w:rsidRPr="004B3A58">
        <w:rPr>
          <w:rFonts w:ascii="Arial" w:hAnsi="Arial" w:cs="Arial"/>
          <w:color w:val="211D1E"/>
          <w:sz w:val="24"/>
          <w:szCs w:val="24"/>
        </w:rPr>
        <w:t xml:space="preserve"> yang </w:t>
      </w:r>
      <w:proofErr w:type="spellStart"/>
      <w:r w:rsidRPr="004B3A58">
        <w:rPr>
          <w:rFonts w:ascii="Arial" w:hAnsi="Arial" w:cs="Arial"/>
          <w:color w:val="211D1E"/>
          <w:sz w:val="24"/>
          <w:szCs w:val="24"/>
        </w:rPr>
        <w:t>melekat</w:t>
      </w:r>
      <w:proofErr w:type="spellEnd"/>
      <w:r w:rsidRPr="004B3A58">
        <w:rPr>
          <w:rFonts w:ascii="Arial" w:hAnsi="Arial" w:cs="Arial"/>
          <w:color w:val="211D1E"/>
          <w:sz w:val="24"/>
          <w:szCs w:val="24"/>
        </w:rPr>
        <w:t xml:space="preserve"> dalam </w:t>
      </w:r>
      <w:proofErr w:type="spellStart"/>
      <w:r w:rsidRPr="004B3A58">
        <w:rPr>
          <w:rFonts w:ascii="Arial" w:hAnsi="Arial" w:cs="Arial"/>
          <w:color w:val="211D1E"/>
          <w:sz w:val="24"/>
          <w:szCs w:val="24"/>
        </w:rPr>
        <w:t>bisnis</w:t>
      </w:r>
      <w:proofErr w:type="spellEnd"/>
      <w:r w:rsidRPr="004B3A58">
        <w:rPr>
          <w:rFonts w:ascii="Arial" w:hAnsi="Arial" w:cs="Arial"/>
          <w:color w:val="211D1E"/>
          <w:sz w:val="24"/>
          <w:szCs w:val="24"/>
        </w:rPr>
        <w:t xml:space="preserve"> proses </w:t>
      </w:r>
      <w:proofErr w:type="spellStart"/>
      <w:r w:rsidRPr="004B3A58">
        <w:rPr>
          <w:rFonts w:ascii="Arial" w:hAnsi="Arial" w:cs="Arial"/>
          <w:color w:val="211D1E"/>
          <w:sz w:val="24"/>
          <w:szCs w:val="24"/>
        </w:rPr>
        <w:t>organisasi</w:t>
      </w:r>
      <w:proofErr w:type="spellEnd"/>
      <w:r w:rsidRPr="004B3A58">
        <w:rPr>
          <w:rFonts w:ascii="Arial" w:hAnsi="Arial" w:cs="Arial"/>
          <w:color w:val="211D1E"/>
          <w:sz w:val="24"/>
          <w:szCs w:val="24"/>
        </w:rPr>
        <w:t xml:space="preserve">. Hal ini dapat </w:t>
      </w:r>
      <w:proofErr w:type="spellStart"/>
      <w:r w:rsidRPr="004B3A58">
        <w:rPr>
          <w:rFonts w:ascii="Arial" w:hAnsi="Arial" w:cs="Arial"/>
          <w:color w:val="211D1E"/>
          <w:sz w:val="24"/>
          <w:szCs w:val="24"/>
        </w:rPr>
        <w:t>dicapai</w:t>
      </w:r>
      <w:proofErr w:type="spellEnd"/>
      <w:r w:rsidRPr="004B3A58">
        <w:rPr>
          <w:rFonts w:ascii="Arial" w:hAnsi="Arial" w:cs="Arial"/>
          <w:color w:val="211D1E"/>
          <w:sz w:val="24"/>
          <w:szCs w:val="24"/>
        </w:rPr>
        <w:t xml:space="preserve"> melalui </w:t>
      </w:r>
      <w:proofErr w:type="spellStart"/>
      <w:r w:rsidRPr="004B3A58">
        <w:rPr>
          <w:rFonts w:ascii="Arial" w:hAnsi="Arial" w:cs="Arial"/>
          <w:color w:val="211D1E"/>
          <w:sz w:val="24"/>
          <w:szCs w:val="24"/>
        </w:rPr>
        <w:t>upaya</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Pengembangan</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Budaya</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Organisasi</w:t>
      </w:r>
      <w:proofErr w:type="spellEnd"/>
      <w:r w:rsidRPr="004B3A58">
        <w:rPr>
          <w:rFonts w:ascii="Arial" w:hAnsi="Arial" w:cs="Arial"/>
          <w:color w:val="211D1E"/>
          <w:sz w:val="24"/>
          <w:szCs w:val="24"/>
        </w:rPr>
        <w:t xml:space="preserve"> Sadar </w:t>
      </w:r>
      <w:proofErr w:type="spellStart"/>
      <w:r w:rsidRPr="004B3A58">
        <w:rPr>
          <w:rFonts w:ascii="Arial" w:hAnsi="Arial" w:cs="Arial"/>
          <w:color w:val="211D1E"/>
          <w:sz w:val="24"/>
          <w:szCs w:val="24"/>
        </w:rPr>
        <w:t>Risiko</w:t>
      </w:r>
      <w:proofErr w:type="spellEnd"/>
      <w:r w:rsidRPr="004B3A58">
        <w:rPr>
          <w:rFonts w:ascii="Arial" w:hAnsi="Arial" w:cs="Arial"/>
          <w:color w:val="211D1E"/>
          <w:sz w:val="24"/>
          <w:szCs w:val="24"/>
        </w:rPr>
        <w:t xml:space="preserve"> dan </w:t>
      </w:r>
      <w:proofErr w:type="spellStart"/>
      <w:r w:rsidRPr="004B3A58">
        <w:rPr>
          <w:rFonts w:ascii="Arial" w:hAnsi="Arial" w:cs="Arial"/>
          <w:color w:val="211D1E"/>
          <w:sz w:val="24"/>
          <w:szCs w:val="24"/>
        </w:rPr>
        <w:t>Penilaian</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Efektivitas</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Pengendalian</w:t>
      </w:r>
      <w:proofErr w:type="spellEnd"/>
      <w:r w:rsidRPr="004B3A58">
        <w:rPr>
          <w:rFonts w:ascii="Arial" w:hAnsi="Arial" w:cs="Arial"/>
          <w:color w:val="211D1E"/>
          <w:sz w:val="24"/>
          <w:szCs w:val="24"/>
        </w:rPr>
        <w:t xml:space="preserve"> Intern”.</w:t>
      </w:r>
    </w:p>
    <w:p w14:paraId="45958922" w14:textId="77777777" w:rsidR="004B3A58" w:rsidRPr="004B3A58" w:rsidRDefault="004B3A58" w:rsidP="004B3A58">
      <w:pPr>
        <w:pStyle w:val="ListParagraph"/>
        <w:spacing w:line="360" w:lineRule="auto"/>
        <w:ind w:left="426" w:right="57"/>
        <w:jc w:val="both"/>
        <w:rPr>
          <w:rFonts w:ascii="Arial" w:hAnsi="Arial" w:cs="Arial"/>
          <w:sz w:val="24"/>
          <w:szCs w:val="24"/>
        </w:rPr>
      </w:pPr>
      <w:proofErr w:type="spellStart"/>
      <w:r w:rsidRPr="004B3A58">
        <w:rPr>
          <w:rFonts w:ascii="Arial" w:hAnsi="Arial" w:cs="Arial"/>
          <w:color w:val="211D1E"/>
          <w:sz w:val="24"/>
          <w:szCs w:val="24"/>
        </w:rPr>
        <w:t>Berdasarkan</w:t>
      </w:r>
      <w:proofErr w:type="spellEnd"/>
      <w:r w:rsidRPr="004B3A58">
        <w:rPr>
          <w:rFonts w:ascii="Arial" w:hAnsi="Arial" w:cs="Arial"/>
          <w:color w:val="211D1E"/>
          <w:sz w:val="24"/>
          <w:szCs w:val="24"/>
        </w:rPr>
        <w:t xml:space="preserve"> </w:t>
      </w:r>
      <w:r w:rsidRPr="004B3A58">
        <w:rPr>
          <w:rFonts w:ascii="Arial" w:hAnsi="Arial" w:cs="Arial"/>
          <w:bCs/>
          <w:color w:val="211D1E"/>
          <w:sz w:val="24"/>
          <w:szCs w:val="24"/>
        </w:rPr>
        <w:t xml:space="preserve">UU </w:t>
      </w:r>
      <w:proofErr w:type="spellStart"/>
      <w:r w:rsidRPr="004B3A58">
        <w:rPr>
          <w:rFonts w:ascii="Arial" w:hAnsi="Arial" w:cs="Arial"/>
          <w:bCs/>
          <w:color w:val="211D1E"/>
          <w:sz w:val="24"/>
          <w:szCs w:val="24"/>
        </w:rPr>
        <w:t>Nomor</w:t>
      </w:r>
      <w:proofErr w:type="spellEnd"/>
      <w:r w:rsidRPr="004B3A58">
        <w:rPr>
          <w:rFonts w:ascii="Arial" w:hAnsi="Arial" w:cs="Arial"/>
          <w:bCs/>
          <w:color w:val="211D1E"/>
          <w:sz w:val="24"/>
          <w:szCs w:val="24"/>
        </w:rPr>
        <w:t xml:space="preserve"> 1 </w:t>
      </w:r>
      <w:proofErr w:type="spellStart"/>
      <w:r w:rsidRPr="004B3A58">
        <w:rPr>
          <w:rFonts w:ascii="Arial" w:hAnsi="Arial" w:cs="Arial"/>
          <w:bCs/>
          <w:color w:val="211D1E"/>
          <w:sz w:val="24"/>
          <w:szCs w:val="24"/>
        </w:rPr>
        <w:t>Tahun</w:t>
      </w:r>
      <w:proofErr w:type="spellEnd"/>
      <w:r w:rsidRPr="004B3A58">
        <w:rPr>
          <w:rFonts w:ascii="Arial" w:hAnsi="Arial" w:cs="Arial"/>
          <w:bCs/>
          <w:color w:val="211D1E"/>
          <w:sz w:val="24"/>
          <w:szCs w:val="24"/>
        </w:rPr>
        <w:t xml:space="preserve"> 2004 </w:t>
      </w:r>
      <w:proofErr w:type="spellStart"/>
      <w:r w:rsidRPr="004B3A58">
        <w:rPr>
          <w:rFonts w:ascii="Arial" w:hAnsi="Arial" w:cs="Arial"/>
          <w:bCs/>
          <w:color w:val="211D1E"/>
          <w:sz w:val="24"/>
          <w:szCs w:val="24"/>
        </w:rPr>
        <w:t>tentang</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Perbendaharaan</w:t>
      </w:r>
      <w:proofErr w:type="spellEnd"/>
      <w:r w:rsidRPr="004B3A58">
        <w:rPr>
          <w:rFonts w:ascii="Arial" w:hAnsi="Arial" w:cs="Arial"/>
          <w:bCs/>
          <w:color w:val="211D1E"/>
          <w:sz w:val="24"/>
          <w:szCs w:val="24"/>
        </w:rPr>
        <w:t xml:space="preserve"> Negara, Pasal 58 </w:t>
      </w:r>
      <w:proofErr w:type="spellStart"/>
      <w:r w:rsidRPr="004B3A58">
        <w:rPr>
          <w:rFonts w:ascii="Arial" w:hAnsi="Arial" w:cs="Arial"/>
          <w:bCs/>
          <w:color w:val="211D1E"/>
          <w:sz w:val="24"/>
          <w:szCs w:val="24"/>
        </w:rPr>
        <w:t>ayat</w:t>
      </w:r>
      <w:proofErr w:type="spellEnd"/>
      <w:r w:rsidRPr="004B3A58">
        <w:rPr>
          <w:rFonts w:ascii="Arial" w:hAnsi="Arial" w:cs="Arial"/>
          <w:bCs/>
          <w:color w:val="211D1E"/>
          <w:sz w:val="24"/>
          <w:szCs w:val="24"/>
        </w:rPr>
        <w:t xml:space="preserve"> (1) dan (2) </w:t>
      </w:r>
      <w:proofErr w:type="spellStart"/>
      <w:r w:rsidRPr="004B3A58">
        <w:rPr>
          <w:rFonts w:ascii="Arial" w:hAnsi="Arial" w:cs="Arial"/>
          <w:bCs/>
          <w:color w:val="211D1E"/>
          <w:sz w:val="24"/>
          <w:szCs w:val="24"/>
        </w:rPr>
        <w:t>mengamanatkan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bahwa</w:t>
      </w:r>
      <w:proofErr w:type="spellEnd"/>
      <w:r w:rsidRPr="004B3A58">
        <w:rPr>
          <w:rFonts w:ascii="Arial" w:hAnsi="Arial" w:cs="Arial"/>
          <w:bCs/>
          <w:color w:val="211D1E"/>
          <w:sz w:val="24"/>
          <w:szCs w:val="24"/>
        </w:rPr>
        <w:t xml:space="preserve"> d</w:t>
      </w:r>
      <w:r w:rsidRPr="004B3A58">
        <w:rPr>
          <w:rFonts w:ascii="Arial" w:hAnsi="Arial" w:cs="Arial"/>
          <w:bCs/>
          <w:iCs/>
          <w:color w:val="211D1E"/>
          <w:sz w:val="24"/>
          <w:szCs w:val="24"/>
        </w:rPr>
        <w:t xml:space="preserve">alam </w:t>
      </w:r>
      <w:proofErr w:type="spellStart"/>
      <w:r w:rsidRPr="004B3A58">
        <w:rPr>
          <w:rFonts w:ascii="Arial" w:hAnsi="Arial" w:cs="Arial"/>
          <w:bCs/>
          <w:iCs/>
          <w:color w:val="211D1E"/>
          <w:sz w:val="24"/>
          <w:szCs w:val="24"/>
        </w:rPr>
        <w:t>rangka</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meningkatkan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kinerja</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transparansi</w:t>
      </w:r>
      <w:proofErr w:type="spellEnd"/>
      <w:r w:rsidRPr="004B3A58">
        <w:rPr>
          <w:rFonts w:ascii="Arial" w:hAnsi="Arial" w:cs="Arial"/>
          <w:bCs/>
          <w:iCs/>
          <w:color w:val="211D1E"/>
          <w:sz w:val="24"/>
          <w:szCs w:val="24"/>
        </w:rPr>
        <w:t xml:space="preserve"> dan </w:t>
      </w:r>
      <w:proofErr w:type="spellStart"/>
      <w:r w:rsidRPr="004B3A58">
        <w:rPr>
          <w:rFonts w:ascii="Arial" w:hAnsi="Arial" w:cs="Arial"/>
          <w:bCs/>
          <w:iCs/>
          <w:color w:val="211D1E"/>
          <w:sz w:val="24"/>
          <w:szCs w:val="24"/>
        </w:rPr>
        <w:t>akuntabilitas</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pengelolaan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keuangan</w:t>
      </w:r>
      <w:proofErr w:type="spellEnd"/>
      <w:r w:rsidRPr="004B3A58">
        <w:rPr>
          <w:rFonts w:ascii="Arial" w:hAnsi="Arial" w:cs="Arial"/>
          <w:bCs/>
          <w:iCs/>
          <w:color w:val="211D1E"/>
          <w:sz w:val="24"/>
          <w:szCs w:val="24"/>
        </w:rPr>
        <w:t xml:space="preserve"> negara, </w:t>
      </w:r>
      <w:proofErr w:type="spellStart"/>
      <w:r w:rsidRPr="004B3A58">
        <w:rPr>
          <w:rFonts w:ascii="Arial" w:hAnsi="Arial" w:cs="Arial"/>
          <w:bCs/>
          <w:iCs/>
          <w:color w:val="211D1E"/>
          <w:sz w:val="24"/>
          <w:szCs w:val="24"/>
        </w:rPr>
        <w:t>Presiden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selaku</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Kepala</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Pemerintah</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mengatur</w:t>
      </w:r>
      <w:proofErr w:type="spellEnd"/>
      <w:r w:rsidRPr="004B3A58">
        <w:rPr>
          <w:rFonts w:ascii="Arial" w:hAnsi="Arial" w:cs="Arial"/>
          <w:bCs/>
          <w:iCs/>
          <w:color w:val="211D1E"/>
          <w:sz w:val="24"/>
          <w:szCs w:val="24"/>
        </w:rPr>
        <w:t xml:space="preserve"> dan </w:t>
      </w:r>
      <w:proofErr w:type="spellStart"/>
      <w:r w:rsidRPr="004B3A58">
        <w:rPr>
          <w:rFonts w:ascii="Arial" w:hAnsi="Arial" w:cs="Arial"/>
          <w:bCs/>
          <w:iCs/>
          <w:color w:val="211D1E"/>
          <w:sz w:val="24"/>
          <w:szCs w:val="24"/>
        </w:rPr>
        <w:t>menyelenggarakan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Sistem</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Pengendalian</w:t>
      </w:r>
      <w:proofErr w:type="spellEnd"/>
      <w:r w:rsidRPr="004B3A58">
        <w:rPr>
          <w:rFonts w:ascii="Arial" w:hAnsi="Arial" w:cs="Arial"/>
          <w:bCs/>
          <w:iCs/>
          <w:color w:val="211D1E"/>
          <w:sz w:val="24"/>
          <w:szCs w:val="24"/>
        </w:rPr>
        <w:t xml:space="preserve"> Intern di lingkungan </w:t>
      </w:r>
      <w:proofErr w:type="spellStart"/>
      <w:r w:rsidRPr="004B3A58">
        <w:rPr>
          <w:rFonts w:ascii="Arial" w:hAnsi="Arial" w:cs="Arial"/>
          <w:bCs/>
          <w:iCs/>
          <w:color w:val="211D1E"/>
          <w:sz w:val="24"/>
          <w:szCs w:val="24"/>
        </w:rPr>
        <w:t>pemerintah</w:t>
      </w:r>
      <w:proofErr w:type="spellEnd"/>
      <w:r w:rsidRPr="004B3A58">
        <w:rPr>
          <w:rFonts w:ascii="Arial" w:hAnsi="Arial" w:cs="Arial"/>
          <w:bCs/>
          <w:iCs/>
          <w:color w:val="211D1E"/>
          <w:sz w:val="24"/>
          <w:szCs w:val="24"/>
        </w:rPr>
        <w:t xml:space="preserve"> secara </w:t>
      </w:r>
      <w:proofErr w:type="spellStart"/>
      <w:r w:rsidRPr="004B3A58">
        <w:rPr>
          <w:rFonts w:ascii="Arial" w:hAnsi="Arial" w:cs="Arial"/>
          <w:bCs/>
          <w:iCs/>
          <w:color w:val="211D1E"/>
          <w:sz w:val="24"/>
          <w:szCs w:val="24"/>
        </w:rPr>
        <w:t>menyeluruh</w:t>
      </w:r>
      <w:proofErr w:type="spellEnd"/>
      <w:r w:rsidRPr="004B3A58">
        <w:rPr>
          <w:rFonts w:ascii="Arial" w:hAnsi="Arial" w:cs="Arial"/>
          <w:bCs/>
          <w:iCs/>
          <w:color w:val="211D1E"/>
          <w:sz w:val="24"/>
          <w:szCs w:val="24"/>
        </w:rPr>
        <w:t xml:space="preserve">. SPI </w:t>
      </w:r>
      <w:proofErr w:type="spellStart"/>
      <w:r w:rsidRPr="004B3A58">
        <w:rPr>
          <w:rFonts w:ascii="Arial" w:hAnsi="Arial" w:cs="Arial"/>
          <w:bCs/>
          <w:iCs/>
          <w:color w:val="211D1E"/>
          <w:sz w:val="24"/>
          <w:szCs w:val="24"/>
        </w:rPr>
        <w:t>ditetapkan</w:t>
      </w:r>
      <w:proofErr w:type="spellEnd"/>
      <w:r w:rsidRPr="004B3A58">
        <w:rPr>
          <w:rFonts w:ascii="Arial" w:hAnsi="Arial" w:cs="Arial"/>
          <w:bCs/>
          <w:iCs/>
          <w:color w:val="211D1E"/>
          <w:sz w:val="24"/>
          <w:szCs w:val="24"/>
        </w:rPr>
        <w:t xml:space="preserve"> dengan </w:t>
      </w:r>
      <w:proofErr w:type="spellStart"/>
      <w:r w:rsidRPr="004B3A58">
        <w:rPr>
          <w:rFonts w:ascii="Arial" w:hAnsi="Arial" w:cs="Arial"/>
          <w:bCs/>
          <w:iCs/>
          <w:color w:val="211D1E"/>
          <w:sz w:val="24"/>
          <w:szCs w:val="24"/>
        </w:rPr>
        <w:t>Peraturan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lastRenderedPageBreak/>
        <w:t>Pemerintah</w:t>
      </w:r>
      <w:proofErr w:type="spellEnd"/>
      <w:r w:rsidRPr="004B3A58">
        <w:rPr>
          <w:rFonts w:ascii="Arial" w:hAnsi="Arial" w:cs="Arial"/>
          <w:bCs/>
          <w:iCs/>
          <w:color w:val="211D1E"/>
          <w:sz w:val="24"/>
          <w:szCs w:val="24"/>
        </w:rPr>
        <w:t xml:space="preserve">”. Pada </w:t>
      </w:r>
      <w:r w:rsidRPr="004B3A58">
        <w:rPr>
          <w:rFonts w:ascii="Arial" w:hAnsi="Arial" w:cs="Arial"/>
          <w:sz w:val="24"/>
          <w:szCs w:val="24"/>
        </w:rPr>
        <w:t xml:space="preserve">Pasal 58 </w:t>
      </w:r>
      <w:proofErr w:type="spellStart"/>
      <w:r w:rsidRPr="004B3A58">
        <w:rPr>
          <w:rFonts w:ascii="Arial" w:hAnsi="Arial" w:cs="Arial"/>
          <w:sz w:val="24"/>
          <w:szCs w:val="24"/>
        </w:rPr>
        <w:t>ayat</w:t>
      </w:r>
      <w:proofErr w:type="spellEnd"/>
      <w:r w:rsidRPr="004B3A58">
        <w:rPr>
          <w:rFonts w:ascii="Arial" w:hAnsi="Arial" w:cs="Arial"/>
          <w:sz w:val="24"/>
          <w:szCs w:val="24"/>
        </w:rPr>
        <w:t xml:space="preserve"> 1 </w:t>
      </w:r>
      <w:proofErr w:type="spellStart"/>
      <w:r w:rsidRPr="004B3A58">
        <w:rPr>
          <w:rFonts w:ascii="Arial" w:hAnsi="Arial" w:cs="Arial"/>
          <w:sz w:val="24"/>
          <w:szCs w:val="24"/>
        </w:rPr>
        <w:t>Undang-Undang</w:t>
      </w:r>
      <w:proofErr w:type="spellEnd"/>
      <w:r w:rsidRPr="004B3A58">
        <w:rPr>
          <w:rFonts w:ascii="Arial" w:hAnsi="Arial" w:cs="Arial"/>
          <w:sz w:val="24"/>
          <w:szCs w:val="24"/>
        </w:rPr>
        <w:t xml:space="preserve"> </w:t>
      </w:r>
      <w:proofErr w:type="spellStart"/>
      <w:r w:rsidRPr="004B3A58">
        <w:rPr>
          <w:rFonts w:ascii="Arial" w:hAnsi="Arial" w:cs="Arial"/>
          <w:sz w:val="24"/>
          <w:szCs w:val="24"/>
        </w:rPr>
        <w:t>Nomor</w:t>
      </w:r>
      <w:proofErr w:type="spellEnd"/>
      <w:r w:rsidRPr="004B3A58">
        <w:rPr>
          <w:rFonts w:ascii="Arial" w:hAnsi="Arial" w:cs="Arial"/>
          <w:sz w:val="24"/>
          <w:szCs w:val="24"/>
        </w:rPr>
        <w:t xml:space="preserve"> 1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2004 </w:t>
      </w:r>
      <w:proofErr w:type="spellStart"/>
      <w:r w:rsidRPr="004B3A58">
        <w:rPr>
          <w:rFonts w:ascii="Arial" w:hAnsi="Arial" w:cs="Arial"/>
          <w:sz w:val="24"/>
          <w:szCs w:val="24"/>
        </w:rPr>
        <w:t>tentang</w:t>
      </w:r>
      <w:proofErr w:type="spellEnd"/>
      <w:r w:rsidRPr="004B3A58">
        <w:rPr>
          <w:rFonts w:ascii="Arial" w:hAnsi="Arial" w:cs="Arial"/>
          <w:sz w:val="24"/>
          <w:szCs w:val="24"/>
        </w:rPr>
        <w:t xml:space="preserve"> </w:t>
      </w:r>
      <w:proofErr w:type="spellStart"/>
      <w:r w:rsidRPr="004B3A58">
        <w:rPr>
          <w:rFonts w:ascii="Arial" w:hAnsi="Arial" w:cs="Arial"/>
          <w:sz w:val="24"/>
          <w:szCs w:val="24"/>
        </w:rPr>
        <w:t>Perbendaharaan</w:t>
      </w:r>
      <w:proofErr w:type="spellEnd"/>
      <w:r w:rsidRPr="004B3A58">
        <w:rPr>
          <w:rFonts w:ascii="Arial" w:hAnsi="Arial" w:cs="Arial"/>
          <w:sz w:val="24"/>
          <w:szCs w:val="24"/>
        </w:rPr>
        <w:t xml:space="preserve"> Negara </w:t>
      </w:r>
      <w:proofErr w:type="spellStart"/>
      <w:r w:rsidRPr="004B3A58">
        <w:rPr>
          <w:rFonts w:ascii="Arial" w:hAnsi="Arial" w:cs="Arial"/>
          <w:sz w:val="24"/>
          <w:szCs w:val="24"/>
        </w:rPr>
        <w:t>menyatakan</w:t>
      </w:r>
      <w:proofErr w:type="spellEnd"/>
      <w:r w:rsidRPr="004B3A58">
        <w:rPr>
          <w:rFonts w:ascii="Arial" w:hAnsi="Arial" w:cs="Arial"/>
          <w:sz w:val="24"/>
          <w:szCs w:val="24"/>
        </w:rPr>
        <w:t xml:space="preserve"> </w:t>
      </w:r>
      <w:proofErr w:type="spellStart"/>
      <w:r w:rsidRPr="004B3A58">
        <w:rPr>
          <w:rFonts w:ascii="Arial" w:hAnsi="Arial" w:cs="Arial"/>
          <w:sz w:val="24"/>
          <w:szCs w:val="24"/>
        </w:rPr>
        <w:t>bahwa</w:t>
      </w:r>
      <w:proofErr w:type="spellEnd"/>
      <w:r w:rsidRPr="004B3A58">
        <w:rPr>
          <w:rFonts w:ascii="Arial" w:hAnsi="Arial" w:cs="Arial"/>
          <w:sz w:val="24"/>
          <w:szCs w:val="24"/>
        </w:rPr>
        <w:t xml:space="preserve"> </w:t>
      </w:r>
      <w:proofErr w:type="spellStart"/>
      <w:r w:rsidRPr="004B3A58">
        <w:rPr>
          <w:rFonts w:ascii="Arial" w:hAnsi="Arial" w:cs="Arial"/>
          <w:sz w:val="24"/>
          <w:szCs w:val="24"/>
        </w:rPr>
        <w:t>Presiden</w:t>
      </w:r>
      <w:proofErr w:type="spellEnd"/>
      <w:r w:rsidRPr="004B3A58">
        <w:rPr>
          <w:rFonts w:ascii="Arial" w:hAnsi="Arial" w:cs="Arial"/>
          <w:sz w:val="24"/>
          <w:szCs w:val="24"/>
        </w:rPr>
        <w:t xml:space="preserve"> </w:t>
      </w:r>
      <w:proofErr w:type="spellStart"/>
      <w:r w:rsidRPr="004B3A58">
        <w:rPr>
          <w:rFonts w:ascii="Arial" w:hAnsi="Arial" w:cs="Arial"/>
          <w:sz w:val="24"/>
          <w:szCs w:val="24"/>
        </w:rPr>
        <w:t>selaku</w:t>
      </w:r>
      <w:proofErr w:type="spellEnd"/>
      <w:r w:rsidRPr="004B3A58">
        <w:rPr>
          <w:rFonts w:ascii="Arial" w:hAnsi="Arial" w:cs="Arial"/>
          <w:sz w:val="24"/>
          <w:szCs w:val="24"/>
        </w:rPr>
        <w:t xml:space="preserve"> </w:t>
      </w:r>
      <w:proofErr w:type="spellStart"/>
      <w:r w:rsidRPr="004B3A58">
        <w:rPr>
          <w:rFonts w:ascii="Arial" w:hAnsi="Arial" w:cs="Arial"/>
          <w:sz w:val="24"/>
          <w:szCs w:val="24"/>
        </w:rPr>
        <w:t>Kepala</w:t>
      </w:r>
      <w:proofErr w:type="spellEnd"/>
      <w:r w:rsidRPr="004B3A58">
        <w:rPr>
          <w:rFonts w:ascii="Arial" w:hAnsi="Arial" w:cs="Arial"/>
          <w:sz w:val="24"/>
          <w:szCs w:val="24"/>
        </w:rPr>
        <w:t xml:space="preserve"> </w:t>
      </w:r>
      <w:proofErr w:type="spellStart"/>
      <w:r w:rsidRPr="004B3A58">
        <w:rPr>
          <w:rFonts w:ascii="Arial" w:hAnsi="Arial" w:cs="Arial"/>
          <w:sz w:val="24"/>
          <w:szCs w:val="24"/>
        </w:rPr>
        <w:t>Pemerintahan</w:t>
      </w:r>
      <w:proofErr w:type="spellEnd"/>
      <w:r w:rsidRPr="004B3A58">
        <w:rPr>
          <w:rFonts w:ascii="Arial" w:hAnsi="Arial" w:cs="Arial"/>
          <w:sz w:val="24"/>
          <w:szCs w:val="24"/>
        </w:rPr>
        <w:t xml:space="preserve"> </w:t>
      </w:r>
      <w:proofErr w:type="spellStart"/>
      <w:r w:rsidRPr="004B3A58">
        <w:rPr>
          <w:rFonts w:ascii="Arial" w:hAnsi="Arial" w:cs="Arial"/>
          <w:sz w:val="24"/>
          <w:szCs w:val="24"/>
        </w:rPr>
        <w:t>mengatur</w:t>
      </w:r>
      <w:proofErr w:type="spellEnd"/>
      <w:r w:rsidRPr="004B3A58">
        <w:rPr>
          <w:rFonts w:ascii="Arial" w:hAnsi="Arial" w:cs="Arial"/>
          <w:sz w:val="24"/>
          <w:szCs w:val="24"/>
        </w:rPr>
        <w:t xml:space="preserve"> dan </w:t>
      </w:r>
      <w:proofErr w:type="spellStart"/>
      <w:r w:rsidRPr="004B3A58">
        <w:rPr>
          <w:rFonts w:ascii="Arial" w:hAnsi="Arial" w:cs="Arial"/>
          <w:sz w:val="24"/>
          <w:szCs w:val="24"/>
        </w:rPr>
        <w:t>menyelenggarakan</w:t>
      </w:r>
      <w:proofErr w:type="spellEnd"/>
      <w:r w:rsidRPr="004B3A58">
        <w:rPr>
          <w:rFonts w:ascii="Arial" w:hAnsi="Arial" w:cs="Arial"/>
          <w:sz w:val="24"/>
          <w:szCs w:val="24"/>
        </w:rPr>
        <w:t xml:space="preserve"> </w:t>
      </w:r>
      <w:proofErr w:type="spellStart"/>
      <w:r w:rsidRPr="004B3A58">
        <w:rPr>
          <w:rFonts w:ascii="Arial" w:hAnsi="Arial" w:cs="Arial"/>
          <w:sz w:val="24"/>
          <w:szCs w:val="24"/>
        </w:rPr>
        <w:t>Sistem</w:t>
      </w:r>
      <w:proofErr w:type="spellEnd"/>
      <w:r w:rsidRPr="004B3A58">
        <w:rPr>
          <w:rFonts w:ascii="Arial" w:hAnsi="Arial" w:cs="Arial"/>
          <w:sz w:val="24"/>
          <w:szCs w:val="24"/>
        </w:rPr>
        <w:t xml:space="preserve"> </w:t>
      </w:r>
      <w:proofErr w:type="spellStart"/>
      <w:r w:rsidRPr="004B3A58">
        <w:rPr>
          <w:rFonts w:ascii="Arial" w:hAnsi="Arial" w:cs="Arial"/>
          <w:sz w:val="24"/>
          <w:szCs w:val="24"/>
        </w:rPr>
        <w:t>Pengendalian</w:t>
      </w:r>
      <w:proofErr w:type="spellEnd"/>
      <w:r w:rsidRPr="004B3A58">
        <w:rPr>
          <w:rFonts w:ascii="Arial" w:hAnsi="Arial" w:cs="Arial"/>
          <w:sz w:val="24"/>
          <w:szCs w:val="24"/>
        </w:rPr>
        <w:t xml:space="preserve"> Intern (SPI) di lingkungan </w:t>
      </w:r>
      <w:proofErr w:type="spellStart"/>
      <w:r w:rsidRPr="004B3A58">
        <w:rPr>
          <w:rFonts w:ascii="Arial" w:hAnsi="Arial" w:cs="Arial"/>
          <w:sz w:val="24"/>
          <w:szCs w:val="24"/>
        </w:rPr>
        <w:t>pemerintahan</w:t>
      </w:r>
      <w:proofErr w:type="spellEnd"/>
      <w:r w:rsidRPr="004B3A58">
        <w:rPr>
          <w:rFonts w:ascii="Arial" w:hAnsi="Arial" w:cs="Arial"/>
          <w:sz w:val="24"/>
          <w:szCs w:val="24"/>
        </w:rPr>
        <w:t xml:space="preserve"> secara </w:t>
      </w:r>
      <w:proofErr w:type="spellStart"/>
      <w:r w:rsidRPr="004B3A58">
        <w:rPr>
          <w:rFonts w:ascii="Arial" w:hAnsi="Arial" w:cs="Arial"/>
          <w:sz w:val="24"/>
          <w:szCs w:val="24"/>
        </w:rPr>
        <w:t>menyeluruh</w:t>
      </w:r>
      <w:proofErr w:type="spellEnd"/>
      <w:r w:rsidRPr="004B3A58">
        <w:rPr>
          <w:rFonts w:ascii="Arial" w:hAnsi="Arial" w:cs="Arial"/>
          <w:sz w:val="24"/>
          <w:szCs w:val="24"/>
        </w:rPr>
        <w:t xml:space="preserve"> untuk </w:t>
      </w:r>
      <w:proofErr w:type="spellStart"/>
      <w:r w:rsidRPr="004B3A58">
        <w:rPr>
          <w:rFonts w:ascii="Arial" w:hAnsi="Arial" w:cs="Arial"/>
          <w:sz w:val="24"/>
          <w:szCs w:val="24"/>
        </w:rPr>
        <w:t>mendukung</w:t>
      </w:r>
      <w:proofErr w:type="spellEnd"/>
      <w:r w:rsidRPr="004B3A58">
        <w:rPr>
          <w:rFonts w:ascii="Arial" w:hAnsi="Arial" w:cs="Arial"/>
          <w:sz w:val="24"/>
          <w:szCs w:val="24"/>
        </w:rPr>
        <w:t xml:space="preserve"> </w:t>
      </w:r>
      <w:proofErr w:type="spellStart"/>
      <w:r w:rsidRPr="004B3A58">
        <w:rPr>
          <w:rFonts w:ascii="Arial" w:hAnsi="Arial" w:cs="Arial"/>
          <w:sz w:val="24"/>
          <w:szCs w:val="24"/>
        </w:rPr>
        <w:t>peningkatan</w:t>
      </w:r>
      <w:proofErr w:type="spellEnd"/>
      <w:r w:rsidRPr="004B3A58">
        <w:rPr>
          <w:rFonts w:ascii="Arial" w:hAnsi="Arial" w:cs="Arial"/>
          <w:sz w:val="24"/>
          <w:szCs w:val="24"/>
        </w:rPr>
        <w:t xml:space="preserve"> </w:t>
      </w:r>
      <w:proofErr w:type="spellStart"/>
      <w:r w:rsidRPr="004B3A58">
        <w:rPr>
          <w:rFonts w:ascii="Arial" w:hAnsi="Arial" w:cs="Arial"/>
          <w:sz w:val="24"/>
          <w:szCs w:val="24"/>
        </w:rPr>
        <w:t>kinerja</w:t>
      </w:r>
      <w:proofErr w:type="spellEnd"/>
      <w:r w:rsidRPr="004B3A58">
        <w:rPr>
          <w:rFonts w:ascii="Arial" w:hAnsi="Arial" w:cs="Arial"/>
          <w:sz w:val="24"/>
          <w:szCs w:val="24"/>
        </w:rPr>
        <w:t xml:space="preserve">, </w:t>
      </w:r>
      <w:proofErr w:type="spellStart"/>
      <w:r w:rsidRPr="004B3A58">
        <w:rPr>
          <w:rFonts w:ascii="Arial" w:hAnsi="Arial" w:cs="Arial"/>
          <w:sz w:val="24"/>
          <w:szCs w:val="24"/>
        </w:rPr>
        <w:t>transparansi</w:t>
      </w:r>
      <w:proofErr w:type="spellEnd"/>
      <w:r w:rsidRPr="004B3A58">
        <w:rPr>
          <w:rFonts w:ascii="Arial" w:hAnsi="Arial" w:cs="Arial"/>
          <w:sz w:val="24"/>
          <w:szCs w:val="24"/>
        </w:rPr>
        <w:t xml:space="preserve">, dan </w:t>
      </w:r>
      <w:proofErr w:type="spellStart"/>
      <w:r w:rsidRPr="004B3A58">
        <w:rPr>
          <w:rFonts w:ascii="Arial" w:hAnsi="Arial" w:cs="Arial"/>
          <w:sz w:val="24"/>
          <w:szCs w:val="24"/>
        </w:rPr>
        <w:t>akuntabilitas</w:t>
      </w:r>
      <w:proofErr w:type="spellEnd"/>
      <w:r w:rsidRPr="004B3A58">
        <w:rPr>
          <w:rFonts w:ascii="Arial" w:hAnsi="Arial" w:cs="Arial"/>
          <w:sz w:val="24"/>
          <w:szCs w:val="24"/>
        </w:rPr>
        <w:t xml:space="preserve"> </w:t>
      </w:r>
      <w:proofErr w:type="spellStart"/>
      <w:r w:rsidRPr="004B3A58">
        <w:rPr>
          <w:rFonts w:ascii="Arial" w:hAnsi="Arial" w:cs="Arial"/>
          <w:sz w:val="24"/>
          <w:szCs w:val="24"/>
        </w:rPr>
        <w:t>pengelolaan</w:t>
      </w:r>
      <w:proofErr w:type="spellEnd"/>
      <w:r w:rsidRPr="004B3A58">
        <w:rPr>
          <w:rFonts w:ascii="Arial" w:hAnsi="Arial" w:cs="Arial"/>
          <w:sz w:val="24"/>
          <w:szCs w:val="24"/>
        </w:rPr>
        <w:t xml:space="preserve"> </w:t>
      </w:r>
      <w:proofErr w:type="spellStart"/>
      <w:r w:rsidRPr="004B3A58">
        <w:rPr>
          <w:rFonts w:ascii="Arial" w:hAnsi="Arial" w:cs="Arial"/>
          <w:sz w:val="24"/>
          <w:szCs w:val="24"/>
        </w:rPr>
        <w:t>keuangan</w:t>
      </w:r>
      <w:proofErr w:type="spellEnd"/>
      <w:r w:rsidRPr="004B3A58">
        <w:rPr>
          <w:rFonts w:ascii="Arial" w:hAnsi="Arial" w:cs="Arial"/>
          <w:sz w:val="24"/>
          <w:szCs w:val="24"/>
        </w:rPr>
        <w:t xml:space="preserve"> negara. </w:t>
      </w:r>
      <w:proofErr w:type="spellStart"/>
      <w:r w:rsidRPr="004B3A58">
        <w:rPr>
          <w:rFonts w:ascii="Arial" w:hAnsi="Arial" w:cs="Arial"/>
          <w:sz w:val="24"/>
          <w:szCs w:val="24"/>
        </w:rPr>
        <w:t>Definisi</w:t>
      </w:r>
      <w:proofErr w:type="spellEnd"/>
      <w:r w:rsidRPr="004B3A58">
        <w:rPr>
          <w:rFonts w:ascii="Arial" w:hAnsi="Arial" w:cs="Arial"/>
          <w:sz w:val="24"/>
          <w:szCs w:val="24"/>
        </w:rPr>
        <w:t xml:space="preserve"> SPI </w:t>
      </w:r>
      <w:proofErr w:type="spellStart"/>
      <w:r w:rsidRPr="004B3A58">
        <w:rPr>
          <w:rFonts w:ascii="Arial" w:hAnsi="Arial" w:cs="Arial"/>
          <w:sz w:val="24"/>
          <w:szCs w:val="24"/>
        </w:rPr>
        <w:t>menurut</w:t>
      </w:r>
      <w:proofErr w:type="spellEnd"/>
      <w:r w:rsidRPr="004B3A58">
        <w:rPr>
          <w:rFonts w:ascii="Arial" w:hAnsi="Arial" w:cs="Arial"/>
          <w:sz w:val="24"/>
          <w:szCs w:val="24"/>
        </w:rPr>
        <w:t xml:space="preserve"> </w:t>
      </w:r>
      <w:proofErr w:type="spellStart"/>
      <w:r w:rsidRPr="004B3A58">
        <w:rPr>
          <w:rFonts w:ascii="Arial" w:hAnsi="Arial" w:cs="Arial"/>
          <w:sz w:val="24"/>
          <w:szCs w:val="24"/>
        </w:rPr>
        <w:t>pasal</w:t>
      </w:r>
      <w:proofErr w:type="spellEnd"/>
      <w:r w:rsidRPr="004B3A58">
        <w:rPr>
          <w:rFonts w:ascii="Arial" w:hAnsi="Arial" w:cs="Arial"/>
          <w:sz w:val="24"/>
          <w:szCs w:val="24"/>
        </w:rPr>
        <w:t xml:space="preserve"> 1 </w:t>
      </w:r>
      <w:proofErr w:type="spellStart"/>
      <w:r w:rsidRPr="004B3A58">
        <w:rPr>
          <w:rFonts w:ascii="Arial" w:hAnsi="Arial" w:cs="Arial"/>
          <w:sz w:val="24"/>
          <w:szCs w:val="24"/>
        </w:rPr>
        <w:t>Peraturan</w:t>
      </w:r>
      <w:proofErr w:type="spellEnd"/>
      <w:r w:rsidRPr="004B3A58">
        <w:rPr>
          <w:rFonts w:ascii="Arial" w:hAnsi="Arial" w:cs="Arial"/>
          <w:sz w:val="24"/>
          <w:szCs w:val="24"/>
        </w:rPr>
        <w:t xml:space="preserve"> </w:t>
      </w:r>
      <w:proofErr w:type="spellStart"/>
      <w:r w:rsidRPr="004B3A58">
        <w:rPr>
          <w:rFonts w:ascii="Arial" w:hAnsi="Arial" w:cs="Arial"/>
          <w:sz w:val="24"/>
          <w:szCs w:val="24"/>
        </w:rPr>
        <w:t>Pemerintah</w:t>
      </w:r>
      <w:proofErr w:type="spellEnd"/>
      <w:r w:rsidRPr="004B3A58">
        <w:rPr>
          <w:rFonts w:ascii="Arial" w:hAnsi="Arial" w:cs="Arial"/>
          <w:sz w:val="24"/>
          <w:szCs w:val="24"/>
        </w:rPr>
        <w:t xml:space="preserve"> </w:t>
      </w:r>
      <w:proofErr w:type="spellStart"/>
      <w:r w:rsidRPr="004B3A58">
        <w:rPr>
          <w:rFonts w:ascii="Arial" w:hAnsi="Arial" w:cs="Arial"/>
          <w:sz w:val="24"/>
          <w:szCs w:val="24"/>
        </w:rPr>
        <w:t>Nomor</w:t>
      </w:r>
      <w:proofErr w:type="spellEnd"/>
      <w:r w:rsidRPr="004B3A58">
        <w:rPr>
          <w:rFonts w:ascii="Arial" w:hAnsi="Arial" w:cs="Arial"/>
          <w:sz w:val="24"/>
          <w:szCs w:val="24"/>
        </w:rPr>
        <w:t xml:space="preserve"> 60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2008 </w:t>
      </w:r>
      <w:proofErr w:type="spellStart"/>
      <w:r w:rsidRPr="004B3A58">
        <w:rPr>
          <w:rFonts w:ascii="Arial" w:hAnsi="Arial" w:cs="Arial"/>
          <w:sz w:val="24"/>
          <w:szCs w:val="24"/>
        </w:rPr>
        <w:t>tentang</w:t>
      </w:r>
      <w:proofErr w:type="spellEnd"/>
      <w:r w:rsidRPr="004B3A58">
        <w:rPr>
          <w:rFonts w:ascii="Arial" w:hAnsi="Arial" w:cs="Arial"/>
          <w:sz w:val="24"/>
          <w:szCs w:val="24"/>
        </w:rPr>
        <w:t xml:space="preserve"> </w:t>
      </w:r>
      <w:proofErr w:type="spellStart"/>
      <w:r w:rsidRPr="004B3A58">
        <w:rPr>
          <w:rFonts w:ascii="Arial" w:hAnsi="Arial" w:cs="Arial"/>
          <w:sz w:val="24"/>
          <w:szCs w:val="24"/>
        </w:rPr>
        <w:t>Sistem</w:t>
      </w:r>
      <w:proofErr w:type="spellEnd"/>
      <w:r w:rsidRPr="004B3A58">
        <w:rPr>
          <w:rFonts w:ascii="Arial" w:hAnsi="Arial" w:cs="Arial"/>
          <w:sz w:val="24"/>
          <w:szCs w:val="24"/>
        </w:rPr>
        <w:t xml:space="preserve"> </w:t>
      </w:r>
      <w:proofErr w:type="spellStart"/>
      <w:r w:rsidRPr="004B3A58">
        <w:rPr>
          <w:rFonts w:ascii="Arial" w:hAnsi="Arial" w:cs="Arial"/>
          <w:sz w:val="24"/>
          <w:szCs w:val="24"/>
        </w:rPr>
        <w:t>Pengendalian</w:t>
      </w:r>
      <w:proofErr w:type="spellEnd"/>
      <w:r w:rsidRPr="004B3A58">
        <w:rPr>
          <w:rFonts w:ascii="Arial" w:hAnsi="Arial" w:cs="Arial"/>
          <w:sz w:val="24"/>
          <w:szCs w:val="24"/>
        </w:rPr>
        <w:t xml:space="preserve"> Intern </w:t>
      </w:r>
      <w:proofErr w:type="spellStart"/>
      <w:r w:rsidRPr="004B3A58">
        <w:rPr>
          <w:rFonts w:ascii="Arial" w:hAnsi="Arial" w:cs="Arial"/>
          <w:sz w:val="24"/>
          <w:szCs w:val="24"/>
        </w:rPr>
        <w:t>Pemerintah</w:t>
      </w:r>
      <w:proofErr w:type="spellEnd"/>
      <w:r w:rsidRPr="004B3A58">
        <w:rPr>
          <w:rFonts w:ascii="Arial" w:hAnsi="Arial" w:cs="Arial"/>
          <w:sz w:val="24"/>
          <w:szCs w:val="24"/>
        </w:rPr>
        <w:t xml:space="preserve"> adalah proses yang integral pada </w:t>
      </w:r>
      <w:proofErr w:type="spellStart"/>
      <w:r w:rsidRPr="004B3A58">
        <w:rPr>
          <w:rFonts w:ascii="Arial" w:hAnsi="Arial" w:cs="Arial"/>
          <w:sz w:val="24"/>
          <w:szCs w:val="24"/>
        </w:rPr>
        <w:t>tindakan</w:t>
      </w:r>
      <w:proofErr w:type="spellEnd"/>
      <w:r w:rsidRPr="004B3A58">
        <w:rPr>
          <w:rFonts w:ascii="Arial" w:hAnsi="Arial" w:cs="Arial"/>
          <w:sz w:val="24"/>
          <w:szCs w:val="24"/>
        </w:rPr>
        <w:t xml:space="preserve"> dan kegiatan yang dilakukan secara </w:t>
      </w:r>
      <w:proofErr w:type="spellStart"/>
      <w:r w:rsidRPr="004B3A58">
        <w:rPr>
          <w:rFonts w:ascii="Arial" w:hAnsi="Arial" w:cs="Arial"/>
          <w:sz w:val="24"/>
          <w:szCs w:val="24"/>
        </w:rPr>
        <w:t>terus</w:t>
      </w:r>
      <w:proofErr w:type="spellEnd"/>
      <w:r w:rsidRPr="004B3A58">
        <w:rPr>
          <w:rFonts w:ascii="Arial" w:hAnsi="Arial" w:cs="Arial"/>
          <w:sz w:val="24"/>
          <w:szCs w:val="24"/>
        </w:rPr>
        <w:t xml:space="preserve"> </w:t>
      </w:r>
      <w:proofErr w:type="spellStart"/>
      <w:r w:rsidRPr="004B3A58">
        <w:rPr>
          <w:rFonts w:ascii="Arial" w:hAnsi="Arial" w:cs="Arial"/>
          <w:sz w:val="24"/>
          <w:szCs w:val="24"/>
        </w:rPr>
        <w:t>menerus</w:t>
      </w:r>
      <w:proofErr w:type="spellEnd"/>
      <w:r w:rsidRPr="004B3A58">
        <w:rPr>
          <w:rFonts w:ascii="Arial" w:hAnsi="Arial" w:cs="Arial"/>
          <w:sz w:val="24"/>
          <w:szCs w:val="24"/>
        </w:rPr>
        <w:t xml:space="preserve"> oleh </w:t>
      </w:r>
      <w:proofErr w:type="spellStart"/>
      <w:r w:rsidRPr="004B3A58">
        <w:rPr>
          <w:rFonts w:ascii="Arial" w:hAnsi="Arial" w:cs="Arial"/>
          <w:sz w:val="24"/>
          <w:szCs w:val="24"/>
        </w:rPr>
        <w:t>pimpinan</w:t>
      </w:r>
      <w:proofErr w:type="spellEnd"/>
      <w:r w:rsidRPr="004B3A58">
        <w:rPr>
          <w:rFonts w:ascii="Arial" w:hAnsi="Arial" w:cs="Arial"/>
          <w:sz w:val="24"/>
          <w:szCs w:val="24"/>
        </w:rPr>
        <w:t xml:space="preserve"> dan </w:t>
      </w:r>
      <w:proofErr w:type="spellStart"/>
      <w:r w:rsidRPr="004B3A58">
        <w:rPr>
          <w:rFonts w:ascii="Arial" w:hAnsi="Arial" w:cs="Arial"/>
          <w:sz w:val="24"/>
          <w:szCs w:val="24"/>
        </w:rPr>
        <w:t>seluruh</w:t>
      </w:r>
      <w:proofErr w:type="spellEnd"/>
      <w:r w:rsidRPr="004B3A58">
        <w:rPr>
          <w:rFonts w:ascii="Arial" w:hAnsi="Arial" w:cs="Arial"/>
          <w:sz w:val="24"/>
          <w:szCs w:val="24"/>
        </w:rPr>
        <w:t xml:space="preserve"> </w:t>
      </w:r>
      <w:proofErr w:type="spellStart"/>
      <w:r w:rsidRPr="004B3A58">
        <w:rPr>
          <w:rFonts w:ascii="Arial" w:hAnsi="Arial" w:cs="Arial"/>
          <w:sz w:val="24"/>
          <w:szCs w:val="24"/>
        </w:rPr>
        <w:t>pegawai</w:t>
      </w:r>
      <w:proofErr w:type="spellEnd"/>
      <w:r w:rsidRPr="004B3A58">
        <w:rPr>
          <w:rFonts w:ascii="Arial" w:hAnsi="Arial" w:cs="Arial"/>
          <w:sz w:val="24"/>
          <w:szCs w:val="24"/>
        </w:rPr>
        <w:t xml:space="preserve"> untuk </w:t>
      </w:r>
      <w:proofErr w:type="spellStart"/>
      <w:r w:rsidRPr="004B3A58">
        <w:rPr>
          <w:rFonts w:ascii="Arial" w:hAnsi="Arial" w:cs="Arial"/>
          <w:sz w:val="24"/>
          <w:szCs w:val="24"/>
        </w:rPr>
        <w:t>memberi</w:t>
      </w:r>
      <w:proofErr w:type="spellEnd"/>
      <w:r w:rsidRPr="004B3A58">
        <w:rPr>
          <w:rFonts w:ascii="Arial" w:hAnsi="Arial" w:cs="Arial"/>
          <w:sz w:val="24"/>
          <w:szCs w:val="24"/>
        </w:rPr>
        <w:t xml:space="preserve"> </w:t>
      </w:r>
      <w:proofErr w:type="spellStart"/>
      <w:r w:rsidRPr="004B3A58">
        <w:rPr>
          <w:rFonts w:ascii="Arial" w:hAnsi="Arial" w:cs="Arial"/>
          <w:sz w:val="24"/>
          <w:szCs w:val="24"/>
        </w:rPr>
        <w:t>keyakinan</w:t>
      </w:r>
      <w:proofErr w:type="spellEnd"/>
      <w:r w:rsidRPr="004B3A58">
        <w:rPr>
          <w:rFonts w:ascii="Arial" w:hAnsi="Arial" w:cs="Arial"/>
          <w:sz w:val="24"/>
          <w:szCs w:val="24"/>
        </w:rPr>
        <w:t xml:space="preserve"> </w:t>
      </w:r>
      <w:proofErr w:type="spellStart"/>
      <w:r w:rsidRPr="004B3A58">
        <w:rPr>
          <w:rFonts w:ascii="Arial" w:hAnsi="Arial" w:cs="Arial"/>
          <w:sz w:val="24"/>
          <w:szCs w:val="24"/>
        </w:rPr>
        <w:t>memadai</w:t>
      </w:r>
      <w:proofErr w:type="spellEnd"/>
      <w:r w:rsidRPr="004B3A58">
        <w:rPr>
          <w:rFonts w:ascii="Arial" w:hAnsi="Arial" w:cs="Arial"/>
          <w:sz w:val="24"/>
          <w:szCs w:val="24"/>
        </w:rPr>
        <w:t xml:space="preserve"> atas </w:t>
      </w:r>
      <w:proofErr w:type="spellStart"/>
      <w:r w:rsidRPr="004B3A58">
        <w:rPr>
          <w:rFonts w:ascii="Arial" w:hAnsi="Arial" w:cs="Arial"/>
          <w:sz w:val="24"/>
          <w:szCs w:val="24"/>
        </w:rPr>
        <w:t>tercapainya</w:t>
      </w:r>
      <w:proofErr w:type="spellEnd"/>
      <w:r w:rsidRPr="004B3A58">
        <w:rPr>
          <w:rFonts w:ascii="Arial" w:hAnsi="Arial" w:cs="Arial"/>
          <w:sz w:val="24"/>
          <w:szCs w:val="24"/>
        </w:rPr>
        <w:t xml:space="preserve"> tujuan </w:t>
      </w:r>
      <w:proofErr w:type="spellStart"/>
      <w:r w:rsidRPr="004B3A58">
        <w:rPr>
          <w:rFonts w:ascii="Arial" w:hAnsi="Arial" w:cs="Arial"/>
          <w:sz w:val="24"/>
          <w:szCs w:val="24"/>
        </w:rPr>
        <w:t>organisasi</w:t>
      </w:r>
      <w:proofErr w:type="spellEnd"/>
      <w:r w:rsidRPr="004B3A58">
        <w:rPr>
          <w:rFonts w:ascii="Arial" w:hAnsi="Arial" w:cs="Arial"/>
          <w:sz w:val="24"/>
          <w:szCs w:val="24"/>
        </w:rPr>
        <w:t xml:space="preserve"> melalui kegiatan yang </w:t>
      </w:r>
      <w:proofErr w:type="spellStart"/>
      <w:r w:rsidRPr="004B3A58">
        <w:rPr>
          <w:rFonts w:ascii="Arial" w:hAnsi="Arial" w:cs="Arial"/>
          <w:sz w:val="24"/>
          <w:szCs w:val="24"/>
        </w:rPr>
        <w:t>efektif</w:t>
      </w:r>
      <w:proofErr w:type="spellEnd"/>
      <w:r w:rsidRPr="004B3A58">
        <w:rPr>
          <w:rFonts w:ascii="Arial" w:hAnsi="Arial" w:cs="Arial"/>
          <w:sz w:val="24"/>
          <w:szCs w:val="24"/>
        </w:rPr>
        <w:t xml:space="preserve"> dan </w:t>
      </w:r>
      <w:proofErr w:type="spellStart"/>
      <w:r w:rsidRPr="004B3A58">
        <w:rPr>
          <w:rFonts w:ascii="Arial" w:hAnsi="Arial" w:cs="Arial"/>
          <w:sz w:val="24"/>
          <w:szCs w:val="24"/>
        </w:rPr>
        <w:t>efisien</w:t>
      </w:r>
      <w:proofErr w:type="spellEnd"/>
      <w:r w:rsidRPr="004B3A58">
        <w:rPr>
          <w:rFonts w:ascii="Arial" w:hAnsi="Arial" w:cs="Arial"/>
          <w:sz w:val="24"/>
          <w:szCs w:val="24"/>
        </w:rPr>
        <w:t xml:space="preserve">, </w:t>
      </w:r>
      <w:proofErr w:type="spellStart"/>
      <w:r w:rsidRPr="004B3A58">
        <w:rPr>
          <w:rFonts w:ascii="Arial" w:hAnsi="Arial" w:cs="Arial"/>
          <w:sz w:val="24"/>
          <w:szCs w:val="24"/>
        </w:rPr>
        <w:t>keandalan</w:t>
      </w:r>
      <w:proofErr w:type="spellEnd"/>
      <w:r w:rsidRPr="004B3A58">
        <w:rPr>
          <w:rFonts w:ascii="Arial" w:hAnsi="Arial" w:cs="Arial"/>
          <w:sz w:val="24"/>
          <w:szCs w:val="24"/>
        </w:rPr>
        <w:t xml:space="preserve"> </w:t>
      </w:r>
      <w:proofErr w:type="spellStart"/>
      <w:r w:rsidRPr="004B3A58">
        <w:rPr>
          <w:rFonts w:ascii="Arial" w:hAnsi="Arial" w:cs="Arial"/>
          <w:sz w:val="24"/>
          <w:szCs w:val="24"/>
        </w:rPr>
        <w:t>pelaporan</w:t>
      </w:r>
      <w:proofErr w:type="spellEnd"/>
      <w:r w:rsidRPr="004B3A58">
        <w:rPr>
          <w:rFonts w:ascii="Arial" w:hAnsi="Arial" w:cs="Arial"/>
          <w:sz w:val="24"/>
          <w:szCs w:val="24"/>
        </w:rPr>
        <w:t xml:space="preserve"> </w:t>
      </w:r>
      <w:proofErr w:type="spellStart"/>
      <w:r w:rsidRPr="004B3A58">
        <w:rPr>
          <w:rFonts w:ascii="Arial" w:hAnsi="Arial" w:cs="Arial"/>
          <w:sz w:val="24"/>
          <w:szCs w:val="24"/>
        </w:rPr>
        <w:t>keuangan</w:t>
      </w:r>
      <w:proofErr w:type="spellEnd"/>
      <w:r w:rsidRPr="004B3A58">
        <w:rPr>
          <w:rFonts w:ascii="Arial" w:hAnsi="Arial" w:cs="Arial"/>
          <w:sz w:val="24"/>
          <w:szCs w:val="24"/>
        </w:rPr>
        <w:t xml:space="preserve">, </w:t>
      </w:r>
      <w:proofErr w:type="spellStart"/>
      <w:r w:rsidRPr="004B3A58">
        <w:rPr>
          <w:rFonts w:ascii="Arial" w:hAnsi="Arial" w:cs="Arial"/>
          <w:sz w:val="24"/>
          <w:szCs w:val="24"/>
        </w:rPr>
        <w:t>pengamanan</w:t>
      </w:r>
      <w:proofErr w:type="spellEnd"/>
      <w:r w:rsidRPr="004B3A58">
        <w:rPr>
          <w:rFonts w:ascii="Arial" w:hAnsi="Arial" w:cs="Arial"/>
          <w:sz w:val="24"/>
          <w:szCs w:val="24"/>
        </w:rPr>
        <w:t xml:space="preserve"> </w:t>
      </w:r>
      <w:proofErr w:type="spellStart"/>
      <w:r w:rsidRPr="004B3A58">
        <w:rPr>
          <w:rFonts w:ascii="Arial" w:hAnsi="Arial" w:cs="Arial"/>
          <w:sz w:val="24"/>
          <w:szCs w:val="24"/>
        </w:rPr>
        <w:t>aset</w:t>
      </w:r>
      <w:proofErr w:type="spellEnd"/>
      <w:r w:rsidRPr="004B3A58">
        <w:rPr>
          <w:rFonts w:ascii="Arial" w:hAnsi="Arial" w:cs="Arial"/>
          <w:sz w:val="24"/>
          <w:szCs w:val="24"/>
        </w:rPr>
        <w:t xml:space="preserve"> negara, dan </w:t>
      </w:r>
      <w:proofErr w:type="spellStart"/>
      <w:r w:rsidRPr="004B3A58">
        <w:rPr>
          <w:rFonts w:ascii="Arial" w:hAnsi="Arial" w:cs="Arial"/>
          <w:sz w:val="24"/>
          <w:szCs w:val="24"/>
        </w:rPr>
        <w:t>ketaatan</w:t>
      </w:r>
      <w:proofErr w:type="spellEnd"/>
      <w:r w:rsidRPr="004B3A58">
        <w:rPr>
          <w:rFonts w:ascii="Arial" w:hAnsi="Arial" w:cs="Arial"/>
          <w:sz w:val="24"/>
          <w:szCs w:val="24"/>
        </w:rPr>
        <w:t xml:space="preserve"> terhadap </w:t>
      </w:r>
      <w:proofErr w:type="spellStart"/>
      <w:r w:rsidRPr="004B3A58">
        <w:rPr>
          <w:rFonts w:ascii="Arial" w:hAnsi="Arial" w:cs="Arial"/>
          <w:sz w:val="24"/>
          <w:szCs w:val="24"/>
        </w:rPr>
        <w:t>peraturan</w:t>
      </w:r>
      <w:proofErr w:type="spellEnd"/>
      <w:r w:rsidRPr="004B3A58">
        <w:rPr>
          <w:rFonts w:ascii="Arial" w:hAnsi="Arial" w:cs="Arial"/>
          <w:sz w:val="24"/>
          <w:szCs w:val="24"/>
        </w:rPr>
        <w:t xml:space="preserve"> </w:t>
      </w:r>
      <w:proofErr w:type="spellStart"/>
      <w:r w:rsidRPr="004B3A58">
        <w:rPr>
          <w:rFonts w:ascii="Arial" w:hAnsi="Arial" w:cs="Arial"/>
          <w:sz w:val="24"/>
          <w:szCs w:val="24"/>
        </w:rPr>
        <w:t>perundang-undangan</w:t>
      </w:r>
      <w:proofErr w:type="spellEnd"/>
      <w:r w:rsidRPr="004B3A58">
        <w:rPr>
          <w:rFonts w:ascii="Arial" w:hAnsi="Arial" w:cs="Arial"/>
          <w:sz w:val="24"/>
          <w:szCs w:val="24"/>
        </w:rPr>
        <w:t xml:space="preserve">. </w:t>
      </w:r>
      <w:proofErr w:type="spellStart"/>
      <w:r w:rsidRPr="004B3A58">
        <w:rPr>
          <w:rFonts w:ascii="Arial" w:hAnsi="Arial" w:cs="Arial"/>
          <w:sz w:val="24"/>
          <w:szCs w:val="24"/>
        </w:rPr>
        <w:t>Selanjutnya</w:t>
      </w:r>
      <w:proofErr w:type="spellEnd"/>
      <w:r w:rsidRPr="004B3A58">
        <w:rPr>
          <w:rFonts w:ascii="Arial" w:hAnsi="Arial" w:cs="Arial"/>
          <w:sz w:val="24"/>
          <w:szCs w:val="24"/>
        </w:rPr>
        <w:t xml:space="preserve">, SPIP </w:t>
      </w:r>
      <w:proofErr w:type="spellStart"/>
      <w:r w:rsidRPr="004B3A58">
        <w:rPr>
          <w:rFonts w:ascii="Arial" w:hAnsi="Arial" w:cs="Arial"/>
          <w:sz w:val="24"/>
          <w:szCs w:val="24"/>
        </w:rPr>
        <w:t>didefinisikan</w:t>
      </w:r>
      <w:proofErr w:type="spellEnd"/>
      <w:r w:rsidRPr="004B3A58">
        <w:rPr>
          <w:rFonts w:ascii="Arial" w:hAnsi="Arial" w:cs="Arial"/>
          <w:sz w:val="24"/>
          <w:szCs w:val="24"/>
        </w:rPr>
        <w:t xml:space="preserve"> </w:t>
      </w:r>
      <w:proofErr w:type="spellStart"/>
      <w:r w:rsidRPr="004B3A58">
        <w:rPr>
          <w:rFonts w:ascii="Arial" w:hAnsi="Arial" w:cs="Arial"/>
          <w:sz w:val="24"/>
          <w:szCs w:val="24"/>
        </w:rPr>
        <w:t>sebagai</w:t>
      </w:r>
      <w:proofErr w:type="spellEnd"/>
      <w:r w:rsidRPr="004B3A58">
        <w:rPr>
          <w:rFonts w:ascii="Arial" w:hAnsi="Arial" w:cs="Arial"/>
          <w:sz w:val="24"/>
          <w:szCs w:val="24"/>
        </w:rPr>
        <w:t xml:space="preserve"> SPI yang </w:t>
      </w:r>
      <w:proofErr w:type="spellStart"/>
      <w:r w:rsidRPr="004B3A58">
        <w:rPr>
          <w:rFonts w:ascii="Arial" w:hAnsi="Arial" w:cs="Arial"/>
          <w:sz w:val="24"/>
          <w:szCs w:val="24"/>
        </w:rPr>
        <w:t>diselenggarakan</w:t>
      </w:r>
      <w:proofErr w:type="spellEnd"/>
      <w:r w:rsidRPr="004B3A58">
        <w:rPr>
          <w:rFonts w:ascii="Arial" w:hAnsi="Arial" w:cs="Arial"/>
          <w:sz w:val="24"/>
          <w:szCs w:val="24"/>
        </w:rPr>
        <w:t xml:space="preserve"> secara </w:t>
      </w:r>
      <w:proofErr w:type="spellStart"/>
      <w:r w:rsidRPr="004B3A58">
        <w:rPr>
          <w:rFonts w:ascii="Arial" w:hAnsi="Arial" w:cs="Arial"/>
          <w:sz w:val="24"/>
          <w:szCs w:val="24"/>
        </w:rPr>
        <w:t>menyeluruh</w:t>
      </w:r>
      <w:proofErr w:type="spellEnd"/>
      <w:r w:rsidRPr="004B3A58">
        <w:rPr>
          <w:rFonts w:ascii="Arial" w:hAnsi="Arial" w:cs="Arial"/>
          <w:sz w:val="24"/>
          <w:szCs w:val="24"/>
        </w:rPr>
        <w:t xml:space="preserve"> di lingkungan </w:t>
      </w:r>
      <w:proofErr w:type="spellStart"/>
      <w:r w:rsidRPr="004B3A58">
        <w:rPr>
          <w:rFonts w:ascii="Arial" w:hAnsi="Arial" w:cs="Arial"/>
          <w:sz w:val="24"/>
          <w:szCs w:val="24"/>
        </w:rPr>
        <w:t>pemerintah</w:t>
      </w:r>
      <w:proofErr w:type="spellEnd"/>
      <w:r w:rsidRPr="004B3A58">
        <w:rPr>
          <w:rFonts w:ascii="Arial" w:hAnsi="Arial" w:cs="Arial"/>
          <w:sz w:val="24"/>
          <w:szCs w:val="24"/>
        </w:rPr>
        <w:t xml:space="preserve"> </w:t>
      </w:r>
      <w:proofErr w:type="spellStart"/>
      <w:r w:rsidRPr="004B3A58">
        <w:rPr>
          <w:rFonts w:ascii="Arial" w:hAnsi="Arial" w:cs="Arial"/>
          <w:sz w:val="24"/>
          <w:szCs w:val="24"/>
        </w:rPr>
        <w:t>pusat</w:t>
      </w:r>
      <w:proofErr w:type="spellEnd"/>
      <w:r w:rsidRPr="004B3A58">
        <w:rPr>
          <w:rFonts w:ascii="Arial" w:hAnsi="Arial" w:cs="Arial"/>
          <w:sz w:val="24"/>
          <w:szCs w:val="24"/>
        </w:rPr>
        <w:t xml:space="preserve"> dan </w:t>
      </w:r>
      <w:proofErr w:type="spellStart"/>
      <w:r w:rsidRPr="004B3A58">
        <w:rPr>
          <w:rFonts w:ascii="Arial" w:hAnsi="Arial" w:cs="Arial"/>
          <w:sz w:val="24"/>
          <w:szCs w:val="24"/>
        </w:rPr>
        <w:t>daerah</w:t>
      </w:r>
      <w:proofErr w:type="spellEnd"/>
      <w:r w:rsidRPr="004B3A58">
        <w:rPr>
          <w:rFonts w:ascii="Arial" w:hAnsi="Arial" w:cs="Arial"/>
          <w:sz w:val="24"/>
          <w:szCs w:val="24"/>
        </w:rPr>
        <w:t>.</w:t>
      </w:r>
    </w:p>
    <w:p w14:paraId="14BABBB0" w14:textId="77777777" w:rsidR="004B3A58" w:rsidRPr="004B3A58" w:rsidRDefault="004B3A58" w:rsidP="004B3A58">
      <w:pPr>
        <w:pStyle w:val="ListParagraph"/>
        <w:spacing w:line="360" w:lineRule="auto"/>
        <w:ind w:left="426" w:right="57"/>
        <w:jc w:val="both"/>
        <w:rPr>
          <w:rFonts w:ascii="Arial" w:hAnsi="Arial" w:cs="Arial"/>
          <w:color w:val="211D1E"/>
          <w:sz w:val="24"/>
          <w:szCs w:val="24"/>
        </w:rPr>
      </w:pPr>
      <w:proofErr w:type="spellStart"/>
      <w:r w:rsidRPr="004B3A58">
        <w:rPr>
          <w:rFonts w:ascii="Arial" w:hAnsi="Arial" w:cs="Arial"/>
          <w:color w:val="211D1E"/>
          <w:sz w:val="24"/>
          <w:szCs w:val="24"/>
        </w:rPr>
        <w:t>Selanjutnya</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sebagaimana</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diatur</w:t>
      </w:r>
      <w:proofErr w:type="spellEnd"/>
      <w:r w:rsidRPr="004B3A58">
        <w:rPr>
          <w:rFonts w:ascii="Arial" w:hAnsi="Arial" w:cs="Arial"/>
          <w:color w:val="211D1E"/>
          <w:sz w:val="24"/>
          <w:szCs w:val="24"/>
        </w:rPr>
        <w:t xml:space="preserve"> pada </w:t>
      </w:r>
      <w:proofErr w:type="spellStart"/>
      <w:r w:rsidRPr="004B3A58">
        <w:rPr>
          <w:rFonts w:ascii="Arial" w:hAnsi="Arial" w:cs="Arial"/>
          <w:color w:val="211D1E"/>
          <w:sz w:val="24"/>
          <w:szCs w:val="24"/>
        </w:rPr>
        <w:t>Peraturan</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Pemerintah</w:t>
      </w:r>
      <w:proofErr w:type="spellEnd"/>
      <w:r w:rsidRPr="004B3A58">
        <w:rPr>
          <w:rFonts w:ascii="Arial" w:hAnsi="Arial" w:cs="Arial"/>
          <w:color w:val="211D1E"/>
          <w:sz w:val="24"/>
          <w:szCs w:val="24"/>
        </w:rPr>
        <w:t xml:space="preserve"> (PP) Republik Indonesia </w:t>
      </w:r>
      <w:proofErr w:type="spellStart"/>
      <w:r w:rsidRPr="004B3A58">
        <w:rPr>
          <w:rFonts w:ascii="Arial" w:hAnsi="Arial" w:cs="Arial"/>
          <w:color w:val="211D1E"/>
          <w:sz w:val="24"/>
          <w:szCs w:val="24"/>
        </w:rPr>
        <w:t>Nomor</w:t>
      </w:r>
      <w:proofErr w:type="spellEnd"/>
      <w:r w:rsidRPr="004B3A58">
        <w:rPr>
          <w:rFonts w:ascii="Arial" w:hAnsi="Arial" w:cs="Arial"/>
          <w:color w:val="211D1E"/>
          <w:sz w:val="24"/>
          <w:szCs w:val="24"/>
        </w:rPr>
        <w:t xml:space="preserve"> 60 </w:t>
      </w:r>
      <w:proofErr w:type="spellStart"/>
      <w:r w:rsidRPr="004B3A58">
        <w:rPr>
          <w:rFonts w:ascii="Arial" w:hAnsi="Arial" w:cs="Arial"/>
          <w:color w:val="211D1E"/>
          <w:sz w:val="24"/>
          <w:szCs w:val="24"/>
        </w:rPr>
        <w:t>Tahun</w:t>
      </w:r>
      <w:proofErr w:type="spellEnd"/>
      <w:r w:rsidRPr="004B3A58">
        <w:rPr>
          <w:rFonts w:ascii="Arial" w:hAnsi="Arial" w:cs="Arial"/>
          <w:color w:val="211D1E"/>
          <w:sz w:val="24"/>
          <w:szCs w:val="24"/>
        </w:rPr>
        <w:t xml:space="preserve"> 2008 </w:t>
      </w:r>
      <w:proofErr w:type="spellStart"/>
      <w:r w:rsidRPr="004B3A58">
        <w:rPr>
          <w:rFonts w:ascii="Arial" w:hAnsi="Arial" w:cs="Arial"/>
          <w:color w:val="211D1E"/>
          <w:sz w:val="24"/>
          <w:szCs w:val="24"/>
        </w:rPr>
        <w:t>tentang</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Sistem</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Pengendalian</w:t>
      </w:r>
      <w:proofErr w:type="spellEnd"/>
      <w:r w:rsidRPr="004B3A58">
        <w:rPr>
          <w:rFonts w:ascii="Arial" w:hAnsi="Arial" w:cs="Arial"/>
          <w:color w:val="211D1E"/>
          <w:sz w:val="24"/>
          <w:szCs w:val="24"/>
        </w:rPr>
        <w:t xml:space="preserve"> Intern </w:t>
      </w:r>
      <w:proofErr w:type="spellStart"/>
      <w:r w:rsidRPr="004B3A58">
        <w:rPr>
          <w:rFonts w:ascii="Arial" w:hAnsi="Arial" w:cs="Arial"/>
          <w:color w:val="211D1E"/>
          <w:sz w:val="24"/>
          <w:szCs w:val="24"/>
        </w:rPr>
        <w:t>Pemerintah</w:t>
      </w:r>
      <w:proofErr w:type="spellEnd"/>
      <w:r w:rsidRPr="004B3A58">
        <w:rPr>
          <w:rFonts w:ascii="Arial" w:hAnsi="Arial" w:cs="Arial"/>
          <w:color w:val="211D1E"/>
          <w:sz w:val="24"/>
          <w:szCs w:val="24"/>
        </w:rPr>
        <w:t xml:space="preserve"> (SPIP), </w:t>
      </w:r>
      <w:proofErr w:type="spellStart"/>
      <w:r w:rsidRPr="004B3A58">
        <w:rPr>
          <w:rFonts w:ascii="Arial" w:hAnsi="Arial" w:cs="Arial"/>
          <w:color w:val="211D1E"/>
          <w:sz w:val="24"/>
          <w:szCs w:val="24"/>
        </w:rPr>
        <w:t>ditegaskan</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bahwa</w:t>
      </w:r>
      <w:proofErr w:type="spellEnd"/>
      <w:r w:rsidRPr="004B3A58">
        <w:rPr>
          <w:rFonts w:ascii="Arial" w:hAnsi="Arial" w:cs="Arial"/>
          <w:color w:val="211D1E"/>
          <w:sz w:val="24"/>
          <w:szCs w:val="24"/>
        </w:rPr>
        <w:t xml:space="preserve"> </w:t>
      </w:r>
      <w:r w:rsidRPr="004B3A58">
        <w:rPr>
          <w:rFonts w:ascii="Arial" w:hAnsi="Arial" w:cs="Arial"/>
          <w:bCs/>
          <w:color w:val="211D1E"/>
          <w:sz w:val="24"/>
          <w:szCs w:val="24"/>
        </w:rPr>
        <w:t xml:space="preserve">“SPI adalah proses yang integral pada </w:t>
      </w:r>
      <w:proofErr w:type="spellStart"/>
      <w:r w:rsidRPr="004B3A58">
        <w:rPr>
          <w:rFonts w:ascii="Arial" w:hAnsi="Arial" w:cs="Arial"/>
          <w:bCs/>
          <w:color w:val="211D1E"/>
          <w:sz w:val="24"/>
          <w:szCs w:val="24"/>
        </w:rPr>
        <w:t>tindakan</w:t>
      </w:r>
      <w:proofErr w:type="spellEnd"/>
      <w:r w:rsidRPr="004B3A58">
        <w:rPr>
          <w:rFonts w:ascii="Arial" w:hAnsi="Arial" w:cs="Arial"/>
          <w:bCs/>
          <w:color w:val="211D1E"/>
          <w:sz w:val="24"/>
          <w:szCs w:val="24"/>
        </w:rPr>
        <w:t xml:space="preserve"> dan kegiatan yang dilakukan secara </w:t>
      </w:r>
      <w:proofErr w:type="spellStart"/>
      <w:r w:rsidRPr="004B3A58">
        <w:rPr>
          <w:rFonts w:ascii="Arial" w:hAnsi="Arial" w:cs="Arial"/>
          <w:bCs/>
          <w:color w:val="211D1E"/>
          <w:sz w:val="24"/>
          <w:szCs w:val="24"/>
        </w:rPr>
        <w:t>terus</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menerus</w:t>
      </w:r>
      <w:proofErr w:type="spellEnd"/>
      <w:r w:rsidRPr="004B3A58">
        <w:rPr>
          <w:rFonts w:ascii="Arial" w:hAnsi="Arial" w:cs="Arial"/>
          <w:bCs/>
          <w:color w:val="211D1E"/>
          <w:sz w:val="24"/>
          <w:szCs w:val="24"/>
        </w:rPr>
        <w:t xml:space="preserve"> oleh </w:t>
      </w:r>
      <w:proofErr w:type="spellStart"/>
      <w:r w:rsidRPr="004B3A58">
        <w:rPr>
          <w:rFonts w:ascii="Arial" w:hAnsi="Arial" w:cs="Arial"/>
          <w:bCs/>
          <w:color w:val="211D1E"/>
          <w:sz w:val="24"/>
          <w:szCs w:val="24"/>
        </w:rPr>
        <w:t>pimpinan</w:t>
      </w:r>
      <w:proofErr w:type="spellEnd"/>
      <w:r w:rsidRPr="004B3A58">
        <w:rPr>
          <w:rFonts w:ascii="Arial" w:hAnsi="Arial" w:cs="Arial"/>
          <w:bCs/>
          <w:color w:val="211D1E"/>
          <w:sz w:val="24"/>
          <w:szCs w:val="24"/>
        </w:rPr>
        <w:t xml:space="preserve"> dan </w:t>
      </w:r>
      <w:proofErr w:type="spellStart"/>
      <w:r w:rsidRPr="004B3A58">
        <w:rPr>
          <w:rFonts w:ascii="Arial" w:hAnsi="Arial" w:cs="Arial"/>
          <w:bCs/>
          <w:color w:val="211D1E"/>
          <w:sz w:val="24"/>
          <w:szCs w:val="24"/>
        </w:rPr>
        <w:t>seluruh</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pegawai</w:t>
      </w:r>
      <w:proofErr w:type="spellEnd"/>
      <w:r w:rsidRPr="004B3A58">
        <w:rPr>
          <w:rFonts w:ascii="Arial" w:hAnsi="Arial" w:cs="Arial"/>
          <w:bCs/>
          <w:color w:val="211D1E"/>
          <w:sz w:val="24"/>
          <w:szCs w:val="24"/>
        </w:rPr>
        <w:t xml:space="preserve"> untuk </w:t>
      </w:r>
      <w:proofErr w:type="spellStart"/>
      <w:r w:rsidRPr="004B3A58">
        <w:rPr>
          <w:rFonts w:ascii="Arial" w:hAnsi="Arial" w:cs="Arial"/>
          <w:bCs/>
          <w:color w:val="211D1E"/>
          <w:sz w:val="24"/>
          <w:szCs w:val="24"/>
        </w:rPr>
        <w:t>memberikan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keyakinan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memadai</w:t>
      </w:r>
      <w:proofErr w:type="spellEnd"/>
      <w:r w:rsidRPr="004B3A58">
        <w:rPr>
          <w:rFonts w:ascii="Arial" w:hAnsi="Arial" w:cs="Arial"/>
          <w:bCs/>
          <w:color w:val="211D1E"/>
          <w:sz w:val="24"/>
          <w:szCs w:val="24"/>
        </w:rPr>
        <w:t xml:space="preserve"> atas </w:t>
      </w:r>
      <w:proofErr w:type="spellStart"/>
      <w:r w:rsidRPr="004B3A58">
        <w:rPr>
          <w:rFonts w:ascii="Arial" w:hAnsi="Arial" w:cs="Arial"/>
          <w:bCs/>
          <w:color w:val="211D1E"/>
          <w:sz w:val="24"/>
          <w:szCs w:val="24"/>
        </w:rPr>
        <w:t>tercapainya</w:t>
      </w:r>
      <w:proofErr w:type="spellEnd"/>
      <w:r w:rsidRPr="004B3A58">
        <w:rPr>
          <w:rFonts w:ascii="Arial" w:hAnsi="Arial" w:cs="Arial"/>
          <w:bCs/>
          <w:color w:val="211D1E"/>
          <w:sz w:val="24"/>
          <w:szCs w:val="24"/>
        </w:rPr>
        <w:t xml:space="preserve"> tujuan </w:t>
      </w:r>
      <w:proofErr w:type="spellStart"/>
      <w:r w:rsidRPr="004B3A58">
        <w:rPr>
          <w:rFonts w:ascii="Arial" w:hAnsi="Arial" w:cs="Arial"/>
          <w:bCs/>
          <w:color w:val="211D1E"/>
          <w:sz w:val="24"/>
          <w:szCs w:val="24"/>
        </w:rPr>
        <w:t>organisasi</w:t>
      </w:r>
      <w:proofErr w:type="spellEnd"/>
      <w:r w:rsidRPr="004B3A58">
        <w:rPr>
          <w:rFonts w:ascii="Arial" w:hAnsi="Arial" w:cs="Arial"/>
          <w:bCs/>
          <w:color w:val="211D1E"/>
          <w:sz w:val="24"/>
          <w:szCs w:val="24"/>
        </w:rPr>
        <w:t xml:space="preserve"> melalui kegiatan yang </w:t>
      </w:r>
      <w:proofErr w:type="spellStart"/>
      <w:r w:rsidRPr="004B3A58">
        <w:rPr>
          <w:rFonts w:ascii="Arial" w:hAnsi="Arial" w:cs="Arial"/>
          <w:bCs/>
          <w:color w:val="211D1E"/>
          <w:sz w:val="24"/>
          <w:szCs w:val="24"/>
        </w:rPr>
        <w:t>efektif</w:t>
      </w:r>
      <w:proofErr w:type="spellEnd"/>
      <w:r w:rsidRPr="004B3A58">
        <w:rPr>
          <w:rFonts w:ascii="Arial" w:hAnsi="Arial" w:cs="Arial"/>
          <w:bCs/>
          <w:color w:val="211D1E"/>
          <w:sz w:val="24"/>
          <w:szCs w:val="24"/>
        </w:rPr>
        <w:t xml:space="preserve"> dan </w:t>
      </w:r>
      <w:proofErr w:type="spellStart"/>
      <w:r w:rsidRPr="004B3A58">
        <w:rPr>
          <w:rFonts w:ascii="Arial" w:hAnsi="Arial" w:cs="Arial"/>
          <w:bCs/>
          <w:color w:val="211D1E"/>
          <w:sz w:val="24"/>
          <w:szCs w:val="24"/>
        </w:rPr>
        <w:t>efisien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keandalan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pelaporan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keuangan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pengamanan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aset</w:t>
      </w:r>
      <w:proofErr w:type="spellEnd"/>
      <w:r w:rsidRPr="004B3A58">
        <w:rPr>
          <w:rFonts w:ascii="Arial" w:hAnsi="Arial" w:cs="Arial"/>
          <w:bCs/>
          <w:color w:val="211D1E"/>
          <w:sz w:val="24"/>
          <w:szCs w:val="24"/>
        </w:rPr>
        <w:t xml:space="preserve"> negara, dan </w:t>
      </w:r>
      <w:proofErr w:type="spellStart"/>
      <w:r w:rsidRPr="004B3A58">
        <w:rPr>
          <w:rFonts w:ascii="Arial" w:hAnsi="Arial" w:cs="Arial"/>
          <w:bCs/>
          <w:color w:val="211D1E"/>
          <w:sz w:val="24"/>
          <w:szCs w:val="24"/>
        </w:rPr>
        <w:t>ketaatan</w:t>
      </w:r>
      <w:proofErr w:type="spellEnd"/>
      <w:r w:rsidRPr="004B3A58">
        <w:rPr>
          <w:rFonts w:ascii="Arial" w:hAnsi="Arial" w:cs="Arial"/>
          <w:bCs/>
          <w:color w:val="211D1E"/>
          <w:sz w:val="24"/>
          <w:szCs w:val="24"/>
        </w:rPr>
        <w:t xml:space="preserve"> terhadap </w:t>
      </w:r>
      <w:proofErr w:type="spellStart"/>
      <w:r w:rsidRPr="004B3A58">
        <w:rPr>
          <w:rFonts w:ascii="Arial" w:hAnsi="Arial" w:cs="Arial"/>
          <w:bCs/>
          <w:color w:val="211D1E"/>
          <w:sz w:val="24"/>
          <w:szCs w:val="24"/>
        </w:rPr>
        <w:t>peraturan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perundang-undangan</w:t>
      </w:r>
      <w:proofErr w:type="spellEnd"/>
      <w:r w:rsidRPr="004B3A58">
        <w:rPr>
          <w:rFonts w:ascii="Arial" w:hAnsi="Arial" w:cs="Arial"/>
          <w:bCs/>
          <w:color w:val="211D1E"/>
          <w:sz w:val="24"/>
          <w:szCs w:val="24"/>
        </w:rPr>
        <w:t xml:space="preserve">”. </w:t>
      </w:r>
      <w:r w:rsidRPr="004B3A58">
        <w:rPr>
          <w:rFonts w:ascii="Arial" w:hAnsi="Arial" w:cs="Arial"/>
          <w:bCs/>
          <w:iCs/>
          <w:color w:val="211D1E"/>
          <w:sz w:val="24"/>
          <w:szCs w:val="24"/>
        </w:rPr>
        <w:t xml:space="preserve">SPIP dalam PP 60/2008 </w:t>
      </w:r>
      <w:proofErr w:type="spellStart"/>
      <w:r w:rsidRPr="004B3A58">
        <w:rPr>
          <w:rFonts w:ascii="Arial" w:hAnsi="Arial" w:cs="Arial"/>
          <w:bCs/>
          <w:iCs/>
          <w:color w:val="211D1E"/>
          <w:sz w:val="24"/>
          <w:szCs w:val="24"/>
        </w:rPr>
        <w:t>bukan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hanya</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terkait</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pengendalian</w:t>
      </w:r>
      <w:proofErr w:type="spellEnd"/>
      <w:r w:rsidRPr="004B3A58">
        <w:rPr>
          <w:rFonts w:ascii="Arial" w:hAnsi="Arial" w:cs="Arial"/>
          <w:bCs/>
          <w:iCs/>
          <w:color w:val="211D1E"/>
          <w:sz w:val="24"/>
          <w:szCs w:val="24"/>
        </w:rPr>
        <w:t xml:space="preserve"> intern </w:t>
      </w:r>
      <w:proofErr w:type="spellStart"/>
      <w:r w:rsidRPr="004B3A58">
        <w:rPr>
          <w:rFonts w:ascii="Arial" w:hAnsi="Arial" w:cs="Arial"/>
          <w:bCs/>
          <w:iCs/>
          <w:color w:val="211D1E"/>
          <w:sz w:val="24"/>
          <w:szCs w:val="24"/>
        </w:rPr>
        <w:t>namun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mencakup</w:t>
      </w:r>
      <w:proofErr w:type="spellEnd"/>
      <w:r w:rsidRPr="004B3A58">
        <w:rPr>
          <w:rFonts w:ascii="Arial" w:hAnsi="Arial" w:cs="Arial"/>
          <w:bCs/>
          <w:iCs/>
          <w:color w:val="211D1E"/>
          <w:sz w:val="24"/>
          <w:szCs w:val="24"/>
        </w:rPr>
        <w:t xml:space="preserve"> proses tata </w:t>
      </w:r>
      <w:proofErr w:type="spellStart"/>
      <w:r w:rsidRPr="004B3A58">
        <w:rPr>
          <w:rFonts w:ascii="Arial" w:hAnsi="Arial" w:cs="Arial"/>
          <w:bCs/>
          <w:iCs/>
          <w:color w:val="211D1E"/>
          <w:sz w:val="24"/>
          <w:szCs w:val="24"/>
        </w:rPr>
        <w:t>kelola</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manajemen</w:t>
      </w:r>
      <w:proofErr w:type="spellEnd"/>
      <w:r w:rsidRPr="004B3A58">
        <w:rPr>
          <w:rFonts w:ascii="Arial" w:hAnsi="Arial" w:cs="Arial"/>
          <w:bCs/>
          <w:iCs/>
          <w:color w:val="211D1E"/>
          <w:sz w:val="24"/>
          <w:szCs w:val="24"/>
        </w:rPr>
        <w:t xml:space="preserve"> </w:t>
      </w:r>
      <w:proofErr w:type="spellStart"/>
      <w:r w:rsidRPr="004B3A58">
        <w:rPr>
          <w:rFonts w:ascii="Arial" w:hAnsi="Arial" w:cs="Arial"/>
          <w:bCs/>
          <w:iCs/>
          <w:color w:val="211D1E"/>
          <w:sz w:val="24"/>
          <w:szCs w:val="24"/>
        </w:rPr>
        <w:t>risiko</w:t>
      </w:r>
      <w:proofErr w:type="spellEnd"/>
      <w:r w:rsidRPr="004B3A58">
        <w:rPr>
          <w:rFonts w:ascii="Arial" w:hAnsi="Arial" w:cs="Arial"/>
          <w:bCs/>
          <w:iCs/>
          <w:color w:val="211D1E"/>
          <w:sz w:val="24"/>
          <w:szCs w:val="24"/>
        </w:rPr>
        <w:t xml:space="preserve">, dan </w:t>
      </w:r>
      <w:proofErr w:type="spellStart"/>
      <w:r w:rsidRPr="004B3A58">
        <w:rPr>
          <w:rFonts w:ascii="Arial" w:hAnsi="Arial" w:cs="Arial"/>
          <w:bCs/>
          <w:iCs/>
          <w:color w:val="211D1E"/>
          <w:sz w:val="24"/>
          <w:szCs w:val="24"/>
        </w:rPr>
        <w:t>pengendalian</w:t>
      </w:r>
      <w:proofErr w:type="spellEnd"/>
      <w:r w:rsidRPr="004B3A58">
        <w:rPr>
          <w:rFonts w:ascii="Arial" w:hAnsi="Arial" w:cs="Arial"/>
          <w:bCs/>
          <w:iCs/>
          <w:color w:val="211D1E"/>
          <w:sz w:val="24"/>
          <w:szCs w:val="24"/>
        </w:rPr>
        <w:t xml:space="preserve"> </w:t>
      </w:r>
      <w:r w:rsidRPr="004B3A58">
        <w:rPr>
          <w:rFonts w:ascii="Arial" w:hAnsi="Arial" w:cs="Arial"/>
          <w:bCs/>
          <w:i/>
          <w:iCs/>
          <w:color w:val="211D1E"/>
          <w:sz w:val="24"/>
          <w:szCs w:val="24"/>
        </w:rPr>
        <w:t>(GOVERNANCE, RISK, AND CONTROL</w:t>
      </w:r>
      <w:proofErr w:type="gramStart"/>
      <w:r w:rsidRPr="004B3A58">
        <w:rPr>
          <w:rFonts w:ascii="Arial" w:hAnsi="Arial" w:cs="Arial"/>
          <w:bCs/>
          <w:i/>
          <w:iCs/>
          <w:color w:val="211D1E"/>
          <w:sz w:val="24"/>
          <w:szCs w:val="24"/>
        </w:rPr>
        <w:t>)</w:t>
      </w:r>
      <w:r w:rsidRPr="004B3A58">
        <w:rPr>
          <w:rFonts w:ascii="Arial" w:hAnsi="Arial" w:cs="Arial"/>
          <w:bCs/>
          <w:iCs/>
          <w:color w:val="211D1E"/>
          <w:sz w:val="24"/>
          <w:szCs w:val="24"/>
        </w:rPr>
        <w:t>.</w:t>
      </w:r>
      <w:r w:rsidRPr="004B3A58">
        <w:rPr>
          <w:rFonts w:ascii="Arial" w:hAnsi="Arial" w:cs="Arial"/>
          <w:bCs/>
          <w:color w:val="211D1E"/>
          <w:sz w:val="24"/>
          <w:szCs w:val="24"/>
        </w:rPr>
        <w:t>Jadi</w:t>
      </w:r>
      <w:proofErr w:type="gram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ditegaskan</w:t>
      </w:r>
      <w:proofErr w:type="spellEnd"/>
      <w:r w:rsidRPr="004B3A58">
        <w:rPr>
          <w:rFonts w:ascii="Arial" w:hAnsi="Arial" w:cs="Arial"/>
          <w:bCs/>
          <w:color w:val="211D1E"/>
          <w:sz w:val="24"/>
          <w:szCs w:val="24"/>
        </w:rPr>
        <w:t xml:space="preserve"> </w:t>
      </w:r>
      <w:proofErr w:type="spellStart"/>
      <w:r w:rsidRPr="004B3A58">
        <w:rPr>
          <w:rFonts w:ascii="Arial" w:hAnsi="Arial" w:cs="Arial"/>
          <w:bCs/>
          <w:color w:val="211D1E"/>
          <w:sz w:val="24"/>
          <w:szCs w:val="24"/>
        </w:rPr>
        <w:t>bahwa</w:t>
      </w:r>
      <w:proofErr w:type="spellEnd"/>
      <w:r w:rsidRPr="004B3A58">
        <w:rPr>
          <w:rFonts w:ascii="Arial" w:hAnsi="Arial" w:cs="Arial"/>
          <w:bCs/>
          <w:color w:val="211D1E"/>
          <w:sz w:val="24"/>
          <w:szCs w:val="24"/>
        </w:rPr>
        <w:t xml:space="preserve"> </w:t>
      </w:r>
      <w:proofErr w:type="spellStart"/>
      <w:r w:rsidRPr="004B3A58">
        <w:rPr>
          <w:rFonts w:ascii="Arial" w:hAnsi="Arial" w:cs="Arial"/>
          <w:color w:val="211D1E"/>
          <w:sz w:val="24"/>
          <w:szCs w:val="24"/>
        </w:rPr>
        <w:t>setiap</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instansi</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pemerintah</w:t>
      </w:r>
      <w:proofErr w:type="spellEnd"/>
      <w:r w:rsidRPr="004B3A58">
        <w:rPr>
          <w:rFonts w:ascii="Arial" w:hAnsi="Arial" w:cs="Arial"/>
          <w:color w:val="211D1E"/>
          <w:sz w:val="24"/>
          <w:szCs w:val="24"/>
        </w:rPr>
        <w:t xml:space="preserve"> secara garis </w:t>
      </w:r>
      <w:proofErr w:type="spellStart"/>
      <w:r w:rsidRPr="004B3A58">
        <w:rPr>
          <w:rFonts w:ascii="Arial" w:hAnsi="Arial" w:cs="Arial"/>
          <w:color w:val="211D1E"/>
          <w:sz w:val="24"/>
          <w:szCs w:val="24"/>
        </w:rPr>
        <w:t>besar</w:t>
      </w:r>
      <w:proofErr w:type="spellEnd"/>
      <w:r w:rsidRPr="004B3A58">
        <w:rPr>
          <w:rFonts w:ascii="Arial" w:hAnsi="Arial" w:cs="Arial"/>
          <w:color w:val="211D1E"/>
          <w:sz w:val="24"/>
          <w:szCs w:val="24"/>
        </w:rPr>
        <w:t xml:space="preserve"> </w:t>
      </w:r>
      <w:proofErr w:type="spellStart"/>
      <w:r w:rsidRPr="004B3A58">
        <w:rPr>
          <w:rFonts w:ascii="Arial" w:hAnsi="Arial" w:cs="Arial"/>
          <w:color w:val="211D1E"/>
          <w:sz w:val="24"/>
          <w:szCs w:val="24"/>
        </w:rPr>
        <w:t>diwajibkan</w:t>
      </w:r>
      <w:proofErr w:type="spellEnd"/>
      <w:r w:rsidRPr="004B3A58">
        <w:rPr>
          <w:rFonts w:ascii="Arial" w:hAnsi="Arial" w:cs="Arial"/>
          <w:color w:val="211D1E"/>
          <w:sz w:val="24"/>
          <w:szCs w:val="24"/>
        </w:rPr>
        <w:t xml:space="preserve"> untuk </w:t>
      </w:r>
      <w:proofErr w:type="spellStart"/>
      <w:r w:rsidRPr="004B3A58">
        <w:rPr>
          <w:rFonts w:ascii="Arial" w:hAnsi="Arial" w:cs="Arial"/>
          <w:color w:val="211D1E"/>
          <w:sz w:val="24"/>
          <w:szCs w:val="24"/>
        </w:rPr>
        <w:t>menerapkan</w:t>
      </w:r>
      <w:proofErr w:type="spellEnd"/>
      <w:r w:rsidRPr="004B3A58">
        <w:rPr>
          <w:rFonts w:ascii="Arial" w:hAnsi="Arial" w:cs="Arial"/>
          <w:color w:val="211D1E"/>
          <w:sz w:val="24"/>
          <w:szCs w:val="24"/>
        </w:rPr>
        <w:t xml:space="preserve"> SPIP.</w:t>
      </w:r>
    </w:p>
    <w:p w14:paraId="5ABF1CB6" w14:textId="77777777" w:rsidR="004B3A58" w:rsidRPr="004B3A58" w:rsidRDefault="004B3A58" w:rsidP="004B3A58">
      <w:pPr>
        <w:pStyle w:val="ListParagraph"/>
        <w:spacing w:line="360" w:lineRule="auto"/>
        <w:ind w:left="426" w:right="57"/>
        <w:jc w:val="both"/>
        <w:rPr>
          <w:rFonts w:ascii="Arial" w:hAnsi="Arial" w:cs="Arial"/>
          <w:color w:val="211D1E"/>
          <w:sz w:val="24"/>
          <w:szCs w:val="24"/>
        </w:rPr>
      </w:pPr>
      <w:proofErr w:type="spellStart"/>
      <w:r w:rsidRPr="004B3A58">
        <w:rPr>
          <w:rFonts w:ascii="Arial" w:hAnsi="Arial" w:cs="Arial"/>
          <w:sz w:val="24"/>
          <w:szCs w:val="24"/>
        </w:rPr>
        <w:t>Pelaksanaan</w:t>
      </w:r>
      <w:proofErr w:type="spellEnd"/>
      <w:r w:rsidRPr="004B3A58">
        <w:rPr>
          <w:rFonts w:ascii="Arial" w:hAnsi="Arial" w:cs="Arial"/>
          <w:sz w:val="24"/>
          <w:szCs w:val="24"/>
        </w:rPr>
        <w:t xml:space="preserve"> SPIP </w:t>
      </w:r>
      <w:proofErr w:type="spellStart"/>
      <w:r w:rsidRPr="004B3A58">
        <w:rPr>
          <w:rFonts w:ascii="Arial" w:hAnsi="Arial" w:cs="Arial"/>
          <w:sz w:val="24"/>
          <w:szCs w:val="24"/>
        </w:rPr>
        <w:t>Terintegrasi</w:t>
      </w:r>
      <w:proofErr w:type="spellEnd"/>
      <w:r w:rsidRPr="004B3A58">
        <w:rPr>
          <w:rFonts w:ascii="Arial" w:hAnsi="Arial" w:cs="Arial"/>
          <w:sz w:val="24"/>
          <w:szCs w:val="24"/>
        </w:rPr>
        <w:t xml:space="preserve"> yang pada </w:t>
      </w:r>
      <w:proofErr w:type="spellStart"/>
      <w:r w:rsidRPr="004B3A58">
        <w:rPr>
          <w:rFonts w:ascii="Arial" w:hAnsi="Arial" w:cs="Arial"/>
          <w:sz w:val="24"/>
          <w:szCs w:val="24"/>
        </w:rPr>
        <w:t>akhirnya</w:t>
      </w:r>
      <w:proofErr w:type="spellEnd"/>
      <w:r w:rsidRPr="004B3A58">
        <w:rPr>
          <w:rFonts w:ascii="Arial" w:hAnsi="Arial" w:cs="Arial"/>
          <w:sz w:val="24"/>
          <w:szCs w:val="24"/>
        </w:rPr>
        <w:t xml:space="preserve"> </w:t>
      </w:r>
      <w:proofErr w:type="spellStart"/>
      <w:r w:rsidRPr="004B3A58">
        <w:rPr>
          <w:rFonts w:ascii="Arial" w:hAnsi="Arial" w:cs="Arial"/>
          <w:sz w:val="24"/>
          <w:szCs w:val="24"/>
        </w:rPr>
        <w:t>akan</w:t>
      </w:r>
      <w:proofErr w:type="spellEnd"/>
      <w:r w:rsidRPr="004B3A58">
        <w:rPr>
          <w:rFonts w:ascii="Arial" w:hAnsi="Arial" w:cs="Arial"/>
          <w:sz w:val="24"/>
          <w:szCs w:val="24"/>
        </w:rPr>
        <w:t xml:space="preserve"> </w:t>
      </w:r>
      <w:proofErr w:type="spellStart"/>
      <w:r w:rsidRPr="004B3A58">
        <w:rPr>
          <w:rFonts w:ascii="Arial" w:hAnsi="Arial" w:cs="Arial"/>
          <w:sz w:val="24"/>
          <w:szCs w:val="24"/>
        </w:rPr>
        <w:t>dievaluasi</w:t>
      </w:r>
      <w:proofErr w:type="spellEnd"/>
      <w:r w:rsidRPr="004B3A58">
        <w:rPr>
          <w:rFonts w:ascii="Arial" w:hAnsi="Arial" w:cs="Arial"/>
          <w:sz w:val="24"/>
          <w:szCs w:val="24"/>
        </w:rPr>
        <w:t xml:space="preserve"> oleh BPKP </w:t>
      </w:r>
      <w:proofErr w:type="spellStart"/>
      <w:r w:rsidRPr="004B3A58">
        <w:rPr>
          <w:rFonts w:ascii="Arial" w:hAnsi="Arial" w:cs="Arial"/>
          <w:sz w:val="24"/>
          <w:szCs w:val="24"/>
        </w:rPr>
        <w:t>Perwakilan</w:t>
      </w:r>
      <w:proofErr w:type="spellEnd"/>
      <w:r w:rsidRPr="004B3A58">
        <w:rPr>
          <w:rFonts w:ascii="Arial" w:hAnsi="Arial" w:cs="Arial"/>
          <w:sz w:val="24"/>
          <w:szCs w:val="24"/>
        </w:rPr>
        <w:t xml:space="preserve"> Provinsi Sumatera </w:t>
      </w:r>
      <w:proofErr w:type="gramStart"/>
      <w:r w:rsidRPr="004B3A58">
        <w:rPr>
          <w:rFonts w:ascii="Arial" w:hAnsi="Arial" w:cs="Arial"/>
          <w:sz w:val="24"/>
          <w:szCs w:val="24"/>
        </w:rPr>
        <w:t xml:space="preserve">Barat  </w:t>
      </w:r>
      <w:proofErr w:type="spellStart"/>
      <w:r w:rsidRPr="004B3A58">
        <w:rPr>
          <w:rFonts w:ascii="Arial" w:hAnsi="Arial" w:cs="Arial"/>
          <w:sz w:val="24"/>
          <w:szCs w:val="24"/>
        </w:rPr>
        <w:t>setelah</w:t>
      </w:r>
      <w:proofErr w:type="spellEnd"/>
      <w:proofErr w:type="gramEnd"/>
      <w:r w:rsidRPr="004B3A58">
        <w:rPr>
          <w:rFonts w:ascii="Arial" w:hAnsi="Arial" w:cs="Arial"/>
          <w:sz w:val="24"/>
          <w:szCs w:val="24"/>
        </w:rPr>
        <w:t xml:space="preserve"> </w:t>
      </w:r>
      <w:proofErr w:type="spellStart"/>
      <w:r w:rsidRPr="004B3A58">
        <w:rPr>
          <w:rFonts w:ascii="Arial" w:hAnsi="Arial" w:cs="Arial"/>
          <w:sz w:val="24"/>
          <w:szCs w:val="24"/>
        </w:rPr>
        <w:t>dilaksanakan</w:t>
      </w:r>
      <w:proofErr w:type="spellEnd"/>
      <w:r w:rsidRPr="004B3A58">
        <w:rPr>
          <w:rFonts w:ascii="Arial" w:hAnsi="Arial" w:cs="Arial"/>
          <w:sz w:val="24"/>
          <w:szCs w:val="24"/>
        </w:rPr>
        <w:t xml:space="preserve"> </w:t>
      </w:r>
      <w:proofErr w:type="spellStart"/>
      <w:r w:rsidRPr="004B3A58">
        <w:rPr>
          <w:rFonts w:ascii="Arial" w:hAnsi="Arial" w:cs="Arial"/>
          <w:sz w:val="24"/>
          <w:szCs w:val="24"/>
        </w:rPr>
        <w:t>Penjaminan</w:t>
      </w:r>
      <w:proofErr w:type="spellEnd"/>
      <w:r w:rsidRPr="004B3A58">
        <w:rPr>
          <w:rFonts w:ascii="Arial" w:hAnsi="Arial" w:cs="Arial"/>
          <w:sz w:val="24"/>
          <w:szCs w:val="24"/>
        </w:rPr>
        <w:t xml:space="preserve"> </w:t>
      </w:r>
      <w:proofErr w:type="spellStart"/>
      <w:r w:rsidRPr="004B3A58">
        <w:rPr>
          <w:rFonts w:ascii="Arial" w:hAnsi="Arial" w:cs="Arial"/>
          <w:sz w:val="24"/>
          <w:szCs w:val="24"/>
        </w:rPr>
        <w:t>Kualitas</w:t>
      </w:r>
      <w:proofErr w:type="spellEnd"/>
      <w:r w:rsidRPr="004B3A58">
        <w:rPr>
          <w:rFonts w:ascii="Arial" w:hAnsi="Arial" w:cs="Arial"/>
          <w:sz w:val="24"/>
          <w:szCs w:val="24"/>
        </w:rPr>
        <w:t xml:space="preserve"> oleh </w:t>
      </w:r>
      <w:proofErr w:type="spellStart"/>
      <w:r w:rsidRPr="004B3A58">
        <w:rPr>
          <w:rFonts w:ascii="Arial" w:hAnsi="Arial" w:cs="Arial"/>
          <w:sz w:val="24"/>
          <w:szCs w:val="24"/>
        </w:rPr>
        <w:t>Inspektorat</w:t>
      </w:r>
      <w:proofErr w:type="spellEnd"/>
      <w:r w:rsidRPr="004B3A58">
        <w:rPr>
          <w:rFonts w:ascii="Arial" w:hAnsi="Arial" w:cs="Arial"/>
          <w:sz w:val="24"/>
          <w:szCs w:val="24"/>
        </w:rPr>
        <w:t xml:space="preserve"> Provinsi Sumatera Barat. Adapun Kegiatan </w:t>
      </w:r>
      <w:proofErr w:type="spellStart"/>
      <w:r w:rsidRPr="004B3A58">
        <w:rPr>
          <w:rFonts w:ascii="Arial" w:hAnsi="Arial" w:cs="Arial"/>
          <w:sz w:val="24"/>
          <w:szCs w:val="24"/>
        </w:rPr>
        <w:t>Evaluasi</w:t>
      </w:r>
      <w:proofErr w:type="spellEnd"/>
      <w:r w:rsidRPr="004B3A58">
        <w:rPr>
          <w:rFonts w:ascii="Arial" w:hAnsi="Arial" w:cs="Arial"/>
          <w:sz w:val="24"/>
          <w:szCs w:val="24"/>
        </w:rPr>
        <w:t xml:space="preserve"> </w:t>
      </w:r>
      <w:proofErr w:type="spellStart"/>
      <w:r w:rsidRPr="004B3A58">
        <w:rPr>
          <w:rFonts w:ascii="Arial" w:hAnsi="Arial" w:cs="Arial"/>
          <w:sz w:val="24"/>
          <w:szCs w:val="24"/>
        </w:rPr>
        <w:t>bertujuan</w:t>
      </w:r>
      <w:proofErr w:type="spellEnd"/>
      <w:r w:rsidRPr="004B3A58">
        <w:rPr>
          <w:rFonts w:ascii="Arial" w:hAnsi="Arial" w:cs="Arial"/>
          <w:sz w:val="24"/>
          <w:szCs w:val="24"/>
        </w:rPr>
        <w:t xml:space="preserve"> untuk </w:t>
      </w:r>
      <w:proofErr w:type="spellStart"/>
      <w:r w:rsidRPr="004B3A58">
        <w:rPr>
          <w:rFonts w:ascii="Arial" w:hAnsi="Arial" w:cs="Arial"/>
          <w:sz w:val="24"/>
          <w:szCs w:val="24"/>
        </w:rPr>
        <w:t>memastikan</w:t>
      </w:r>
      <w:proofErr w:type="spellEnd"/>
      <w:r w:rsidRPr="004B3A58">
        <w:rPr>
          <w:rFonts w:ascii="Arial" w:hAnsi="Arial" w:cs="Arial"/>
          <w:sz w:val="24"/>
          <w:szCs w:val="24"/>
        </w:rPr>
        <w:t xml:space="preserve"> </w:t>
      </w:r>
      <w:proofErr w:type="spellStart"/>
      <w:r w:rsidRPr="004B3A58">
        <w:rPr>
          <w:rFonts w:ascii="Arial" w:hAnsi="Arial" w:cs="Arial"/>
          <w:sz w:val="24"/>
          <w:szCs w:val="24"/>
        </w:rPr>
        <w:t>bahwa</w:t>
      </w:r>
      <w:proofErr w:type="spellEnd"/>
      <w:r w:rsidRPr="004B3A58">
        <w:rPr>
          <w:rFonts w:ascii="Arial" w:hAnsi="Arial" w:cs="Arial"/>
          <w:sz w:val="24"/>
          <w:szCs w:val="24"/>
        </w:rPr>
        <w:t xml:space="preserve"> </w:t>
      </w:r>
      <w:proofErr w:type="spellStart"/>
      <w:r w:rsidRPr="004B3A58">
        <w:rPr>
          <w:rFonts w:ascii="Arial" w:hAnsi="Arial" w:cs="Arial"/>
          <w:sz w:val="24"/>
          <w:szCs w:val="24"/>
        </w:rPr>
        <w:t>pelaksanaan</w:t>
      </w:r>
      <w:proofErr w:type="spellEnd"/>
      <w:r w:rsidRPr="004B3A58">
        <w:rPr>
          <w:rFonts w:ascii="Arial" w:hAnsi="Arial" w:cs="Arial"/>
          <w:sz w:val="24"/>
          <w:szCs w:val="24"/>
        </w:rPr>
        <w:t xml:space="preserve"> </w:t>
      </w:r>
      <w:proofErr w:type="spellStart"/>
      <w:r w:rsidRPr="004B3A58">
        <w:rPr>
          <w:rFonts w:ascii="Arial" w:hAnsi="Arial" w:cs="Arial"/>
          <w:sz w:val="24"/>
          <w:szCs w:val="24"/>
        </w:rPr>
        <w:t>penilaian</w:t>
      </w:r>
      <w:proofErr w:type="spellEnd"/>
      <w:r w:rsidRPr="004B3A58">
        <w:rPr>
          <w:rFonts w:ascii="Arial" w:hAnsi="Arial" w:cs="Arial"/>
          <w:sz w:val="24"/>
          <w:szCs w:val="24"/>
        </w:rPr>
        <w:t xml:space="preserve"> </w:t>
      </w:r>
      <w:proofErr w:type="spellStart"/>
      <w:r w:rsidRPr="004B3A58">
        <w:rPr>
          <w:rFonts w:ascii="Arial" w:hAnsi="Arial" w:cs="Arial"/>
          <w:sz w:val="24"/>
          <w:szCs w:val="24"/>
        </w:rPr>
        <w:t>mandiri</w:t>
      </w:r>
      <w:proofErr w:type="spellEnd"/>
      <w:r w:rsidRPr="004B3A58">
        <w:rPr>
          <w:rFonts w:ascii="Arial" w:hAnsi="Arial" w:cs="Arial"/>
          <w:sz w:val="24"/>
          <w:szCs w:val="24"/>
        </w:rPr>
        <w:t xml:space="preserve">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w:t>
      </w:r>
      <w:proofErr w:type="spellStart"/>
      <w:r w:rsidRPr="004B3A58">
        <w:rPr>
          <w:rFonts w:ascii="Arial" w:hAnsi="Arial" w:cs="Arial"/>
          <w:sz w:val="24"/>
          <w:szCs w:val="24"/>
        </w:rPr>
        <w:t>penyelenggaraan</w:t>
      </w:r>
      <w:proofErr w:type="spellEnd"/>
      <w:r w:rsidRPr="004B3A58">
        <w:rPr>
          <w:rFonts w:ascii="Arial" w:hAnsi="Arial" w:cs="Arial"/>
          <w:sz w:val="24"/>
          <w:szCs w:val="24"/>
        </w:rPr>
        <w:t xml:space="preserve"> SPIP </w:t>
      </w:r>
      <w:proofErr w:type="spellStart"/>
      <w:r w:rsidRPr="004B3A58">
        <w:rPr>
          <w:rFonts w:ascii="Arial" w:hAnsi="Arial" w:cs="Arial"/>
          <w:sz w:val="24"/>
          <w:szCs w:val="24"/>
        </w:rPr>
        <w:t>telah</w:t>
      </w:r>
      <w:proofErr w:type="spellEnd"/>
      <w:r w:rsidRPr="004B3A58">
        <w:rPr>
          <w:rFonts w:ascii="Arial" w:hAnsi="Arial" w:cs="Arial"/>
          <w:sz w:val="24"/>
          <w:szCs w:val="24"/>
        </w:rPr>
        <w:t xml:space="preserve"> </w:t>
      </w:r>
      <w:proofErr w:type="spellStart"/>
      <w:r w:rsidRPr="004B3A58">
        <w:rPr>
          <w:rFonts w:ascii="Arial" w:hAnsi="Arial" w:cs="Arial"/>
          <w:sz w:val="24"/>
          <w:szCs w:val="24"/>
        </w:rPr>
        <w:t>mengacu</w:t>
      </w:r>
      <w:proofErr w:type="spellEnd"/>
      <w:r w:rsidRPr="004B3A58">
        <w:rPr>
          <w:rFonts w:ascii="Arial" w:hAnsi="Arial" w:cs="Arial"/>
          <w:sz w:val="24"/>
          <w:szCs w:val="24"/>
        </w:rPr>
        <w:t xml:space="preserve"> pada </w:t>
      </w:r>
      <w:proofErr w:type="spellStart"/>
      <w:r w:rsidRPr="004B3A58">
        <w:rPr>
          <w:rFonts w:ascii="Arial" w:hAnsi="Arial" w:cs="Arial"/>
          <w:sz w:val="24"/>
          <w:szCs w:val="24"/>
        </w:rPr>
        <w:t>Peraturan</w:t>
      </w:r>
      <w:proofErr w:type="spellEnd"/>
      <w:r w:rsidRPr="004B3A58">
        <w:rPr>
          <w:rFonts w:ascii="Arial" w:hAnsi="Arial" w:cs="Arial"/>
          <w:sz w:val="24"/>
          <w:szCs w:val="24"/>
        </w:rPr>
        <w:t xml:space="preserve"> BPKP </w:t>
      </w:r>
      <w:proofErr w:type="spellStart"/>
      <w:r w:rsidRPr="004B3A58">
        <w:rPr>
          <w:rFonts w:ascii="Arial" w:hAnsi="Arial" w:cs="Arial"/>
          <w:sz w:val="24"/>
          <w:szCs w:val="24"/>
        </w:rPr>
        <w:t>Nomor</w:t>
      </w:r>
      <w:proofErr w:type="spellEnd"/>
      <w:r w:rsidRPr="004B3A58">
        <w:rPr>
          <w:rFonts w:ascii="Arial" w:hAnsi="Arial" w:cs="Arial"/>
          <w:sz w:val="24"/>
          <w:szCs w:val="24"/>
        </w:rPr>
        <w:t xml:space="preserve"> 5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2021 </w:t>
      </w:r>
      <w:proofErr w:type="spellStart"/>
      <w:r w:rsidRPr="004B3A58">
        <w:rPr>
          <w:rFonts w:ascii="Arial" w:hAnsi="Arial" w:cs="Arial"/>
          <w:sz w:val="24"/>
          <w:szCs w:val="24"/>
        </w:rPr>
        <w:t>tentang</w:t>
      </w:r>
      <w:proofErr w:type="spellEnd"/>
      <w:r w:rsidRPr="004B3A58">
        <w:rPr>
          <w:rFonts w:ascii="Arial" w:hAnsi="Arial" w:cs="Arial"/>
          <w:sz w:val="24"/>
          <w:szCs w:val="24"/>
        </w:rPr>
        <w:t xml:space="preserve"> </w:t>
      </w:r>
      <w:proofErr w:type="spellStart"/>
      <w:r w:rsidRPr="004B3A58">
        <w:rPr>
          <w:rFonts w:ascii="Arial" w:hAnsi="Arial" w:cs="Arial"/>
          <w:sz w:val="24"/>
          <w:szCs w:val="24"/>
        </w:rPr>
        <w:t>Penilaian</w:t>
      </w:r>
      <w:proofErr w:type="spellEnd"/>
      <w:r w:rsidRPr="004B3A58">
        <w:rPr>
          <w:rFonts w:ascii="Arial" w:hAnsi="Arial" w:cs="Arial"/>
          <w:sz w:val="24"/>
          <w:szCs w:val="24"/>
        </w:rPr>
        <w:t xml:space="preserve">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w:t>
      </w:r>
      <w:proofErr w:type="spellStart"/>
      <w:r w:rsidRPr="004B3A58">
        <w:rPr>
          <w:rFonts w:ascii="Arial" w:hAnsi="Arial" w:cs="Arial"/>
          <w:sz w:val="24"/>
          <w:szCs w:val="24"/>
        </w:rPr>
        <w:t>Penyelenggaraan</w:t>
      </w:r>
      <w:proofErr w:type="spellEnd"/>
      <w:r w:rsidRPr="004B3A58">
        <w:rPr>
          <w:rFonts w:ascii="Arial" w:hAnsi="Arial" w:cs="Arial"/>
          <w:sz w:val="24"/>
          <w:szCs w:val="24"/>
        </w:rPr>
        <w:t xml:space="preserve"> SPIP </w:t>
      </w:r>
      <w:proofErr w:type="spellStart"/>
      <w:r w:rsidRPr="004B3A58">
        <w:rPr>
          <w:rFonts w:ascii="Arial" w:hAnsi="Arial" w:cs="Arial"/>
          <w:sz w:val="24"/>
          <w:szCs w:val="24"/>
        </w:rPr>
        <w:t>Terintegrasi</w:t>
      </w:r>
      <w:proofErr w:type="spellEnd"/>
      <w:r w:rsidRPr="004B3A58">
        <w:rPr>
          <w:rFonts w:ascii="Arial" w:hAnsi="Arial" w:cs="Arial"/>
          <w:sz w:val="24"/>
          <w:szCs w:val="24"/>
        </w:rPr>
        <w:t xml:space="preserve"> pada Provinsi Sumatera Barat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2023 yang </w:t>
      </w:r>
      <w:proofErr w:type="spellStart"/>
      <w:r w:rsidRPr="004B3A58">
        <w:rPr>
          <w:rFonts w:ascii="Arial" w:hAnsi="Arial" w:cs="Arial"/>
          <w:sz w:val="24"/>
          <w:szCs w:val="24"/>
        </w:rPr>
        <w:t>akan</w:t>
      </w:r>
      <w:proofErr w:type="spellEnd"/>
      <w:r w:rsidRPr="004B3A58">
        <w:rPr>
          <w:rFonts w:ascii="Arial" w:hAnsi="Arial" w:cs="Arial"/>
          <w:sz w:val="24"/>
          <w:szCs w:val="24"/>
        </w:rPr>
        <w:t xml:space="preserve"> memutuskan </w:t>
      </w:r>
      <w:proofErr w:type="spellStart"/>
      <w:r w:rsidRPr="004B3A58">
        <w:rPr>
          <w:rFonts w:ascii="Arial" w:hAnsi="Arial" w:cs="Arial"/>
          <w:sz w:val="24"/>
          <w:szCs w:val="24"/>
        </w:rPr>
        <w:t>nilai</w:t>
      </w:r>
      <w:proofErr w:type="spellEnd"/>
      <w:r w:rsidRPr="004B3A58">
        <w:rPr>
          <w:rFonts w:ascii="Arial" w:hAnsi="Arial" w:cs="Arial"/>
          <w:sz w:val="24"/>
          <w:szCs w:val="24"/>
        </w:rPr>
        <w:t xml:space="preserve"> </w:t>
      </w:r>
      <w:proofErr w:type="spellStart"/>
      <w:r w:rsidRPr="004B3A58">
        <w:rPr>
          <w:rFonts w:ascii="Arial" w:hAnsi="Arial" w:cs="Arial"/>
          <w:sz w:val="24"/>
          <w:szCs w:val="24"/>
        </w:rPr>
        <w:t>akhir</w:t>
      </w:r>
      <w:proofErr w:type="spellEnd"/>
      <w:r w:rsidRPr="004B3A58">
        <w:rPr>
          <w:rFonts w:ascii="Arial" w:hAnsi="Arial" w:cs="Arial"/>
          <w:sz w:val="24"/>
          <w:szCs w:val="24"/>
        </w:rPr>
        <w:t xml:space="preserve"> atas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w:t>
      </w:r>
      <w:proofErr w:type="spellStart"/>
      <w:r w:rsidRPr="004B3A58">
        <w:rPr>
          <w:rFonts w:ascii="Arial" w:hAnsi="Arial" w:cs="Arial"/>
          <w:sz w:val="24"/>
          <w:szCs w:val="24"/>
        </w:rPr>
        <w:t>Penyelenggaraan</w:t>
      </w:r>
      <w:proofErr w:type="spellEnd"/>
      <w:r w:rsidRPr="004B3A58">
        <w:rPr>
          <w:rFonts w:ascii="Arial" w:hAnsi="Arial" w:cs="Arial"/>
          <w:sz w:val="24"/>
          <w:szCs w:val="24"/>
        </w:rPr>
        <w:t xml:space="preserve"> SPIP, </w:t>
      </w:r>
      <w:proofErr w:type="spellStart"/>
      <w:r w:rsidRPr="004B3A58">
        <w:rPr>
          <w:rFonts w:ascii="Arial" w:hAnsi="Arial" w:cs="Arial"/>
          <w:sz w:val="24"/>
          <w:szCs w:val="24"/>
        </w:rPr>
        <w:lastRenderedPageBreak/>
        <w:t>Manajemen</w:t>
      </w:r>
      <w:proofErr w:type="spellEnd"/>
      <w:r w:rsidRPr="004B3A58">
        <w:rPr>
          <w:rFonts w:ascii="Arial" w:hAnsi="Arial" w:cs="Arial"/>
          <w:sz w:val="24"/>
          <w:szCs w:val="24"/>
        </w:rPr>
        <w:t xml:space="preserve"> </w:t>
      </w:r>
      <w:proofErr w:type="spellStart"/>
      <w:r w:rsidRPr="004B3A58">
        <w:rPr>
          <w:rFonts w:ascii="Arial" w:hAnsi="Arial" w:cs="Arial"/>
          <w:sz w:val="24"/>
          <w:szCs w:val="24"/>
        </w:rPr>
        <w:t>Risiko</w:t>
      </w:r>
      <w:proofErr w:type="spellEnd"/>
      <w:r w:rsidRPr="004B3A58">
        <w:rPr>
          <w:rFonts w:ascii="Arial" w:hAnsi="Arial" w:cs="Arial"/>
          <w:sz w:val="24"/>
          <w:szCs w:val="24"/>
        </w:rPr>
        <w:t xml:space="preserve"> </w:t>
      </w:r>
      <w:proofErr w:type="spellStart"/>
      <w:r w:rsidRPr="004B3A58">
        <w:rPr>
          <w:rFonts w:ascii="Arial" w:hAnsi="Arial" w:cs="Arial"/>
          <w:sz w:val="24"/>
          <w:szCs w:val="24"/>
        </w:rPr>
        <w:t>Indeks</w:t>
      </w:r>
      <w:proofErr w:type="spellEnd"/>
      <w:r w:rsidRPr="004B3A58">
        <w:rPr>
          <w:rFonts w:ascii="Arial" w:hAnsi="Arial" w:cs="Arial"/>
          <w:sz w:val="24"/>
          <w:szCs w:val="24"/>
        </w:rPr>
        <w:t xml:space="preserve"> (MRI) dan </w:t>
      </w:r>
      <w:proofErr w:type="spellStart"/>
      <w:r w:rsidRPr="004B3A58">
        <w:rPr>
          <w:rFonts w:ascii="Arial" w:hAnsi="Arial" w:cs="Arial"/>
          <w:sz w:val="24"/>
          <w:szCs w:val="24"/>
        </w:rPr>
        <w:t>Indeks</w:t>
      </w:r>
      <w:proofErr w:type="spellEnd"/>
      <w:r w:rsidRPr="004B3A58">
        <w:rPr>
          <w:rFonts w:ascii="Arial" w:hAnsi="Arial" w:cs="Arial"/>
          <w:sz w:val="24"/>
          <w:szCs w:val="24"/>
        </w:rPr>
        <w:t xml:space="preserve"> </w:t>
      </w:r>
      <w:proofErr w:type="spellStart"/>
      <w:r w:rsidRPr="004B3A58">
        <w:rPr>
          <w:rFonts w:ascii="Arial" w:hAnsi="Arial" w:cs="Arial"/>
          <w:sz w:val="24"/>
          <w:szCs w:val="24"/>
        </w:rPr>
        <w:t>Efektivitas</w:t>
      </w:r>
      <w:proofErr w:type="spellEnd"/>
      <w:r w:rsidRPr="004B3A58">
        <w:rPr>
          <w:rFonts w:ascii="Arial" w:hAnsi="Arial" w:cs="Arial"/>
          <w:sz w:val="24"/>
          <w:szCs w:val="24"/>
        </w:rPr>
        <w:t xml:space="preserve"> </w:t>
      </w:r>
      <w:proofErr w:type="spellStart"/>
      <w:r w:rsidRPr="004B3A58">
        <w:rPr>
          <w:rFonts w:ascii="Arial" w:hAnsi="Arial" w:cs="Arial"/>
          <w:sz w:val="24"/>
          <w:szCs w:val="24"/>
        </w:rPr>
        <w:t>Pengendalian</w:t>
      </w:r>
      <w:proofErr w:type="spellEnd"/>
      <w:r w:rsidRPr="004B3A58">
        <w:rPr>
          <w:rFonts w:ascii="Arial" w:hAnsi="Arial" w:cs="Arial"/>
          <w:sz w:val="24"/>
          <w:szCs w:val="24"/>
        </w:rPr>
        <w:t xml:space="preserve"> </w:t>
      </w:r>
      <w:proofErr w:type="spellStart"/>
      <w:r w:rsidRPr="004B3A58">
        <w:rPr>
          <w:rFonts w:ascii="Arial" w:hAnsi="Arial" w:cs="Arial"/>
          <w:sz w:val="24"/>
          <w:szCs w:val="24"/>
        </w:rPr>
        <w:t>Korupsi</w:t>
      </w:r>
      <w:proofErr w:type="spellEnd"/>
      <w:r w:rsidRPr="004B3A58">
        <w:rPr>
          <w:rFonts w:ascii="Arial" w:hAnsi="Arial" w:cs="Arial"/>
          <w:sz w:val="24"/>
          <w:szCs w:val="24"/>
        </w:rPr>
        <w:t xml:space="preserve"> (IEPK).</w:t>
      </w:r>
    </w:p>
    <w:p w14:paraId="70BD60C9" w14:textId="77777777" w:rsidR="004B3A58" w:rsidRPr="004B3A58" w:rsidRDefault="004B3A58" w:rsidP="004B3A58">
      <w:pPr>
        <w:pStyle w:val="ListParagraph"/>
        <w:tabs>
          <w:tab w:val="left" w:pos="6521"/>
        </w:tabs>
        <w:spacing w:afterLines="100" w:after="240"/>
        <w:ind w:left="426" w:right="56"/>
        <w:jc w:val="both"/>
        <w:rPr>
          <w:rFonts w:ascii="Arial" w:hAnsi="Arial" w:cs="Arial"/>
          <w:iCs/>
          <w:sz w:val="24"/>
          <w:szCs w:val="24"/>
          <w:lang w:val="sv-SE"/>
        </w:rPr>
      </w:pPr>
    </w:p>
    <w:p w14:paraId="2C36E3BA" w14:textId="77777777" w:rsidR="004B3A58" w:rsidRPr="004B3A58" w:rsidRDefault="004B3A58" w:rsidP="004B3A58">
      <w:pPr>
        <w:pStyle w:val="ListParagraph"/>
        <w:numPr>
          <w:ilvl w:val="0"/>
          <w:numId w:val="17"/>
        </w:numPr>
        <w:tabs>
          <w:tab w:val="left" w:pos="6521"/>
        </w:tabs>
        <w:spacing w:afterLines="100" w:after="240"/>
        <w:ind w:left="851" w:right="56"/>
        <w:contextualSpacing w:val="0"/>
        <w:jc w:val="both"/>
        <w:rPr>
          <w:rFonts w:ascii="Arial" w:hAnsi="Arial" w:cs="Arial"/>
          <w:iCs/>
          <w:sz w:val="24"/>
          <w:szCs w:val="24"/>
          <w:lang w:val="sv-SE"/>
        </w:rPr>
      </w:pPr>
      <w:r w:rsidRPr="004B3A58">
        <w:rPr>
          <w:rFonts w:ascii="Arial" w:hAnsi="Arial" w:cs="Arial"/>
          <w:iCs/>
          <w:sz w:val="24"/>
          <w:szCs w:val="24"/>
          <w:lang w:val="sv-SE"/>
        </w:rPr>
        <w:t>Dasar Hukum</w:t>
      </w:r>
    </w:p>
    <w:p w14:paraId="50CB0ED7"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Peraturan Pemerintah Nomor 60 Tahun 2008 tentang Sistem Pengendalian Intern Pemerintah (SPIP);</w:t>
      </w:r>
    </w:p>
    <w:p w14:paraId="190537C2"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Instruksi Presiden Nomor 9 Tahun 2014 tentang Peningkatan Kualitas Sistem Pengendalian Intern dan Keandalan Penyelenggaraan Fungsi Pengawasan Intern  Dalam Rangka Mewujudkan Kesejahteraan Rakyat;</w:t>
      </w:r>
    </w:p>
    <w:p w14:paraId="7838C54C"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Peraturan Kepala BPKP Nomor 5 Tahun 2021 tentang SPIP Terintegrasi;</w:t>
      </w:r>
    </w:p>
    <w:p w14:paraId="34F5DAD0"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Peratura Deputi Bidang Pengawasan Penyelenggaraan Keuangan Daerah BPKP Nomor 4 Tahun 2019 tentang Pedoman Pengelolaan Risiko pada Pemerintah Daerah;</w:t>
      </w:r>
    </w:p>
    <w:p w14:paraId="56D82E1C"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Peraturan Daerah Provinsi Sumatera Barat Nomor 13 Tahun 2019 tanggal 23 Desember 2019 tentang Perubahan Atas Peraturan Daerah Provinsi Sumatera Barat Nomor 8 Tahun 2016 tentang Pembentukan dan Susunan Perangkat Daerah Provinsi Sumatera Barat;</w:t>
      </w:r>
    </w:p>
    <w:p w14:paraId="3E6DCC20"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 xml:space="preserve">Peraturan Gubernur Sumatera Barat Nomor 59 Tahun 2018 Tentang Penyelenggaraan Sistem Pengendalian Intern Pemerintah di lingkungan Pemerintah Provinsi Sumatera Barat; </w:t>
      </w:r>
    </w:p>
    <w:p w14:paraId="153CCD4E" w14:textId="77777777"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Peraturan Gubernur Sumatera Barat Nomor 52 Tahun 2021 tentang Penjabaran Anggaran Pendapatan dan Belanja Daerah Provinsi Sumatera Barat Tahun Anggaran 2022;</w:t>
      </w:r>
    </w:p>
    <w:p w14:paraId="589CEF78" w14:textId="4D60484A" w:rsidR="004B3A58" w:rsidRPr="004B3A58" w:rsidRDefault="004B3A58" w:rsidP="004B3A58">
      <w:pPr>
        <w:pStyle w:val="ListParagraph"/>
        <w:numPr>
          <w:ilvl w:val="0"/>
          <w:numId w:val="18"/>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DPA Inspektorat Daerah Provinsi Sumatera Barat Tahun Anggaran 202</w:t>
      </w:r>
      <w:r w:rsidR="003C36F6">
        <w:rPr>
          <w:rFonts w:ascii="Arial" w:hAnsi="Arial" w:cs="Arial"/>
          <w:iCs/>
          <w:sz w:val="24"/>
          <w:szCs w:val="24"/>
          <w:lang w:val="sv-SE"/>
        </w:rPr>
        <w:t>5</w:t>
      </w:r>
    </w:p>
    <w:p w14:paraId="49B07AF6" w14:textId="77777777" w:rsidR="00255CF1" w:rsidRDefault="00255CF1" w:rsidP="004B3A58">
      <w:pPr>
        <w:pStyle w:val="ListParagraph"/>
        <w:tabs>
          <w:tab w:val="left" w:pos="6521"/>
        </w:tabs>
        <w:spacing w:afterLines="100" w:after="240"/>
        <w:ind w:left="1211" w:right="56"/>
        <w:jc w:val="both"/>
        <w:rPr>
          <w:rFonts w:ascii="Arial" w:hAnsi="Arial" w:cs="Arial"/>
          <w:iCs/>
          <w:sz w:val="24"/>
          <w:szCs w:val="24"/>
          <w:lang w:val="sv-SE"/>
        </w:rPr>
      </w:pPr>
    </w:p>
    <w:p w14:paraId="09ADBF65" w14:textId="77777777" w:rsidR="004B3A58" w:rsidRPr="004B3A58" w:rsidRDefault="004B3A58" w:rsidP="004B3A58">
      <w:pPr>
        <w:pStyle w:val="ListParagraph"/>
        <w:numPr>
          <w:ilvl w:val="0"/>
          <w:numId w:val="17"/>
        </w:numPr>
        <w:tabs>
          <w:tab w:val="left" w:pos="6521"/>
        </w:tabs>
        <w:spacing w:afterLines="100" w:after="240"/>
        <w:ind w:left="851" w:right="56"/>
        <w:contextualSpacing w:val="0"/>
        <w:jc w:val="both"/>
        <w:rPr>
          <w:rFonts w:ascii="Arial" w:hAnsi="Arial" w:cs="Arial"/>
          <w:iCs/>
          <w:sz w:val="24"/>
          <w:szCs w:val="24"/>
          <w:lang w:val="sv-SE"/>
        </w:rPr>
      </w:pPr>
      <w:r w:rsidRPr="004B3A58">
        <w:rPr>
          <w:rFonts w:ascii="Arial" w:hAnsi="Arial" w:cs="Arial"/>
          <w:iCs/>
          <w:sz w:val="24"/>
          <w:szCs w:val="24"/>
          <w:lang w:val="sv-SE"/>
        </w:rPr>
        <w:t>Gambaran Umum</w:t>
      </w:r>
    </w:p>
    <w:p w14:paraId="69943545" w14:textId="77777777" w:rsidR="004B3A58" w:rsidRPr="004B3A58" w:rsidRDefault="004B3A58" w:rsidP="004B3A58">
      <w:pPr>
        <w:pStyle w:val="ListParagraph"/>
        <w:tabs>
          <w:tab w:val="left" w:pos="6521"/>
        </w:tabs>
        <w:spacing w:afterLines="100" w:after="240"/>
        <w:ind w:left="851" w:right="56"/>
        <w:jc w:val="both"/>
        <w:rPr>
          <w:rFonts w:ascii="Arial" w:hAnsi="Arial" w:cs="Arial"/>
          <w:iCs/>
          <w:sz w:val="24"/>
          <w:szCs w:val="24"/>
          <w:lang w:val="sv-SE"/>
        </w:rPr>
      </w:pPr>
      <w:r w:rsidRPr="004B3A58">
        <w:rPr>
          <w:rFonts w:ascii="Arial" w:hAnsi="Arial" w:cs="Arial"/>
          <w:iCs/>
          <w:sz w:val="24"/>
          <w:szCs w:val="24"/>
          <w:lang w:val="sv-SE"/>
        </w:rPr>
        <w:t xml:space="preserve">Sistem Pengendalian Intern Pemerintah yang selanjutnya disingkat SPIP adalah sistem pengendalian intern yang diselenggarakan secara menyeluruh di lingkungan pemerintah pusat dan pemerintah daerah. Maturitas Penyelenggaraan SPIP adalah tingkat kematangan SPIP dalam mencapai tujuan pengendalian yang meliputi kegiatan yang efektif dan efisien, keandalan pelaporan keuangan, pengamanan aset negara, dan ketaatan terhadap </w:t>
      </w:r>
      <w:r w:rsidRPr="004B3A58">
        <w:rPr>
          <w:rFonts w:ascii="Arial" w:hAnsi="Arial" w:cs="Arial"/>
          <w:iCs/>
          <w:sz w:val="24"/>
          <w:szCs w:val="24"/>
          <w:lang w:val="sv-SE"/>
        </w:rPr>
        <w:lastRenderedPageBreak/>
        <w:t>peraturan perundang-undangan. Penilaian atas Maturitas Penyelenggaraan SPIP adalah penilaian atas tingkat kematangan SPIP dalam mencapai tujuan pengendalian yang meliputi efektivitas dan efisiensi pencapaian tujuan organisasi, keandalan pelaporan keuangan, pengamanan aset negara, dan ketaatan terhadap peraturan perundang-undangan. Manajemen Risiko Indeks yang selanjutnya disingkat MRI adalah indeks yang menggambarkan kualitas penerapan manajemen risiko di lingkup Kementerian/Lembaga/ Pemerintah Daerah yang diperoleh dari perhitungan parameter penilaian pengelolaan risiko.Indeks Efektivitas Pengendalian Korupsi yang selanjutnya disingkat IEPK adalah kerangka pengukuran atas kemajuan segala upaya pencegahan dan penanganan risiko korupsi di organisasi.</w:t>
      </w:r>
    </w:p>
    <w:p w14:paraId="75CC7F04" w14:textId="77777777" w:rsidR="004B3A58" w:rsidRPr="004B3A58" w:rsidRDefault="004B3A58" w:rsidP="004B3A58">
      <w:pPr>
        <w:pStyle w:val="ListParagraph"/>
        <w:tabs>
          <w:tab w:val="left" w:pos="6521"/>
        </w:tabs>
        <w:spacing w:afterLines="100" w:after="240"/>
        <w:ind w:left="851" w:right="56"/>
        <w:jc w:val="both"/>
        <w:rPr>
          <w:rFonts w:ascii="Arial" w:hAnsi="Arial" w:cs="Arial"/>
          <w:iCs/>
          <w:sz w:val="24"/>
          <w:szCs w:val="24"/>
          <w:lang w:val="sv-SE"/>
        </w:rPr>
      </w:pPr>
      <w:r w:rsidRPr="004B3A58">
        <w:rPr>
          <w:rFonts w:ascii="Arial" w:hAnsi="Arial" w:cs="Arial"/>
          <w:iCs/>
          <w:sz w:val="24"/>
          <w:szCs w:val="24"/>
          <w:lang w:val="sv-SE"/>
        </w:rPr>
        <w:t>Penyelenggaraan SPIP diharapkan dapat memberikan keyakinan yang memadai bagi tercapainya efektivitas dan efisiensi pencapaian tujuan organisasi, keandalan pelaporan keuangan, pengamanan aset negara, dan ketaatan terhadap peraturan perundang-undangan. Penyelenggaraan SPIP dilaksanakan dengan memperhatikan prinsip-prinsip tata kelola yang mencakup peningkatan kapabilitas APIP, pengelolaan risiko, dan pengendalian korupsi sebagai satu kesatuan yang tidak dapat dipisahkan. Pada Peraturan Pemerintah Nomor 60 Tahun 2008 pasal 59 ayat 2, BPKP memiliki mandat untuk melakukan pembinaan atas penyelenggaraan SPIP secara menyeluruh mulai dari pengenalan konsep, penyusunan pedoman penyelenggaraan SPIP, sampai dengan pengukuran keberhasilan penyelenggaraan SPIP dengan metodologi yang dapat mengukur peran SPIP dalam mendukung akuntabilitas pengelolaan keuangan negara.</w:t>
      </w:r>
    </w:p>
    <w:p w14:paraId="4131AC52" w14:textId="77777777" w:rsidR="004B3A58" w:rsidRDefault="004B3A58" w:rsidP="004B3A58">
      <w:pPr>
        <w:pStyle w:val="ListParagraph"/>
        <w:tabs>
          <w:tab w:val="left" w:pos="6521"/>
        </w:tabs>
        <w:spacing w:afterLines="100" w:after="240"/>
        <w:ind w:left="851" w:right="56"/>
        <w:jc w:val="both"/>
        <w:rPr>
          <w:rFonts w:ascii="Arial" w:hAnsi="Arial" w:cs="Arial"/>
          <w:iCs/>
          <w:sz w:val="24"/>
          <w:szCs w:val="24"/>
          <w:lang w:val="sv-SE"/>
        </w:rPr>
      </w:pPr>
      <w:r w:rsidRPr="004B3A58">
        <w:rPr>
          <w:rFonts w:ascii="Arial" w:hAnsi="Arial" w:cs="Arial"/>
          <w:iCs/>
          <w:sz w:val="24"/>
          <w:szCs w:val="24"/>
          <w:lang w:val="sv-SE"/>
        </w:rPr>
        <w:t>Pemerintah Daerah bertanggung jawab menyelenggarakan pengendalian intern dengan melaksanakan identifikasi sampai pemantauan atas risiko dan perbaikan pengendalian, termasuk pengendalian korupsi. Pengelolaan risiko dan pengendalian korupsi yang efektif hanya dapat dilaksanakan dengan dukungan peran APIP yang kapabel. Integrasi antara pengelolaan risiko, pengendalian korupsi, dan APIP yang kapabel akan menjamin keberhasilan pencapaian tujuan Pemerintah Daerah.</w:t>
      </w:r>
    </w:p>
    <w:p w14:paraId="29ACA6F9" w14:textId="77777777" w:rsidR="00255CF1" w:rsidRDefault="00255CF1" w:rsidP="004B3A58">
      <w:pPr>
        <w:pStyle w:val="ListParagraph"/>
        <w:tabs>
          <w:tab w:val="left" w:pos="6521"/>
        </w:tabs>
        <w:spacing w:afterLines="100" w:after="240"/>
        <w:ind w:left="851" w:right="56"/>
        <w:jc w:val="both"/>
        <w:rPr>
          <w:rFonts w:ascii="Arial" w:hAnsi="Arial" w:cs="Arial"/>
          <w:iCs/>
          <w:sz w:val="24"/>
          <w:szCs w:val="24"/>
          <w:lang w:val="sv-SE"/>
        </w:rPr>
      </w:pPr>
    </w:p>
    <w:p w14:paraId="5F8E687C" w14:textId="77777777" w:rsidR="00255CF1" w:rsidRPr="004B3A58" w:rsidRDefault="00255CF1" w:rsidP="004B3A58">
      <w:pPr>
        <w:pStyle w:val="ListParagraph"/>
        <w:tabs>
          <w:tab w:val="left" w:pos="6521"/>
        </w:tabs>
        <w:spacing w:afterLines="100" w:after="240"/>
        <w:ind w:left="851" w:right="56"/>
        <w:jc w:val="both"/>
        <w:rPr>
          <w:rFonts w:ascii="Arial" w:hAnsi="Arial" w:cs="Arial"/>
          <w:iCs/>
          <w:sz w:val="24"/>
          <w:szCs w:val="24"/>
          <w:lang w:val="sv-SE"/>
        </w:rPr>
      </w:pPr>
    </w:p>
    <w:p w14:paraId="754B4891" w14:textId="77777777" w:rsidR="004B3A58" w:rsidRPr="004B3A58" w:rsidRDefault="004B3A58" w:rsidP="004B3A58">
      <w:pPr>
        <w:pStyle w:val="ListParagraph"/>
        <w:numPr>
          <w:ilvl w:val="0"/>
          <w:numId w:val="16"/>
        </w:numPr>
        <w:tabs>
          <w:tab w:val="left" w:pos="6521"/>
        </w:tabs>
        <w:spacing w:afterLines="100" w:after="240"/>
        <w:ind w:left="426" w:right="56"/>
        <w:contextualSpacing w:val="0"/>
        <w:jc w:val="both"/>
        <w:rPr>
          <w:rFonts w:ascii="Arial" w:hAnsi="Arial" w:cs="Arial"/>
          <w:iCs/>
          <w:sz w:val="24"/>
          <w:szCs w:val="24"/>
          <w:lang w:val="sv-SE"/>
        </w:rPr>
      </w:pPr>
      <w:r w:rsidRPr="004B3A58">
        <w:rPr>
          <w:rFonts w:ascii="Arial" w:hAnsi="Arial" w:cs="Arial"/>
          <w:iCs/>
          <w:sz w:val="24"/>
          <w:szCs w:val="24"/>
          <w:lang w:val="sv-SE"/>
        </w:rPr>
        <w:t>Maksud dan Tujuan</w:t>
      </w:r>
    </w:p>
    <w:p w14:paraId="642BD59D" w14:textId="77777777" w:rsidR="004B3A58" w:rsidRDefault="004B3A58" w:rsidP="004B3A58">
      <w:pPr>
        <w:pStyle w:val="ListParagraph"/>
        <w:tabs>
          <w:tab w:val="left" w:pos="6521"/>
        </w:tabs>
        <w:spacing w:afterLines="100" w:after="240"/>
        <w:ind w:left="426" w:right="56"/>
        <w:jc w:val="both"/>
        <w:rPr>
          <w:rFonts w:ascii="Arial" w:hAnsi="Arial" w:cs="Arial"/>
          <w:iCs/>
          <w:sz w:val="24"/>
          <w:szCs w:val="24"/>
          <w:lang w:val="sv-SE"/>
        </w:rPr>
      </w:pPr>
      <w:r w:rsidRPr="004B3A58">
        <w:rPr>
          <w:rFonts w:ascii="Arial" w:hAnsi="Arial" w:cs="Arial"/>
          <w:iCs/>
          <w:sz w:val="24"/>
          <w:szCs w:val="24"/>
          <w:lang w:val="sv-SE"/>
        </w:rPr>
        <w:t xml:space="preserve">Maksud dan Tujuan dari kegiatan ini adalah terpenuhinya dokumen Penilaian Mandiri SPIP lingkup Pemerintah Daerah Provinsi Sumatera Barat yang sudah terinput dalam Kertas Kerja Penilaian Mandiri dari BPKP, serta adanya kesepakatan/kesepahaman terhadap dokumen tersebut dan poin-poin yang menjadi Area of Improvement (AoI). Melalui penyelenggaraan SPIP di Pemerintah Daerah Provinsi Sumatera Barat, diharapkan dapat memberikan keyakinan yang memadai </w:t>
      </w:r>
      <w:r w:rsidRPr="004B3A58">
        <w:rPr>
          <w:rFonts w:ascii="Arial" w:hAnsi="Arial" w:cs="Arial"/>
          <w:iCs/>
          <w:sz w:val="24"/>
          <w:szCs w:val="24"/>
          <w:lang w:val="sv-SE"/>
        </w:rPr>
        <w:lastRenderedPageBreak/>
        <w:t>bagi tercapainya efektivitas dan efisiensi pencapaian tujuan Pemerintahan Daerah Provinsi Sumatera Barat beserta sseluruh Perangkat Daerah se Provinsi Sumatera Barat, keandalan pelaporan keuangan, pengamanan aset negara, dan ketaatan terhadap peraturan perundang-undangan.</w:t>
      </w:r>
    </w:p>
    <w:p w14:paraId="00AEDA74" w14:textId="77777777" w:rsidR="00255CF1" w:rsidRPr="004B3A58" w:rsidRDefault="00255CF1" w:rsidP="004B3A58">
      <w:pPr>
        <w:pStyle w:val="ListParagraph"/>
        <w:tabs>
          <w:tab w:val="left" w:pos="6521"/>
        </w:tabs>
        <w:spacing w:afterLines="100" w:after="240"/>
        <w:ind w:left="426" w:right="56"/>
        <w:jc w:val="both"/>
        <w:rPr>
          <w:rFonts w:ascii="Arial" w:hAnsi="Arial" w:cs="Arial"/>
          <w:iCs/>
          <w:sz w:val="24"/>
          <w:szCs w:val="24"/>
          <w:lang w:val="sv-SE"/>
        </w:rPr>
      </w:pPr>
    </w:p>
    <w:p w14:paraId="4EFF55A1" w14:textId="77777777" w:rsidR="004B3A58" w:rsidRPr="004B3A58" w:rsidRDefault="004B3A58" w:rsidP="004B3A58">
      <w:pPr>
        <w:pStyle w:val="ListParagraph"/>
        <w:numPr>
          <w:ilvl w:val="0"/>
          <w:numId w:val="16"/>
        </w:numPr>
        <w:tabs>
          <w:tab w:val="left" w:pos="6521"/>
        </w:tabs>
        <w:spacing w:afterLines="100" w:after="240"/>
        <w:ind w:left="426" w:right="56"/>
        <w:contextualSpacing w:val="0"/>
        <w:jc w:val="both"/>
        <w:rPr>
          <w:rFonts w:ascii="Arial" w:hAnsi="Arial" w:cs="Arial"/>
          <w:iCs/>
          <w:sz w:val="24"/>
          <w:szCs w:val="24"/>
          <w:lang w:val="sv-SE"/>
        </w:rPr>
      </w:pPr>
      <w:r w:rsidRPr="004B3A58">
        <w:rPr>
          <w:rFonts w:ascii="Arial" w:hAnsi="Arial" w:cs="Arial"/>
          <w:iCs/>
          <w:sz w:val="24"/>
          <w:szCs w:val="24"/>
          <w:lang w:val="sv-SE"/>
        </w:rPr>
        <w:t>Tahapan Kegiatan</w:t>
      </w:r>
    </w:p>
    <w:p w14:paraId="3484D1E3" w14:textId="77777777" w:rsidR="004B3A58" w:rsidRPr="004B3A58" w:rsidRDefault="004B3A58" w:rsidP="004B3A58">
      <w:pPr>
        <w:pStyle w:val="ListParagraph"/>
        <w:numPr>
          <w:ilvl w:val="0"/>
          <w:numId w:val="19"/>
        </w:numPr>
        <w:tabs>
          <w:tab w:val="left" w:pos="6521"/>
        </w:tabs>
        <w:spacing w:afterLines="100" w:after="240"/>
        <w:ind w:left="851" w:right="56"/>
        <w:contextualSpacing w:val="0"/>
        <w:jc w:val="both"/>
        <w:rPr>
          <w:rFonts w:ascii="Arial" w:hAnsi="Arial" w:cs="Arial"/>
          <w:iCs/>
          <w:sz w:val="24"/>
          <w:szCs w:val="24"/>
          <w:lang w:val="sv-SE"/>
        </w:rPr>
      </w:pPr>
      <w:r w:rsidRPr="004B3A58">
        <w:rPr>
          <w:rFonts w:ascii="Arial" w:hAnsi="Arial" w:cs="Arial"/>
          <w:iCs/>
          <w:sz w:val="24"/>
          <w:szCs w:val="24"/>
          <w:lang w:val="sv-SE"/>
        </w:rPr>
        <w:t>Workshop SPIP.</w:t>
      </w:r>
    </w:p>
    <w:p w14:paraId="6674D2F2" w14:textId="77777777" w:rsidR="004B3A58" w:rsidRPr="004B3A58" w:rsidRDefault="004B3A58" w:rsidP="004B3A58">
      <w:pPr>
        <w:pStyle w:val="ListParagraph"/>
        <w:ind w:left="851"/>
        <w:jc w:val="both"/>
        <w:rPr>
          <w:rFonts w:ascii="Arial" w:hAnsi="Arial" w:cs="Arial"/>
          <w:sz w:val="24"/>
          <w:szCs w:val="24"/>
        </w:rPr>
      </w:pPr>
      <w:r w:rsidRPr="004B3A58">
        <w:rPr>
          <w:rFonts w:ascii="Arial" w:hAnsi="Arial" w:cs="Arial"/>
          <w:sz w:val="24"/>
          <w:szCs w:val="24"/>
        </w:rPr>
        <w:t xml:space="preserve">Workshop ini </w:t>
      </w:r>
      <w:proofErr w:type="spellStart"/>
      <w:r w:rsidRPr="004B3A58">
        <w:rPr>
          <w:rFonts w:ascii="Arial" w:hAnsi="Arial" w:cs="Arial"/>
          <w:sz w:val="24"/>
          <w:szCs w:val="24"/>
        </w:rPr>
        <w:t>dimaksudkan</w:t>
      </w:r>
      <w:proofErr w:type="spellEnd"/>
      <w:r w:rsidRPr="004B3A58">
        <w:rPr>
          <w:rFonts w:ascii="Arial" w:hAnsi="Arial" w:cs="Arial"/>
          <w:sz w:val="24"/>
          <w:szCs w:val="24"/>
        </w:rPr>
        <w:t xml:space="preserve"> </w:t>
      </w:r>
      <w:proofErr w:type="spellStart"/>
      <w:r w:rsidRPr="004B3A58">
        <w:rPr>
          <w:rFonts w:ascii="Arial" w:hAnsi="Arial" w:cs="Arial"/>
          <w:sz w:val="24"/>
          <w:szCs w:val="24"/>
        </w:rPr>
        <w:t>memberikan</w:t>
      </w:r>
      <w:proofErr w:type="spellEnd"/>
      <w:r w:rsidRPr="004B3A58">
        <w:rPr>
          <w:rFonts w:ascii="Arial" w:hAnsi="Arial" w:cs="Arial"/>
          <w:sz w:val="24"/>
          <w:szCs w:val="24"/>
        </w:rPr>
        <w:t xml:space="preserve"> </w:t>
      </w:r>
      <w:proofErr w:type="spellStart"/>
      <w:r w:rsidRPr="004B3A58">
        <w:rPr>
          <w:rFonts w:ascii="Arial" w:hAnsi="Arial" w:cs="Arial"/>
          <w:sz w:val="24"/>
          <w:szCs w:val="24"/>
        </w:rPr>
        <w:t>pemahaman</w:t>
      </w:r>
      <w:proofErr w:type="spellEnd"/>
      <w:r w:rsidRPr="004B3A58">
        <w:rPr>
          <w:rFonts w:ascii="Arial" w:hAnsi="Arial" w:cs="Arial"/>
          <w:sz w:val="24"/>
          <w:szCs w:val="24"/>
        </w:rPr>
        <w:t xml:space="preserve"> </w:t>
      </w:r>
      <w:r w:rsidRPr="004B3A58">
        <w:rPr>
          <w:rFonts w:ascii="Arial" w:hAnsi="Arial" w:cs="Arial"/>
          <w:sz w:val="24"/>
          <w:szCs w:val="24"/>
          <w:lang w:val="id-ID"/>
        </w:rPr>
        <w:t xml:space="preserve">yang sama </w:t>
      </w:r>
      <w:proofErr w:type="spellStart"/>
      <w:r w:rsidRPr="004B3A58">
        <w:rPr>
          <w:rFonts w:ascii="Arial" w:hAnsi="Arial" w:cs="Arial"/>
          <w:sz w:val="24"/>
          <w:szCs w:val="24"/>
        </w:rPr>
        <w:t>kepada</w:t>
      </w:r>
      <w:proofErr w:type="spellEnd"/>
      <w:r w:rsidRPr="004B3A58">
        <w:rPr>
          <w:rFonts w:ascii="Arial" w:hAnsi="Arial" w:cs="Arial"/>
          <w:sz w:val="24"/>
          <w:szCs w:val="24"/>
        </w:rPr>
        <w:t xml:space="preserve"> </w:t>
      </w:r>
      <w:proofErr w:type="spellStart"/>
      <w:r w:rsidRPr="004B3A58">
        <w:rPr>
          <w:rFonts w:ascii="Arial" w:hAnsi="Arial" w:cs="Arial"/>
          <w:sz w:val="24"/>
          <w:szCs w:val="24"/>
        </w:rPr>
        <w:t>seluruh</w:t>
      </w:r>
      <w:proofErr w:type="spellEnd"/>
      <w:r w:rsidRPr="004B3A58">
        <w:rPr>
          <w:rFonts w:ascii="Arial" w:hAnsi="Arial" w:cs="Arial"/>
          <w:sz w:val="24"/>
          <w:szCs w:val="24"/>
        </w:rPr>
        <w:t xml:space="preserve"> OPD </w:t>
      </w:r>
      <w:r w:rsidRPr="004B3A58">
        <w:rPr>
          <w:rFonts w:ascii="Arial" w:hAnsi="Arial" w:cs="Arial"/>
          <w:sz w:val="24"/>
          <w:szCs w:val="24"/>
          <w:lang w:val="id-ID"/>
        </w:rPr>
        <w:t xml:space="preserve">dalam </w:t>
      </w:r>
      <w:proofErr w:type="spellStart"/>
      <w:r w:rsidRPr="004B3A58">
        <w:rPr>
          <w:rFonts w:ascii="Arial" w:hAnsi="Arial" w:cs="Arial"/>
          <w:sz w:val="24"/>
          <w:szCs w:val="24"/>
        </w:rPr>
        <w:t>upaya</w:t>
      </w:r>
      <w:proofErr w:type="spellEnd"/>
      <w:r w:rsidRPr="004B3A58">
        <w:rPr>
          <w:rFonts w:ascii="Arial" w:hAnsi="Arial" w:cs="Arial"/>
          <w:sz w:val="24"/>
          <w:szCs w:val="24"/>
        </w:rPr>
        <w:t xml:space="preserve"> </w:t>
      </w:r>
      <w:proofErr w:type="spellStart"/>
      <w:r w:rsidRPr="004B3A58">
        <w:rPr>
          <w:rFonts w:ascii="Arial" w:hAnsi="Arial" w:cs="Arial"/>
          <w:sz w:val="24"/>
          <w:szCs w:val="24"/>
        </w:rPr>
        <w:t>peningkatan</w:t>
      </w:r>
      <w:proofErr w:type="spellEnd"/>
      <w:r w:rsidRPr="004B3A58">
        <w:rPr>
          <w:rFonts w:ascii="Arial" w:hAnsi="Arial" w:cs="Arial"/>
          <w:sz w:val="24"/>
          <w:szCs w:val="24"/>
        </w:rPr>
        <w:t xml:space="preserve">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w:t>
      </w:r>
      <w:proofErr w:type="spellStart"/>
      <w:r w:rsidRPr="004B3A58">
        <w:rPr>
          <w:rFonts w:ascii="Arial" w:hAnsi="Arial" w:cs="Arial"/>
          <w:sz w:val="24"/>
          <w:szCs w:val="24"/>
          <w:lang w:val="en-ID"/>
        </w:rPr>
        <w:t>penilaian</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mandiri</w:t>
      </w:r>
      <w:proofErr w:type="spellEnd"/>
      <w:r w:rsidRPr="004B3A58">
        <w:rPr>
          <w:rFonts w:ascii="Arial" w:hAnsi="Arial" w:cs="Arial"/>
          <w:sz w:val="24"/>
          <w:szCs w:val="24"/>
          <w:lang w:val="en-ID"/>
        </w:rPr>
        <w:t xml:space="preserve"> SPIP </w:t>
      </w:r>
      <w:proofErr w:type="spellStart"/>
      <w:r w:rsidRPr="004B3A58">
        <w:rPr>
          <w:rFonts w:ascii="Arial" w:hAnsi="Arial" w:cs="Arial"/>
          <w:sz w:val="24"/>
          <w:szCs w:val="24"/>
          <w:lang w:val="en-ID"/>
        </w:rPr>
        <w:t>terintegrasi</w:t>
      </w:r>
      <w:proofErr w:type="spellEnd"/>
      <w:r w:rsidRPr="004B3A58">
        <w:rPr>
          <w:rFonts w:ascii="Arial" w:hAnsi="Arial" w:cs="Arial"/>
          <w:sz w:val="24"/>
          <w:szCs w:val="24"/>
          <w:lang w:val="en-ID"/>
        </w:rPr>
        <w:t xml:space="preserve"> pada OPD </w:t>
      </w:r>
      <w:proofErr w:type="spellStart"/>
      <w:r w:rsidRPr="004B3A58">
        <w:rPr>
          <w:rFonts w:ascii="Arial" w:hAnsi="Arial" w:cs="Arial"/>
          <w:sz w:val="24"/>
          <w:szCs w:val="24"/>
          <w:lang w:val="en-ID"/>
        </w:rPr>
        <w:t>nya</w:t>
      </w:r>
      <w:proofErr w:type="spellEnd"/>
      <w:r w:rsidRPr="004B3A58">
        <w:rPr>
          <w:rFonts w:ascii="Arial" w:hAnsi="Arial" w:cs="Arial"/>
          <w:sz w:val="24"/>
          <w:szCs w:val="24"/>
          <w:lang w:val="en-ID"/>
        </w:rPr>
        <w:t xml:space="preserve"> masing-masing</w:t>
      </w:r>
      <w:r w:rsidRPr="004B3A58">
        <w:rPr>
          <w:rFonts w:ascii="Arial" w:hAnsi="Arial" w:cs="Arial"/>
          <w:sz w:val="24"/>
          <w:szCs w:val="24"/>
          <w:lang w:val="id-ID"/>
        </w:rPr>
        <w:t>.</w:t>
      </w:r>
      <w:r w:rsidRPr="004B3A58">
        <w:rPr>
          <w:rFonts w:ascii="Arial" w:hAnsi="Arial" w:cs="Arial"/>
          <w:sz w:val="24"/>
          <w:szCs w:val="24"/>
        </w:rPr>
        <w:t xml:space="preserve"> </w:t>
      </w:r>
      <w:r w:rsidRPr="004B3A58">
        <w:rPr>
          <w:rFonts w:ascii="Arial" w:hAnsi="Arial" w:cs="Arial"/>
          <w:sz w:val="24"/>
          <w:szCs w:val="24"/>
          <w:lang w:val="sv-SE"/>
        </w:rPr>
        <w:t xml:space="preserve">Tujuannya agar </w:t>
      </w:r>
      <w:proofErr w:type="spellStart"/>
      <w:r w:rsidRPr="004B3A58">
        <w:rPr>
          <w:rFonts w:ascii="Arial" w:hAnsi="Arial" w:cs="Arial"/>
          <w:sz w:val="24"/>
          <w:szCs w:val="24"/>
          <w:lang w:val="en-ID"/>
        </w:rPr>
        <w:t>penilaian</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mandiri</w:t>
      </w:r>
      <w:proofErr w:type="spellEnd"/>
      <w:r w:rsidRPr="004B3A58">
        <w:rPr>
          <w:rFonts w:ascii="Arial" w:hAnsi="Arial" w:cs="Arial"/>
          <w:sz w:val="24"/>
          <w:szCs w:val="24"/>
          <w:lang w:val="en-ID"/>
        </w:rPr>
        <w:t xml:space="preserve"> dan </w:t>
      </w:r>
      <w:proofErr w:type="spellStart"/>
      <w:r w:rsidRPr="004B3A58">
        <w:rPr>
          <w:rFonts w:ascii="Arial" w:hAnsi="Arial" w:cs="Arial"/>
          <w:sz w:val="24"/>
          <w:szCs w:val="24"/>
          <w:lang w:val="en-ID"/>
        </w:rPr>
        <w:t>penjaminan</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kualitas</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menjadi</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satu</w:t>
      </w:r>
      <w:proofErr w:type="spellEnd"/>
      <w:r w:rsidRPr="004B3A58">
        <w:rPr>
          <w:rFonts w:ascii="Arial" w:hAnsi="Arial" w:cs="Arial"/>
          <w:sz w:val="24"/>
          <w:szCs w:val="24"/>
          <w:lang w:val="en-ID"/>
        </w:rPr>
        <w:t xml:space="preserve"> proses dan </w:t>
      </w:r>
      <w:proofErr w:type="spellStart"/>
      <w:r w:rsidRPr="004B3A58">
        <w:rPr>
          <w:rFonts w:ascii="Arial" w:hAnsi="Arial" w:cs="Arial"/>
          <w:sz w:val="24"/>
          <w:szCs w:val="24"/>
          <w:lang w:val="en-ID"/>
        </w:rPr>
        <w:t>penilaian</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dapat</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dilakukan</w:t>
      </w:r>
      <w:proofErr w:type="spellEnd"/>
      <w:r w:rsidRPr="004B3A58">
        <w:rPr>
          <w:rFonts w:ascii="Arial" w:hAnsi="Arial" w:cs="Arial"/>
          <w:sz w:val="24"/>
          <w:szCs w:val="24"/>
          <w:lang w:val="en-ID"/>
        </w:rPr>
        <w:t xml:space="preserve"> oleh </w:t>
      </w:r>
      <w:proofErr w:type="spellStart"/>
      <w:r w:rsidRPr="004B3A58">
        <w:rPr>
          <w:rFonts w:ascii="Arial" w:hAnsi="Arial" w:cs="Arial"/>
          <w:sz w:val="24"/>
          <w:szCs w:val="24"/>
          <w:lang w:val="en-ID"/>
        </w:rPr>
        <w:t>Pemerintah</w:t>
      </w:r>
      <w:proofErr w:type="spellEnd"/>
      <w:r w:rsidRPr="004B3A58">
        <w:rPr>
          <w:rFonts w:ascii="Arial" w:hAnsi="Arial" w:cs="Arial"/>
          <w:sz w:val="24"/>
          <w:szCs w:val="24"/>
          <w:lang w:val="en-ID"/>
        </w:rPr>
        <w:t xml:space="preserve"> Daerah</w:t>
      </w:r>
      <w:r w:rsidRPr="004B3A58">
        <w:rPr>
          <w:rFonts w:ascii="Arial" w:hAnsi="Arial" w:cs="Arial"/>
          <w:sz w:val="24"/>
          <w:szCs w:val="24"/>
        </w:rPr>
        <w:t xml:space="preserve">. </w:t>
      </w:r>
      <w:r w:rsidRPr="004B3A58">
        <w:rPr>
          <w:rFonts w:ascii="Arial" w:eastAsia="Batang" w:hAnsi="Arial" w:cs="Arial"/>
          <w:sz w:val="24"/>
          <w:szCs w:val="24"/>
        </w:rPr>
        <w:t xml:space="preserve">Acara Workshop ini </w:t>
      </w:r>
      <w:proofErr w:type="spellStart"/>
      <w:r w:rsidR="00255CF1">
        <w:rPr>
          <w:rFonts w:ascii="Arial" w:eastAsia="Batang" w:hAnsi="Arial" w:cs="Arial"/>
          <w:sz w:val="24"/>
          <w:szCs w:val="24"/>
        </w:rPr>
        <w:t>direncanakan</w:t>
      </w:r>
      <w:proofErr w:type="spellEnd"/>
      <w:r w:rsidR="00255CF1">
        <w:rPr>
          <w:rFonts w:ascii="Arial" w:eastAsia="Batang" w:hAnsi="Arial" w:cs="Arial"/>
          <w:sz w:val="24"/>
          <w:szCs w:val="24"/>
        </w:rPr>
        <w:t xml:space="preserve"> </w:t>
      </w:r>
      <w:proofErr w:type="spellStart"/>
      <w:r w:rsidR="00255CF1">
        <w:rPr>
          <w:rFonts w:ascii="Arial" w:eastAsia="Batang" w:hAnsi="Arial" w:cs="Arial"/>
          <w:sz w:val="24"/>
          <w:szCs w:val="24"/>
        </w:rPr>
        <w:t>akan</w:t>
      </w:r>
      <w:proofErr w:type="spellEnd"/>
      <w:r w:rsidR="00255CF1">
        <w:rPr>
          <w:rFonts w:ascii="Arial" w:eastAsia="Batang" w:hAnsi="Arial" w:cs="Arial"/>
          <w:sz w:val="24"/>
          <w:szCs w:val="24"/>
        </w:rPr>
        <w:t xml:space="preserve"> </w:t>
      </w:r>
      <w:proofErr w:type="spellStart"/>
      <w:r w:rsidRPr="004B3A58">
        <w:rPr>
          <w:rFonts w:ascii="Arial" w:eastAsia="Batang" w:hAnsi="Arial" w:cs="Arial"/>
          <w:sz w:val="24"/>
          <w:szCs w:val="24"/>
        </w:rPr>
        <w:t>dilaksanakan</w:t>
      </w:r>
      <w:proofErr w:type="spellEnd"/>
      <w:r w:rsidRPr="004B3A58">
        <w:rPr>
          <w:rFonts w:ascii="Arial" w:eastAsia="Batang" w:hAnsi="Arial" w:cs="Arial"/>
          <w:sz w:val="24"/>
          <w:szCs w:val="24"/>
        </w:rPr>
        <w:t xml:space="preserve"> </w:t>
      </w:r>
      <w:proofErr w:type="spellStart"/>
      <w:r w:rsidRPr="004B3A58">
        <w:rPr>
          <w:rFonts w:ascii="Arial" w:eastAsia="Batang" w:hAnsi="Arial" w:cs="Arial"/>
          <w:sz w:val="24"/>
          <w:szCs w:val="24"/>
        </w:rPr>
        <w:t>selama</w:t>
      </w:r>
      <w:proofErr w:type="spellEnd"/>
      <w:r w:rsidRPr="004B3A58">
        <w:rPr>
          <w:rFonts w:ascii="Arial" w:eastAsia="Batang" w:hAnsi="Arial" w:cs="Arial"/>
          <w:sz w:val="24"/>
          <w:szCs w:val="24"/>
        </w:rPr>
        <w:t xml:space="preserve"> </w:t>
      </w:r>
      <w:r w:rsidRPr="004B3A58">
        <w:rPr>
          <w:rFonts w:ascii="Arial" w:eastAsia="Batang" w:hAnsi="Arial" w:cs="Arial"/>
          <w:sz w:val="24"/>
          <w:szCs w:val="24"/>
          <w:lang w:val="en-ID"/>
        </w:rPr>
        <w:t>2</w:t>
      </w:r>
      <w:r w:rsidRPr="004B3A58">
        <w:rPr>
          <w:rFonts w:ascii="Arial" w:eastAsia="Batang" w:hAnsi="Arial" w:cs="Arial"/>
          <w:sz w:val="24"/>
          <w:szCs w:val="24"/>
        </w:rPr>
        <w:t xml:space="preserve"> (dua) </w:t>
      </w:r>
      <w:proofErr w:type="spellStart"/>
      <w:r w:rsidRPr="004B3A58">
        <w:rPr>
          <w:rFonts w:ascii="Arial" w:eastAsia="Batang" w:hAnsi="Arial" w:cs="Arial"/>
          <w:sz w:val="24"/>
          <w:szCs w:val="24"/>
        </w:rPr>
        <w:t>hari</w:t>
      </w:r>
      <w:proofErr w:type="spellEnd"/>
      <w:r w:rsidRPr="004B3A58">
        <w:rPr>
          <w:rFonts w:ascii="Arial" w:eastAsia="Batang" w:hAnsi="Arial" w:cs="Arial"/>
          <w:sz w:val="24"/>
          <w:szCs w:val="24"/>
        </w:rPr>
        <w:t xml:space="preserve"> </w:t>
      </w:r>
      <w:proofErr w:type="spellStart"/>
      <w:r w:rsidRPr="004B3A58">
        <w:rPr>
          <w:rFonts w:ascii="Arial" w:eastAsia="Batang" w:hAnsi="Arial" w:cs="Arial"/>
          <w:sz w:val="24"/>
          <w:szCs w:val="24"/>
        </w:rPr>
        <w:t>yaitu</w:t>
      </w:r>
      <w:proofErr w:type="spellEnd"/>
      <w:r w:rsidRPr="004B3A58">
        <w:rPr>
          <w:rFonts w:ascii="Arial" w:eastAsia="Batang" w:hAnsi="Arial" w:cs="Arial"/>
          <w:sz w:val="24"/>
          <w:szCs w:val="24"/>
        </w:rPr>
        <w:t xml:space="preserve"> </w:t>
      </w:r>
      <w:proofErr w:type="spellStart"/>
      <w:r w:rsidRPr="004B3A58">
        <w:rPr>
          <w:rFonts w:ascii="Arial" w:eastAsia="Batang" w:hAnsi="Arial" w:cs="Arial"/>
          <w:sz w:val="24"/>
          <w:szCs w:val="24"/>
        </w:rPr>
        <w:t>hari</w:t>
      </w:r>
      <w:proofErr w:type="spellEnd"/>
      <w:r w:rsidRPr="004B3A58">
        <w:rPr>
          <w:rFonts w:ascii="Arial" w:eastAsia="Batang" w:hAnsi="Arial" w:cs="Arial"/>
          <w:sz w:val="24"/>
          <w:szCs w:val="24"/>
        </w:rPr>
        <w:t xml:space="preserve"> Senin </w:t>
      </w:r>
      <w:proofErr w:type="spellStart"/>
      <w:r w:rsidRPr="004B3A58">
        <w:rPr>
          <w:rFonts w:ascii="Arial" w:eastAsia="Batang" w:hAnsi="Arial" w:cs="Arial"/>
          <w:sz w:val="24"/>
          <w:szCs w:val="24"/>
        </w:rPr>
        <w:t>s.d</w:t>
      </w:r>
      <w:proofErr w:type="spellEnd"/>
      <w:r w:rsidRPr="004B3A58">
        <w:rPr>
          <w:rFonts w:ascii="Arial" w:eastAsia="Batang" w:hAnsi="Arial" w:cs="Arial"/>
          <w:sz w:val="24"/>
          <w:szCs w:val="24"/>
        </w:rPr>
        <w:t xml:space="preserve"> Selasa, </w:t>
      </w:r>
      <w:proofErr w:type="spellStart"/>
      <w:r w:rsidRPr="004B3A58">
        <w:rPr>
          <w:rFonts w:ascii="Arial" w:eastAsia="Batang" w:hAnsi="Arial" w:cs="Arial"/>
          <w:sz w:val="24"/>
          <w:szCs w:val="24"/>
        </w:rPr>
        <w:t>tanggal</w:t>
      </w:r>
      <w:proofErr w:type="spellEnd"/>
      <w:r w:rsidRPr="004B3A58">
        <w:rPr>
          <w:rFonts w:ascii="Arial" w:eastAsia="Batang" w:hAnsi="Arial" w:cs="Arial"/>
          <w:sz w:val="24"/>
          <w:szCs w:val="24"/>
        </w:rPr>
        <w:t xml:space="preserve"> </w:t>
      </w:r>
      <w:r w:rsidR="00255CF1">
        <w:rPr>
          <w:rFonts w:ascii="Arial" w:eastAsia="Batang" w:hAnsi="Arial" w:cs="Arial"/>
          <w:sz w:val="24"/>
          <w:szCs w:val="24"/>
        </w:rPr>
        <w:t>29</w:t>
      </w:r>
      <w:r w:rsidRPr="004B3A58">
        <w:rPr>
          <w:rFonts w:ascii="Arial" w:eastAsia="Batang" w:hAnsi="Arial" w:cs="Arial"/>
          <w:sz w:val="24"/>
          <w:szCs w:val="24"/>
          <w:lang w:val="en-ID"/>
        </w:rPr>
        <w:t xml:space="preserve"> </w:t>
      </w:r>
      <w:proofErr w:type="spellStart"/>
      <w:r w:rsidRPr="004B3A58">
        <w:rPr>
          <w:rFonts w:ascii="Arial" w:eastAsia="Batang" w:hAnsi="Arial" w:cs="Arial"/>
          <w:sz w:val="24"/>
          <w:szCs w:val="24"/>
          <w:lang w:val="en-ID"/>
        </w:rPr>
        <w:t>s.d</w:t>
      </w:r>
      <w:proofErr w:type="spellEnd"/>
      <w:r w:rsidRPr="004B3A58">
        <w:rPr>
          <w:rFonts w:ascii="Arial" w:eastAsia="Batang" w:hAnsi="Arial" w:cs="Arial"/>
          <w:sz w:val="24"/>
          <w:szCs w:val="24"/>
          <w:lang w:val="en-ID"/>
        </w:rPr>
        <w:t xml:space="preserve"> </w:t>
      </w:r>
      <w:r w:rsidR="00255CF1">
        <w:rPr>
          <w:rFonts w:ascii="Arial" w:eastAsia="Batang" w:hAnsi="Arial" w:cs="Arial"/>
          <w:sz w:val="24"/>
          <w:szCs w:val="24"/>
          <w:lang w:val="en-ID"/>
        </w:rPr>
        <w:t>30</w:t>
      </w:r>
      <w:r w:rsidRPr="004B3A58">
        <w:rPr>
          <w:rFonts w:ascii="Arial" w:eastAsia="Batang" w:hAnsi="Arial" w:cs="Arial"/>
          <w:sz w:val="24"/>
          <w:szCs w:val="24"/>
          <w:lang w:val="en-ID"/>
        </w:rPr>
        <w:t xml:space="preserve"> </w:t>
      </w:r>
      <w:r w:rsidR="00255CF1">
        <w:rPr>
          <w:rFonts w:ascii="Arial" w:eastAsia="Batang" w:hAnsi="Arial" w:cs="Arial"/>
          <w:sz w:val="24"/>
          <w:szCs w:val="24"/>
          <w:lang w:val="en-ID"/>
        </w:rPr>
        <w:t>April</w:t>
      </w:r>
      <w:r w:rsidRPr="004B3A58">
        <w:rPr>
          <w:rFonts w:ascii="Arial" w:eastAsia="Batang" w:hAnsi="Arial" w:cs="Arial"/>
          <w:sz w:val="24"/>
          <w:szCs w:val="24"/>
          <w:lang w:val="en-ID"/>
        </w:rPr>
        <w:t xml:space="preserve"> </w:t>
      </w:r>
      <w:r w:rsidRPr="004B3A58">
        <w:rPr>
          <w:rFonts w:ascii="Arial" w:eastAsia="Batang" w:hAnsi="Arial" w:cs="Arial"/>
          <w:sz w:val="24"/>
          <w:szCs w:val="24"/>
        </w:rPr>
        <w:t>202</w:t>
      </w:r>
      <w:r w:rsidR="00255CF1">
        <w:rPr>
          <w:rFonts w:ascii="Arial" w:eastAsia="Batang" w:hAnsi="Arial" w:cs="Arial"/>
          <w:sz w:val="24"/>
          <w:szCs w:val="24"/>
        </w:rPr>
        <w:t>4</w:t>
      </w:r>
      <w:r w:rsidRPr="004B3A58">
        <w:rPr>
          <w:rFonts w:ascii="Arial" w:eastAsia="Batang" w:hAnsi="Arial" w:cs="Arial"/>
          <w:sz w:val="24"/>
          <w:szCs w:val="24"/>
        </w:rPr>
        <w:t xml:space="preserve"> </w:t>
      </w:r>
      <w:proofErr w:type="spellStart"/>
      <w:r w:rsidRPr="004B3A58">
        <w:rPr>
          <w:rFonts w:ascii="Arial" w:eastAsia="Batang" w:hAnsi="Arial" w:cs="Arial"/>
          <w:sz w:val="24"/>
          <w:szCs w:val="24"/>
        </w:rPr>
        <w:t>bertempat</w:t>
      </w:r>
      <w:proofErr w:type="spellEnd"/>
      <w:r w:rsidRPr="004B3A58">
        <w:rPr>
          <w:rFonts w:ascii="Arial" w:eastAsia="Batang" w:hAnsi="Arial" w:cs="Arial"/>
          <w:sz w:val="24"/>
          <w:szCs w:val="24"/>
        </w:rPr>
        <w:t xml:space="preserve"> di Istana Bung Hatta</w:t>
      </w:r>
      <w:r w:rsidRPr="004B3A58">
        <w:rPr>
          <w:rFonts w:ascii="Arial" w:eastAsia="Batang" w:hAnsi="Arial" w:cs="Arial"/>
          <w:sz w:val="24"/>
          <w:szCs w:val="24"/>
          <w:lang w:val="en-ID"/>
        </w:rPr>
        <w:t xml:space="preserve"> </w:t>
      </w:r>
      <w:proofErr w:type="spellStart"/>
      <w:r w:rsidRPr="004B3A58">
        <w:rPr>
          <w:rFonts w:ascii="Arial" w:eastAsia="Batang" w:hAnsi="Arial" w:cs="Arial"/>
          <w:sz w:val="24"/>
          <w:szCs w:val="24"/>
          <w:lang w:val="en-ID"/>
        </w:rPr>
        <w:t>Bukittinggi</w:t>
      </w:r>
      <w:proofErr w:type="spellEnd"/>
      <w:r w:rsidRPr="004B3A58">
        <w:rPr>
          <w:rFonts w:ascii="Arial" w:eastAsia="Batang" w:hAnsi="Arial" w:cs="Arial"/>
          <w:sz w:val="24"/>
          <w:szCs w:val="24"/>
        </w:rPr>
        <w:t xml:space="preserve">. </w:t>
      </w:r>
      <w:proofErr w:type="spellStart"/>
      <w:r w:rsidRPr="004B3A58">
        <w:rPr>
          <w:rFonts w:ascii="Arial" w:eastAsia="Batang" w:hAnsi="Arial" w:cs="Arial"/>
          <w:sz w:val="24"/>
          <w:szCs w:val="24"/>
        </w:rPr>
        <w:t>Peserta</w:t>
      </w:r>
      <w:proofErr w:type="spellEnd"/>
      <w:r w:rsidRPr="004B3A58">
        <w:rPr>
          <w:rFonts w:ascii="Arial" w:eastAsia="Batang" w:hAnsi="Arial" w:cs="Arial"/>
          <w:sz w:val="24"/>
          <w:szCs w:val="24"/>
        </w:rPr>
        <w:t xml:space="preserve"> </w:t>
      </w:r>
      <w:proofErr w:type="gramStart"/>
      <w:r w:rsidRPr="004B3A58">
        <w:rPr>
          <w:rFonts w:ascii="Arial" w:eastAsia="Batang" w:hAnsi="Arial" w:cs="Arial"/>
          <w:sz w:val="24"/>
          <w:szCs w:val="24"/>
        </w:rPr>
        <w:t>Workshop  adalah</w:t>
      </w:r>
      <w:proofErr w:type="gramEnd"/>
      <w:r w:rsidRPr="004B3A58">
        <w:rPr>
          <w:rFonts w:ascii="Arial" w:eastAsia="Batang" w:hAnsi="Arial" w:cs="Arial"/>
          <w:sz w:val="24"/>
          <w:szCs w:val="24"/>
        </w:rPr>
        <w:t xml:space="preserve"> </w:t>
      </w:r>
      <w:proofErr w:type="spellStart"/>
      <w:r w:rsidRPr="004B3A58">
        <w:rPr>
          <w:rFonts w:ascii="Arial" w:eastAsia="Batang" w:hAnsi="Arial" w:cs="Arial"/>
          <w:sz w:val="24"/>
          <w:szCs w:val="24"/>
        </w:rPr>
        <w:t>Sekretaris</w:t>
      </w:r>
      <w:proofErr w:type="spellEnd"/>
      <w:r w:rsidRPr="004B3A58">
        <w:rPr>
          <w:rFonts w:ascii="Arial" w:eastAsia="Batang" w:hAnsi="Arial" w:cs="Arial"/>
          <w:sz w:val="24"/>
          <w:szCs w:val="24"/>
          <w:lang w:val="en-ID"/>
        </w:rPr>
        <w:t xml:space="preserve"> dan </w:t>
      </w:r>
      <w:proofErr w:type="spellStart"/>
      <w:r w:rsidRPr="004B3A58">
        <w:rPr>
          <w:rFonts w:ascii="Arial" w:eastAsia="Batang" w:hAnsi="Arial" w:cs="Arial"/>
          <w:sz w:val="24"/>
          <w:szCs w:val="24"/>
          <w:lang w:val="en-ID"/>
        </w:rPr>
        <w:t>satu</w:t>
      </w:r>
      <w:proofErr w:type="spellEnd"/>
      <w:r w:rsidRPr="004B3A58">
        <w:rPr>
          <w:rFonts w:ascii="Arial" w:eastAsia="Batang" w:hAnsi="Arial" w:cs="Arial"/>
          <w:sz w:val="24"/>
          <w:szCs w:val="24"/>
          <w:lang w:val="en-ID"/>
        </w:rPr>
        <w:t xml:space="preserve"> (1) orang </w:t>
      </w:r>
      <w:proofErr w:type="spellStart"/>
      <w:r w:rsidRPr="004B3A58">
        <w:rPr>
          <w:rFonts w:ascii="Arial" w:eastAsia="Batang" w:hAnsi="Arial" w:cs="Arial"/>
          <w:sz w:val="24"/>
          <w:szCs w:val="24"/>
          <w:lang w:val="en-ID"/>
        </w:rPr>
        <w:t>tim</w:t>
      </w:r>
      <w:proofErr w:type="spellEnd"/>
      <w:r w:rsidRPr="004B3A58">
        <w:rPr>
          <w:rFonts w:ascii="Arial" w:eastAsia="Batang" w:hAnsi="Arial" w:cs="Arial"/>
          <w:sz w:val="24"/>
          <w:szCs w:val="24"/>
          <w:lang w:val="en-ID"/>
        </w:rPr>
        <w:t xml:space="preserve"> SPIP OPD </w:t>
      </w:r>
      <w:r w:rsidRPr="004B3A58">
        <w:rPr>
          <w:rFonts w:ascii="Arial" w:eastAsia="Batang" w:hAnsi="Arial" w:cs="Arial"/>
          <w:sz w:val="24"/>
          <w:szCs w:val="24"/>
        </w:rPr>
        <w:t xml:space="preserve">di Lingkungan </w:t>
      </w:r>
      <w:proofErr w:type="spellStart"/>
      <w:r w:rsidRPr="004B3A58">
        <w:rPr>
          <w:rFonts w:ascii="Arial" w:eastAsia="Batang" w:hAnsi="Arial" w:cs="Arial"/>
          <w:sz w:val="24"/>
          <w:szCs w:val="24"/>
        </w:rPr>
        <w:t>Pemerintah</w:t>
      </w:r>
      <w:proofErr w:type="spellEnd"/>
      <w:r w:rsidRPr="004B3A58">
        <w:rPr>
          <w:rFonts w:ascii="Arial" w:eastAsia="Batang" w:hAnsi="Arial" w:cs="Arial"/>
          <w:sz w:val="24"/>
          <w:szCs w:val="24"/>
        </w:rPr>
        <w:t xml:space="preserve"> Provinsi Sumatera Barat. </w:t>
      </w:r>
      <w:r w:rsidRPr="004B3A58">
        <w:rPr>
          <w:rFonts w:ascii="Arial" w:eastAsia="Batang" w:hAnsi="Arial" w:cs="Arial"/>
          <w:sz w:val="24"/>
          <w:szCs w:val="24"/>
          <w:lang w:val="sv-SE"/>
        </w:rPr>
        <w:t>Adapun yang akan menjadi Narasumber pada Workshop ini adalah BPKP Perwakilan Provinsi Sumatera Barat</w:t>
      </w:r>
      <w:r w:rsidRPr="004B3A58">
        <w:rPr>
          <w:rFonts w:ascii="Arial" w:hAnsi="Arial" w:cs="Arial"/>
          <w:sz w:val="24"/>
          <w:szCs w:val="24"/>
          <w:lang w:val="sv-SE"/>
        </w:rPr>
        <w:t xml:space="preserve">. Disamping itu, penguatan dan arahan akan diberikan langsung oleh Ibu </w:t>
      </w:r>
      <w:proofErr w:type="spellStart"/>
      <w:r w:rsidRPr="004B3A58">
        <w:rPr>
          <w:rFonts w:ascii="Arial" w:hAnsi="Arial" w:cs="Arial"/>
          <w:sz w:val="24"/>
          <w:szCs w:val="24"/>
          <w:lang w:val="en-ID"/>
        </w:rPr>
        <w:t>Inspektur</w:t>
      </w:r>
      <w:proofErr w:type="spellEnd"/>
      <w:r w:rsidRPr="004B3A58">
        <w:rPr>
          <w:rFonts w:ascii="Arial" w:hAnsi="Arial" w:cs="Arial"/>
          <w:sz w:val="24"/>
          <w:szCs w:val="24"/>
          <w:lang w:val="sv-SE"/>
        </w:rPr>
        <w:t xml:space="preserve"> Daerah Provinsi Sumatera Barat.</w:t>
      </w:r>
    </w:p>
    <w:p w14:paraId="2ACD73D1" w14:textId="77777777" w:rsidR="004B3A58" w:rsidRPr="004B3A58" w:rsidRDefault="004B3A58" w:rsidP="004B3A58">
      <w:pPr>
        <w:pStyle w:val="ListParagraph"/>
        <w:numPr>
          <w:ilvl w:val="0"/>
          <w:numId w:val="19"/>
        </w:numPr>
        <w:tabs>
          <w:tab w:val="left" w:pos="6521"/>
        </w:tabs>
        <w:spacing w:afterLines="100" w:after="240"/>
        <w:ind w:left="851" w:right="56"/>
        <w:contextualSpacing w:val="0"/>
        <w:jc w:val="both"/>
        <w:rPr>
          <w:rFonts w:ascii="Arial" w:hAnsi="Arial" w:cs="Arial"/>
          <w:iCs/>
          <w:sz w:val="24"/>
          <w:szCs w:val="24"/>
          <w:lang w:val="sv-SE"/>
        </w:rPr>
      </w:pPr>
      <w:r w:rsidRPr="004B3A58">
        <w:rPr>
          <w:rFonts w:ascii="Arial" w:hAnsi="Arial" w:cs="Arial"/>
          <w:iCs/>
          <w:sz w:val="24"/>
          <w:szCs w:val="24"/>
          <w:lang w:val="sv-SE"/>
        </w:rPr>
        <w:t>Pendampingan Pengisian Kertas Kerja Penilaian Mandiri SPIP Terintegrasi pada OPD se Provinsi Sumatera Barat , dengan uraian kegiatan :</w:t>
      </w:r>
    </w:p>
    <w:p w14:paraId="26E0F3F7" w14:textId="77777777" w:rsidR="004B3A58" w:rsidRPr="004B3A58" w:rsidRDefault="004B3A58" w:rsidP="004B3A58">
      <w:pPr>
        <w:pStyle w:val="ListParagraph"/>
        <w:numPr>
          <w:ilvl w:val="0"/>
          <w:numId w:val="20"/>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menyusun rencana dan jadwal pendampingan kepada 51 OPD di Provinsi Sumatera Barat dan langsung mendampingi OPD untuk pengisian Kertas Kerja Penilaian Madiri oleh OPD.</w:t>
      </w:r>
    </w:p>
    <w:p w14:paraId="1EFC18CF" w14:textId="77777777" w:rsidR="004B3A58" w:rsidRPr="004B3A58" w:rsidRDefault="004B3A58" w:rsidP="004B3A58">
      <w:pPr>
        <w:pStyle w:val="ListParagraph"/>
        <w:numPr>
          <w:ilvl w:val="0"/>
          <w:numId w:val="20"/>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Pelaksanaan Pendampingan langsung pada 9 OPD sampel yang akan ditetapkan sebagai objek evaluasi oleh BPKP (Dinas Perkebunan Tanaman Pangan dan Hortikultura, Dinas Pendidikan, Dinas BMCKTR, Dinas Kesehatan, Dinas Kelautan dan Perikanan, Dinas Pariwisata,  Dinas Pemuda dan Olahraga, RSAM Bukittinggi, RSUD Pariaman)</w:t>
      </w:r>
    </w:p>
    <w:p w14:paraId="48507B04" w14:textId="77777777" w:rsidR="004B3A58" w:rsidRPr="004B3A58" w:rsidRDefault="004B3A58" w:rsidP="004B3A58">
      <w:pPr>
        <w:pStyle w:val="ListParagraph"/>
        <w:numPr>
          <w:ilvl w:val="0"/>
          <w:numId w:val="20"/>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Pelaksanaan Pendampingan atas pengisian Kertas Kerja bagi OPD Wajib (Bappeda, BPKAD dan Inspektorat)</w:t>
      </w:r>
    </w:p>
    <w:p w14:paraId="528C1CAC" w14:textId="77777777" w:rsidR="004B3A58" w:rsidRPr="004B3A58" w:rsidRDefault="004B3A58" w:rsidP="004B3A58">
      <w:pPr>
        <w:pStyle w:val="ListParagraph"/>
        <w:numPr>
          <w:ilvl w:val="0"/>
          <w:numId w:val="20"/>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Pelaksanaan Pendampingan pengisian kertas kerja 3.1 bagi seluruh OPD ( selain OPD Sampel)</w:t>
      </w:r>
    </w:p>
    <w:p w14:paraId="6434D29E" w14:textId="77777777" w:rsidR="004B3A58" w:rsidRPr="004B3A58" w:rsidRDefault="004B3A58" w:rsidP="004B3A58">
      <w:pPr>
        <w:pStyle w:val="ListParagraph"/>
        <w:numPr>
          <w:ilvl w:val="0"/>
          <w:numId w:val="19"/>
        </w:numPr>
        <w:tabs>
          <w:tab w:val="left" w:pos="6521"/>
        </w:tabs>
        <w:spacing w:afterLines="100" w:after="240"/>
        <w:ind w:left="709" w:right="56"/>
        <w:contextualSpacing w:val="0"/>
        <w:jc w:val="both"/>
        <w:rPr>
          <w:rFonts w:ascii="Arial" w:hAnsi="Arial" w:cs="Arial"/>
          <w:iCs/>
          <w:sz w:val="24"/>
          <w:szCs w:val="24"/>
          <w:lang w:val="sv-SE"/>
        </w:rPr>
      </w:pPr>
      <w:r w:rsidRPr="004B3A58">
        <w:rPr>
          <w:rFonts w:ascii="Arial" w:hAnsi="Arial" w:cs="Arial"/>
          <w:iCs/>
          <w:sz w:val="24"/>
          <w:szCs w:val="24"/>
          <w:lang w:val="sv-SE"/>
        </w:rPr>
        <w:t>Reviu Eviden , Evaluasi SPIP OPD dan Koordinasi dengan BPKP Provinsi Sumatera Barat untuk kematangan Eviden SPIP dengan uraian kegiatan :</w:t>
      </w:r>
    </w:p>
    <w:p w14:paraId="5980D2F6" w14:textId="77777777" w:rsidR="004B3A58" w:rsidRPr="004B3A58" w:rsidRDefault="004B3A58" w:rsidP="004B3A58">
      <w:pPr>
        <w:pStyle w:val="ListParagraph"/>
        <w:numPr>
          <w:ilvl w:val="0"/>
          <w:numId w:val="21"/>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lastRenderedPageBreak/>
        <w:t>Tim Penjaminan Kualitas SPIP Terintegrasi Inspektorat melakukan reviu atas eviden yang telah disusun oleh OPD sampel.</w:t>
      </w:r>
    </w:p>
    <w:p w14:paraId="3E29FFDC" w14:textId="77777777" w:rsidR="004B3A58" w:rsidRPr="004B3A58" w:rsidRDefault="004B3A58" w:rsidP="004B3A58">
      <w:pPr>
        <w:pStyle w:val="ListParagraph"/>
        <w:numPr>
          <w:ilvl w:val="0"/>
          <w:numId w:val="21"/>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melaksanakan evaluasi atas pengisian KK 3.1 dan eviden oleh 51 OPD dan menghasilkan nilai SPIP bagi OPD.</w:t>
      </w:r>
    </w:p>
    <w:p w14:paraId="6C496240" w14:textId="77777777" w:rsidR="004B3A58" w:rsidRPr="004B3A58" w:rsidRDefault="004B3A58" w:rsidP="004B3A58">
      <w:pPr>
        <w:pStyle w:val="ListParagraph"/>
        <w:numPr>
          <w:ilvl w:val="0"/>
          <w:numId w:val="21"/>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berkoordinasi dengan tim Evaluasi SPIP Terintegrasi BPKP Perwakilan Provinsi Sumatera Barat terkait penjamina Kualitas dan Kematangan Eviden OPD sampel.</w:t>
      </w:r>
    </w:p>
    <w:p w14:paraId="564B2E74" w14:textId="77777777" w:rsidR="004B3A58" w:rsidRPr="004B3A58" w:rsidRDefault="004B3A58" w:rsidP="004B3A58">
      <w:pPr>
        <w:pStyle w:val="ListParagraph"/>
        <w:numPr>
          <w:ilvl w:val="0"/>
          <w:numId w:val="19"/>
        </w:numPr>
        <w:tabs>
          <w:tab w:val="left" w:pos="6521"/>
        </w:tabs>
        <w:spacing w:afterLines="100" w:after="240"/>
        <w:ind w:left="851" w:right="56"/>
        <w:contextualSpacing w:val="0"/>
        <w:jc w:val="both"/>
        <w:rPr>
          <w:rFonts w:ascii="Arial" w:hAnsi="Arial" w:cs="Arial"/>
          <w:iCs/>
          <w:sz w:val="24"/>
          <w:szCs w:val="24"/>
          <w:lang w:val="sv-SE"/>
        </w:rPr>
      </w:pPr>
      <w:r w:rsidRPr="004B3A58">
        <w:rPr>
          <w:rFonts w:ascii="Arial" w:hAnsi="Arial" w:cs="Arial"/>
          <w:iCs/>
          <w:sz w:val="24"/>
          <w:szCs w:val="24"/>
          <w:lang w:val="sv-SE"/>
        </w:rPr>
        <w:t>Penjaminan Kualitas Penilaian Mandiri SPIP Terintegrasi pada 9 OPD Sampel, dengan uraian kegiatan :</w:t>
      </w:r>
    </w:p>
    <w:p w14:paraId="1D420610" w14:textId="77777777" w:rsidR="004B3A58" w:rsidRPr="004B3A58" w:rsidRDefault="004B3A58" w:rsidP="004B3A58">
      <w:pPr>
        <w:pStyle w:val="ListParagraph"/>
        <w:numPr>
          <w:ilvl w:val="0"/>
          <w:numId w:val="22"/>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melakukan reviu akhir atas kesesuaian pengisian Kertas Kerja dengan Eviden yang ada.</w:t>
      </w:r>
    </w:p>
    <w:p w14:paraId="08EF5933" w14:textId="77777777" w:rsidR="004B3A58" w:rsidRPr="004B3A58" w:rsidRDefault="004B3A58" w:rsidP="004B3A58">
      <w:pPr>
        <w:pStyle w:val="ListParagraph"/>
        <w:numPr>
          <w:ilvl w:val="0"/>
          <w:numId w:val="22"/>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memberikan kesempatan perbaikan bagi OPD.</w:t>
      </w:r>
    </w:p>
    <w:p w14:paraId="613DB4A5" w14:textId="77777777" w:rsidR="004B3A58" w:rsidRPr="004B3A58" w:rsidRDefault="004B3A58" w:rsidP="004B3A58">
      <w:pPr>
        <w:pStyle w:val="ListParagraph"/>
        <w:numPr>
          <w:ilvl w:val="0"/>
          <w:numId w:val="22"/>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melakukan finalisasi Penjamian Kualitas atas Penilaian Mandiri oleh OPD Sampel</w:t>
      </w:r>
    </w:p>
    <w:p w14:paraId="174803D9" w14:textId="77777777" w:rsidR="004B3A58" w:rsidRPr="004B3A58" w:rsidRDefault="004B3A58" w:rsidP="004B3A58">
      <w:pPr>
        <w:pStyle w:val="ListParagraph"/>
        <w:numPr>
          <w:ilvl w:val="0"/>
          <w:numId w:val="22"/>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menyusun draft laporan hasil Penjaminan Kualitas dan Surat Usualn dialkuakn Evaluasi oleh BPKP.</w:t>
      </w:r>
    </w:p>
    <w:p w14:paraId="40C85082" w14:textId="77777777" w:rsidR="004B3A58" w:rsidRPr="004B3A58" w:rsidRDefault="004B3A58" w:rsidP="004B3A58">
      <w:pPr>
        <w:pStyle w:val="ListParagraph"/>
        <w:numPr>
          <w:ilvl w:val="0"/>
          <w:numId w:val="22"/>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memberikan pendampingan kepada Tim BPKP saat pelaksanaan Evaluasi serta memfasilitasi pelaksanaan kegiatan Evaluasi.</w:t>
      </w:r>
    </w:p>
    <w:p w14:paraId="5FC5594D" w14:textId="77777777" w:rsidR="004B3A58" w:rsidRPr="004B3A58" w:rsidRDefault="004B3A58" w:rsidP="004B3A58">
      <w:pPr>
        <w:pStyle w:val="ListParagraph"/>
        <w:numPr>
          <w:ilvl w:val="0"/>
          <w:numId w:val="22"/>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Tim Penjaminan Kualitas SPIP Terintegrasi Inspektorat menghadiri panel hasil evaluasi BPKP Perwakilan dengan BPKP Pusat.</w:t>
      </w:r>
    </w:p>
    <w:p w14:paraId="30FFC327" w14:textId="77777777" w:rsidR="004B3A58" w:rsidRPr="004B3A58" w:rsidRDefault="004B3A58" w:rsidP="004B3A58">
      <w:pPr>
        <w:pStyle w:val="ListParagraph"/>
        <w:numPr>
          <w:ilvl w:val="0"/>
          <w:numId w:val="19"/>
        </w:numPr>
        <w:tabs>
          <w:tab w:val="left" w:pos="6521"/>
        </w:tabs>
        <w:spacing w:afterLines="100" w:after="240"/>
        <w:ind w:left="709" w:right="56"/>
        <w:contextualSpacing w:val="0"/>
        <w:jc w:val="both"/>
        <w:rPr>
          <w:rFonts w:ascii="Arial" w:hAnsi="Arial" w:cs="Arial"/>
          <w:iCs/>
          <w:sz w:val="24"/>
          <w:szCs w:val="24"/>
          <w:lang w:val="sv-SE"/>
        </w:rPr>
      </w:pPr>
      <w:r w:rsidRPr="004B3A58">
        <w:rPr>
          <w:rFonts w:ascii="Arial" w:hAnsi="Arial" w:cs="Arial"/>
          <w:iCs/>
          <w:sz w:val="24"/>
          <w:szCs w:val="24"/>
          <w:lang w:val="sv-SE"/>
        </w:rPr>
        <w:t>Koordinasi dan Pendampingan untuk peningkatan kualitas Pengelolaan Risiko Pemerintah Daerah Provinsi Sumbar Barat, dengan rincian kegiatan sebagai berikut :</w:t>
      </w:r>
    </w:p>
    <w:p w14:paraId="5EEE8363" w14:textId="77777777" w:rsidR="004B3A58" w:rsidRPr="004B3A58" w:rsidRDefault="004B3A58" w:rsidP="004B3A58">
      <w:pPr>
        <w:pStyle w:val="ListParagraph"/>
        <w:numPr>
          <w:ilvl w:val="0"/>
          <w:numId w:val="23"/>
        </w:numPr>
        <w:tabs>
          <w:tab w:val="left" w:pos="6521"/>
        </w:tabs>
        <w:spacing w:afterLines="100" w:after="240"/>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Pertemuan dengan OPD sampel dan OPD wajib terkait eviden SPIP dan Manajemen Risiko, antara lain :</w:t>
      </w:r>
    </w:p>
    <w:p w14:paraId="7F334D18" w14:textId="77777777" w:rsidR="004B3A58" w:rsidRPr="004B3A58" w:rsidRDefault="004B3A58" w:rsidP="004B3A58">
      <w:pPr>
        <w:pStyle w:val="ListParagraph"/>
        <w:numPr>
          <w:ilvl w:val="0"/>
          <w:numId w:val="24"/>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 xml:space="preserve">Penyajian teori dan konsep risiko, manajemen risiko, risk assessment, kebijakan manajemen risiko, dan evaluasi manajemen risiko oleh </w:t>
      </w:r>
      <w:r w:rsidRPr="004B3A58">
        <w:rPr>
          <w:rFonts w:ascii="Arial" w:hAnsi="Arial" w:cs="Arial"/>
          <w:iCs/>
          <w:sz w:val="24"/>
          <w:szCs w:val="24"/>
          <w:lang w:val="sv-SE"/>
        </w:rPr>
        <w:lastRenderedPageBreak/>
        <w:t>narasumber BPKP saat pertemuan dengan OPD wajib (Bappeda, SDABK dan Inspektorat).</w:t>
      </w:r>
    </w:p>
    <w:p w14:paraId="6E2193A4" w14:textId="77777777" w:rsidR="004B3A58" w:rsidRPr="004B3A58" w:rsidRDefault="004B3A58" w:rsidP="004B3A58">
      <w:pPr>
        <w:pStyle w:val="ListParagraph"/>
        <w:numPr>
          <w:ilvl w:val="0"/>
          <w:numId w:val="24"/>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Diskusi interaktif antara narasumber dan peserta</w:t>
      </w:r>
    </w:p>
    <w:p w14:paraId="1929F996" w14:textId="77777777" w:rsidR="004B3A58" w:rsidRPr="004B3A58" w:rsidRDefault="004B3A58" w:rsidP="004B3A58">
      <w:pPr>
        <w:pStyle w:val="ListParagraph"/>
        <w:numPr>
          <w:ilvl w:val="0"/>
          <w:numId w:val="24"/>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Sharing experience penerapa</w:t>
      </w:r>
      <w:r w:rsidR="003A1190">
        <w:rPr>
          <w:rFonts w:ascii="Arial" w:hAnsi="Arial" w:cs="Arial"/>
          <w:iCs/>
          <w:sz w:val="24"/>
          <w:szCs w:val="24"/>
          <w:lang w:val="sv-SE"/>
        </w:rPr>
        <w:t>n manajemen risiko di Pemda</w:t>
      </w:r>
    </w:p>
    <w:p w14:paraId="7A589E78" w14:textId="77777777" w:rsidR="004B3A58" w:rsidRPr="004B3A58" w:rsidRDefault="004B3A58" w:rsidP="004B3A58">
      <w:pPr>
        <w:pStyle w:val="ListParagraph"/>
        <w:numPr>
          <w:ilvl w:val="0"/>
          <w:numId w:val="24"/>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Simulasi dan latihan penyusunan profil risiko perusahaan dan metode penanganannya.</w:t>
      </w:r>
    </w:p>
    <w:p w14:paraId="34C45D87" w14:textId="77777777" w:rsidR="004B3A58" w:rsidRPr="004B3A58" w:rsidRDefault="004B3A58" w:rsidP="004B3A58">
      <w:pPr>
        <w:pStyle w:val="ListParagraph"/>
        <w:numPr>
          <w:ilvl w:val="0"/>
          <w:numId w:val="23"/>
        </w:numPr>
        <w:tabs>
          <w:tab w:val="left" w:pos="6521"/>
        </w:tabs>
        <w:spacing w:afterLines="100" w:after="240"/>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Asistensi Risk Assessment dengan Bappeda</w:t>
      </w:r>
    </w:p>
    <w:p w14:paraId="6C44C84D" w14:textId="77777777" w:rsidR="004B3A58" w:rsidRPr="004B3A58" w:rsidRDefault="004B3A58" w:rsidP="004B3A58">
      <w:pPr>
        <w:pStyle w:val="ListParagraph"/>
        <w:numPr>
          <w:ilvl w:val="0"/>
          <w:numId w:val="25"/>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 xml:space="preserve">Memfasilitasi Tim Bappeda untuk penyusunan RR dan RTP Strategis Pemerintah Daerah </w:t>
      </w:r>
      <w:r w:rsidR="003A1190">
        <w:rPr>
          <w:rFonts w:ascii="Arial" w:hAnsi="Arial" w:cs="Arial"/>
          <w:iCs/>
          <w:sz w:val="24"/>
          <w:szCs w:val="24"/>
          <w:lang w:val="sv-SE"/>
        </w:rPr>
        <w:t xml:space="preserve">dengan OPD pengemban misi </w:t>
      </w:r>
      <w:r w:rsidRPr="004B3A58">
        <w:rPr>
          <w:rFonts w:ascii="Arial" w:hAnsi="Arial" w:cs="Arial"/>
          <w:iCs/>
          <w:sz w:val="24"/>
          <w:szCs w:val="24"/>
          <w:lang w:val="sv-SE"/>
        </w:rPr>
        <w:t>serta pelaksanaan sosialisasi draft Pergub  Pengelolaan Risiko Pemerintah Daerah Provinsi Sumatera Barat.</w:t>
      </w:r>
    </w:p>
    <w:p w14:paraId="25C51E05" w14:textId="77777777" w:rsidR="004B3A58" w:rsidRPr="004B3A58" w:rsidRDefault="004B3A58" w:rsidP="004B3A58">
      <w:pPr>
        <w:pStyle w:val="ListParagraph"/>
        <w:numPr>
          <w:ilvl w:val="0"/>
          <w:numId w:val="25"/>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Workshop risk assessment atau diklat subtanstif terkait SPIP dan MR bagi APIP.</w:t>
      </w:r>
    </w:p>
    <w:p w14:paraId="161D7CF6" w14:textId="77777777" w:rsidR="004B3A58" w:rsidRPr="004B3A58" w:rsidRDefault="004B3A58" w:rsidP="004B3A58">
      <w:pPr>
        <w:pStyle w:val="ListParagraph"/>
        <w:numPr>
          <w:ilvl w:val="0"/>
          <w:numId w:val="25"/>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Mendampingi Bappeda dalam menyusun rencana kerja risk assessment</w:t>
      </w:r>
    </w:p>
    <w:p w14:paraId="044FA65D" w14:textId="77777777" w:rsidR="004B3A58" w:rsidRPr="004B3A58" w:rsidRDefault="004B3A58" w:rsidP="004B3A58">
      <w:pPr>
        <w:pStyle w:val="ListParagraph"/>
        <w:numPr>
          <w:ilvl w:val="0"/>
          <w:numId w:val="25"/>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Mendampingi Bappeda dalam mengidentifikasi risiko, menganalisis/mengukur risiko, mengevaluasi/menentukan prioritas risiko, dan menangani risiko strategis</w:t>
      </w:r>
    </w:p>
    <w:p w14:paraId="7EADEBB6" w14:textId="77777777" w:rsidR="004B3A58" w:rsidRPr="004B3A58" w:rsidRDefault="004B3A58" w:rsidP="004B3A58">
      <w:pPr>
        <w:pStyle w:val="ListParagraph"/>
        <w:numPr>
          <w:ilvl w:val="0"/>
          <w:numId w:val="25"/>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Menyusun Laporan  hasil pendampingi Risk Assessment</w:t>
      </w:r>
    </w:p>
    <w:p w14:paraId="7138B294" w14:textId="77777777" w:rsidR="004B3A58" w:rsidRPr="004B3A58" w:rsidRDefault="004B3A58" w:rsidP="004B3A58">
      <w:pPr>
        <w:pStyle w:val="ListParagraph"/>
        <w:tabs>
          <w:tab w:val="left" w:pos="6521"/>
        </w:tabs>
        <w:spacing w:afterLines="100" w:after="240"/>
        <w:ind w:left="709" w:right="56"/>
        <w:jc w:val="both"/>
        <w:rPr>
          <w:rFonts w:ascii="Arial" w:hAnsi="Arial" w:cs="Arial"/>
          <w:iCs/>
          <w:sz w:val="24"/>
          <w:szCs w:val="24"/>
          <w:lang w:val="sv-SE"/>
        </w:rPr>
      </w:pPr>
      <w:r w:rsidRPr="004B3A58">
        <w:rPr>
          <w:rFonts w:ascii="Arial" w:hAnsi="Arial" w:cs="Arial"/>
          <w:iCs/>
          <w:sz w:val="24"/>
          <w:szCs w:val="24"/>
          <w:lang w:val="sv-SE"/>
        </w:rPr>
        <w:t xml:space="preserve"> </w:t>
      </w:r>
    </w:p>
    <w:p w14:paraId="2727D592" w14:textId="77777777" w:rsidR="004B3A58" w:rsidRPr="004B3A58" w:rsidRDefault="004B3A58" w:rsidP="004B3A58">
      <w:pPr>
        <w:pStyle w:val="ListParagraph"/>
        <w:numPr>
          <w:ilvl w:val="0"/>
          <w:numId w:val="23"/>
        </w:numPr>
        <w:tabs>
          <w:tab w:val="left" w:pos="6521"/>
        </w:tabs>
        <w:spacing w:afterLines="100" w:after="240"/>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Mekanisme kerja asistensi risk assessment dapat digambarkan sebagai berikut:</w:t>
      </w:r>
    </w:p>
    <w:p w14:paraId="3E391AFB" w14:textId="77777777" w:rsidR="004B3A58" w:rsidRPr="004B3A58" w:rsidRDefault="004B3A58" w:rsidP="004B3A58">
      <w:pPr>
        <w:pStyle w:val="ListParagraph"/>
        <w:numPr>
          <w:ilvl w:val="0"/>
          <w:numId w:val="26"/>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Asistensi Penyusunan Pedoman Kebijakan Manajemen Risiko</w:t>
      </w:r>
    </w:p>
    <w:p w14:paraId="2FCCD9F7" w14:textId="77777777" w:rsidR="004B3A58" w:rsidRPr="004B3A58" w:rsidRDefault="004B3A58" w:rsidP="004B3A58">
      <w:pPr>
        <w:pStyle w:val="ListParagraph"/>
        <w:tabs>
          <w:tab w:val="left" w:pos="6521"/>
        </w:tabs>
        <w:spacing w:afterLines="100" w:after="240"/>
        <w:ind w:left="1418" w:right="56"/>
        <w:jc w:val="both"/>
        <w:rPr>
          <w:rFonts w:ascii="Arial" w:hAnsi="Arial" w:cs="Arial"/>
          <w:iCs/>
          <w:sz w:val="24"/>
          <w:szCs w:val="24"/>
          <w:lang w:val="sv-SE"/>
        </w:rPr>
      </w:pPr>
      <w:r w:rsidRPr="004B3A58">
        <w:rPr>
          <w:rFonts w:ascii="Arial" w:hAnsi="Arial" w:cs="Arial"/>
          <w:iCs/>
          <w:sz w:val="24"/>
          <w:szCs w:val="24"/>
          <w:lang w:val="sv-SE"/>
        </w:rPr>
        <w:t>Pemaparan ruang lingkup penyusunan kebijakan manajemen risiko untuk mendapatkan persamaan persepsi tentang ruang lingkup kebijakan manajemen risiko</w:t>
      </w:r>
    </w:p>
    <w:p w14:paraId="60D296D8" w14:textId="77777777" w:rsidR="004B3A58" w:rsidRPr="004B3A58" w:rsidRDefault="004B3A58" w:rsidP="004B3A58">
      <w:pPr>
        <w:pStyle w:val="ListParagraph"/>
        <w:numPr>
          <w:ilvl w:val="0"/>
          <w:numId w:val="26"/>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Fasilitasi perumusan prinsip, kebijakan, tujuan dan sasaran, dan strategi manajemen risiko bersama dengan Focus Group Pemda bersama Bappeda</w:t>
      </w:r>
    </w:p>
    <w:p w14:paraId="09F1CC91" w14:textId="77777777" w:rsidR="004B3A58" w:rsidRPr="004B3A58" w:rsidRDefault="004B3A58" w:rsidP="004B3A58">
      <w:pPr>
        <w:pStyle w:val="ListParagraph"/>
        <w:numPr>
          <w:ilvl w:val="0"/>
          <w:numId w:val="26"/>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t>Perumusan pedoman umum, prosedur, instruksi kerja dan formulir manajemen risiko bersama dengan Tim Bappeda</w:t>
      </w:r>
    </w:p>
    <w:p w14:paraId="1C417FF7" w14:textId="77777777" w:rsidR="004B3A58" w:rsidRPr="004B3A58" w:rsidRDefault="004B3A58" w:rsidP="004B3A58">
      <w:pPr>
        <w:pStyle w:val="ListParagraph"/>
        <w:numPr>
          <w:ilvl w:val="0"/>
          <w:numId w:val="26"/>
        </w:numPr>
        <w:tabs>
          <w:tab w:val="left" w:pos="6521"/>
        </w:tabs>
        <w:spacing w:afterLines="100" w:after="240"/>
        <w:ind w:right="56"/>
        <w:contextualSpacing w:val="0"/>
        <w:jc w:val="both"/>
        <w:rPr>
          <w:rFonts w:ascii="Arial" w:hAnsi="Arial" w:cs="Arial"/>
          <w:iCs/>
          <w:sz w:val="24"/>
          <w:szCs w:val="24"/>
          <w:lang w:val="sv-SE"/>
        </w:rPr>
      </w:pPr>
      <w:r w:rsidRPr="004B3A58">
        <w:rPr>
          <w:rFonts w:ascii="Arial" w:hAnsi="Arial" w:cs="Arial"/>
          <w:iCs/>
          <w:sz w:val="24"/>
          <w:szCs w:val="24"/>
          <w:lang w:val="sv-SE"/>
        </w:rPr>
        <w:lastRenderedPageBreak/>
        <w:t>Penyusunan pernyataan komitmen manajemen risiko perusahaan, pedoman umum manajemen risiko, prosedur manajemen risiko, instruksi kerja manajemen risiko, dan formulir manajemen risiko perusahaan</w:t>
      </w:r>
    </w:p>
    <w:p w14:paraId="17D6DD6E" w14:textId="77777777" w:rsidR="004B3A58" w:rsidRPr="004B3A58" w:rsidRDefault="004B3A58" w:rsidP="004B3A58">
      <w:pPr>
        <w:pStyle w:val="ListParagraph"/>
        <w:numPr>
          <w:ilvl w:val="0"/>
          <w:numId w:val="19"/>
        </w:numPr>
        <w:tabs>
          <w:tab w:val="left" w:pos="6521"/>
        </w:tabs>
        <w:spacing w:afterLines="100" w:after="240"/>
        <w:ind w:left="709" w:right="56"/>
        <w:contextualSpacing w:val="0"/>
        <w:jc w:val="both"/>
        <w:rPr>
          <w:rFonts w:ascii="Arial" w:hAnsi="Arial" w:cs="Arial"/>
          <w:iCs/>
          <w:sz w:val="24"/>
          <w:szCs w:val="24"/>
          <w:lang w:val="sv-SE"/>
        </w:rPr>
      </w:pPr>
      <w:r w:rsidRPr="004B3A58">
        <w:rPr>
          <w:rFonts w:ascii="Arial" w:hAnsi="Arial" w:cs="Arial"/>
          <w:iCs/>
          <w:sz w:val="24"/>
          <w:szCs w:val="24"/>
          <w:lang w:val="sv-SE"/>
        </w:rPr>
        <w:t>Evaluasi Efektivitas Manajemen Risiko</w:t>
      </w:r>
    </w:p>
    <w:p w14:paraId="28F98F5E" w14:textId="77777777" w:rsidR="004B3A58" w:rsidRPr="004B3A58" w:rsidRDefault="004B3A58" w:rsidP="004B3A58">
      <w:pPr>
        <w:pStyle w:val="ListParagraph"/>
        <w:numPr>
          <w:ilvl w:val="0"/>
          <w:numId w:val="27"/>
        </w:numPr>
        <w:tabs>
          <w:tab w:val="left" w:pos="6521"/>
        </w:tabs>
        <w:spacing w:afterLines="100" w:after="240" w:line="240" w:lineRule="auto"/>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Melakukan workshop evaluasi efektivitas manajemen risiko</w:t>
      </w:r>
    </w:p>
    <w:p w14:paraId="08FDCACA" w14:textId="77777777" w:rsidR="004B3A58" w:rsidRPr="004B3A58" w:rsidRDefault="004B3A58" w:rsidP="004B3A58">
      <w:pPr>
        <w:pStyle w:val="ListParagraph"/>
        <w:numPr>
          <w:ilvl w:val="0"/>
          <w:numId w:val="27"/>
        </w:numPr>
        <w:tabs>
          <w:tab w:val="left" w:pos="6521"/>
        </w:tabs>
        <w:spacing w:afterLines="100" w:after="240" w:line="240" w:lineRule="auto"/>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Mengumpulkan informasi tentang penerapan manajemen risiko di pemda dan OPD dengan cara reviu dokumen, wawancara, observasi, dan penyampaian daftar pertanyaan</w:t>
      </w:r>
    </w:p>
    <w:p w14:paraId="0B595F5C" w14:textId="77777777" w:rsidR="004B3A58" w:rsidRPr="004B3A58" w:rsidRDefault="004B3A58" w:rsidP="004B3A58">
      <w:pPr>
        <w:pStyle w:val="ListParagraph"/>
        <w:numPr>
          <w:ilvl w:val="0"/>
          <w:numId w:val="27"/>
        </w:numPr>
        <w:tabs>
          <w:tab w:val="left" w:pos="6521"/>
        </w:tabs>
        <w:spacing w:afterLines="100" w:after="240" w:line="240" w:lineRule="auto"/>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Membandingkan antara informasi yang diperoleh dengan kriteria</w:t>
      </w:r>
    </w:p>
    <w:p w14:paraId="7EABF3D5" w14:textId="77777777" w:rsidR="004B3A58" w:rsidRPr="004B3A58" w:rsidRDefault="004B3A58" w:rsidP="004B3A58">
      <w:pPr>
        <w:pStyle w:val="ListParagraph"/>
        <w:numPr>
          <w:ilvl w:val="0"/>
          <w:numId w:val="27"/>
        </w:numPr>
        <w:tabs>
          <w:tab w:val="left" w:pos="6521"/>
        </w:tabs>
        <w:spacing w:afterLines="100" w:after="240" w:line="240" w:lineRule="auto"/>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Menilai score tingkat kematangan penerapan manajemen risiko di Pemda dan OPD</w:t>
      </w:r>
    </w:p>
    <w:p w14:paraId="25B6210D" w14:textId="77777777" w:rsidR="004B3A58" w:rsidRPr="004B3A58" w:rsidRDefault="004B3A58" w:rsidP="004B3A58">
      <w:pPr>
        <w:pStyle w:val="ListParagraph"/>
        <w:numPr>
          <w:ilvl w:val="0"/>
          <w:numId w:val="27"/>
        </w:numPr>
        <w:tabs>
          <w:tab w:val="left" w:pos="6521"/>
        </w:tabs>
        <w:spacing w:afterLines="100" w:after="240" w:line="240" w:lineRule="auto"/>
        <w:ind w:left="1134" w:right="56"/>
        <w:contextualSpacing w:val="0"/>
        <w:jc w:val="both"/>
        <w:rPr>
          <w:rFonts w:ascii="Arial" w:hAnsi="Arial" w:cs="Arial"/>
          <w:iCs/>
          <w:sz w:val="24"/>
          <w:szCs w:val="24"/>
          <w:lang w:val="sv-SE"/>
        </w:rPr>
      </w:pPr>
      <w:r w:rsidRPr="004B3A58">
        <w:rPr>
          <w:rFonts w:ascii="Arial" w:hAnsi="Arial" w:cs="Arial"/>
          <w:iCs/>
          <w:sz w:val="24"/>
          <w:szCs w:val="24"/>
          <w:lang w:val="sv-SE"/>
        </w:rPr>
        <w:t>Mengambil simpulan tingkat kematangan penerapan manajemen risiko di perusahaan dan memberikan rekomendasi perbaikan (area of improvement) penerapan manajemen risiko perusahaan</w:t>
      </w:r>
    </w:p>
    <w:p w14:paraId="571EAE23" w14:textId="77777777" w:rsidR="004B3A58" w:rsidRPr="004B3A58" w:rsidRDefault="004B3A58" w:rsidP="004B3A58">
      <w:pPr>
        <w:pStyle w:val="ListParagraph"/>
        <w:numPr>
          <w:ilvl w:val="0"/>
          <w:numId w:val="16"/>
        </w:numPr>
        <w:tabs>
          <w:tab w:val="left" w:pos="6521"/>
        </w:tabs>
        <w:spacing w:afterLines="100" w:after="240"/>
        <w:ind w:left="426" w:right="56"/>
        <w:contextualSpacing w:val="0"/>
        <w:jc w:val="both"/>
        <w:rPr>
          <w:rFonts w:ascii="Arial" w:hAnsi="Arial" w:cs="Arial"/>
          <w:iCs/>
          <w:sz w:val="24"/>
          <w:szCs w:val="24"/>
          <w:lang w:val="sv-SE"/>
        </w:rPr>
      </w:pPr>
      <w:r w:rsidRPr="004B3A58">
        <w:rPr>
          <w:rFonts w:ascii="Arial" w:hAnsi="Arial" w:cs="Arial"/>
          <w:iCs/>
          <w:sz w:val="24"/>
          <w:szCs w:val="24"/>
          <w:lang w:val="sv-SE"/>
        </w:rPr>
        <w:t>Penerima Manfaat</w:t>
      </w:r>
    </w:p>
    <w:p w14:paraId="4F0B5A51" w14:textId="77777777" w:rsidR="004B3A58" w:rsidRDefault="004B3A58" w:rsidP="004B3A58">
      <w:pPr>
        <w:pStyle w:val="ListParagraph"/>
        <w:tabs>
          <w:tab w:val="left" w:pos="6521"/>
        </w:tabs>
        <w:spacing w:afterLines="100" w:after="240"/>
        <w:ind w:left="426" w:right="56"/>
        <w:jc w:val="both"/>
        <w:rPr>
          <w:rFonts w:ascii="Arial" w:hAnsi="Arial" w:cs="Arial"/>
          <w:iCs/>
          <w:sz w:val="24"/>
          <w:szCs w:val="24"/>
          <w:lang w:val="sv-SE"/>
        </w:rPr>
      </w:pPr>
      <w:r w:rsidRPr="004B3A58">
        <w:rPr>
          <w:rFonts w:ascii="Arial" w:hAnsi="Arial" w:cs="Arial"/>
          <w:iCs/>
          <w:sz w:val="24"/>
          <w:szCs w:val="24"/>
          <w:lang w:val="sv-SE"/>
        </w:rPr>
        <w:t>Kegiatan SPIP dan MR ini diharapkan dapat memberi manfaat bagi seluruh Perangkat Daerah se Provisi Sumatera Barat, Pemerintah Daerah Provinsi Sumatera Barat serta Instansi vertikal lainnya.</w:t>
      </w:r>
    </w:p>
    <w:p w14:paraId="0194BAF5" w14:textId="77777777" w:rsidR="003A1190" w:rsidRPr="004B3A58" w:rsidRDefault="003A1190" w:rsidP="004B3A58">
      <w:pPr>
        <w:pStyle w:val="ListParagraph"/>
        <w:tabs>
          <w:tab w:val="left" w:pos="6521"/>
        </w:tabs>
        <w:spacing w:afterLines="100" w:after="240"/>
        <w:ind w:left="426" w:right="56"/>
        <w:jc w:val="both"/>
        <w:rPr>
          <w:rFonts w:ascii="Arial" w:hAnsi="Arial" w:cs="Arial"/>
          <w:iCs/>
          <w:sz w:val="24"/>
          <w:szCs w:val="24"/>
          <w:lang w:val="sv-SE"/>
        </w:rPr>
      </w:pPr>
    </w:p>
    <w:p w14:paraId="41D50133" w14:textId="77777777" w:rsidR="004B3A58" w:rsidRPr="004B3A58" w:rsidRDefault="004B3A58" w:rsidP="004B3A58">
      <w:pPr>
        <w:pStyle w:val="ListParagraph"/>
        <w:numPr>
          <w:ilvl w:val="0"/>
          <w:numId w:val="16"/>
        </w:numPr>
        <w:tabs>
          <w:tab w:val="left" w:pos="6521"/>
        </w:tabs>
        <w:spacing w:afterLines="100" w:after="240"/>
        <w:ind w:left="426" w:right="56"/>
        <w:contextualSpacing w:val="0"/>
        <w:jc w:val="both"/>
        <w:rPr>
          <w:rFonts w:ascii="Arial" w:hAnsi="Arial" w:cs="Arial"/>
          <w:iCs/>
          <w:sz w:val="24"/>
          <w:szCs w:val="24"/>
          <w:lang w:val="sv-SE"/>
        </w:rPr>
      </w:pPr>
      <w:r w:rsidRPr="004B3A58">
        <w:rPr>
          <w:rFonts w:ascii="Arial" w:hAnsi="Arial" w:cs="Arial"/>
          <w:iCs/>
          <w:sz w:val="24"/>
          <w:szCs w:val="24"/>
          <w:lang w:val="sv-SE"/>
        </w:rPr>
        <w:t>Strategi Pencapaian Tujuan</w:t>
      </w:r>
    </w:p>
    <w:p w14:paraId="239BE436" w14:textId="77777777" w:rsidR="004B3A58" w:rsidRPr="004B3A58" w:rsidRDefault="004B3A58" w:rsidP="003A1190">
      <w:pPr>
        <w:spacing w:after="200"/>
        <w:ind w:left="426" w:firstLine="684"/>
        <w:contextualSpacing/>
        <w:jc w:val="both"/>
        <w:rPr>
          <w:rFonts w:ascii="Arial" w:hAnsi="Arial" w:cs="Arial"/>
          <w:bCs/>
          <w:sz w:val="24"/>
          <w:szCs w:val="24"/>
          <w:lang w:val="en-ID"/>
        </w:rPr>
      </w:pPr>
      <w:proofErr w:type="spellStart"/>
      <w:r w:rsidRPr="004B3A58">
        <w:rPr>
          <w:rFonts w:ascii="Arial" w:hAnsi="Arial" w:cs="Arial"/>
          <w:bCs/>
          <w:sz w:val="24"/>
          <w:szCs w:val="24"/>
        </w:rPr>
        <w:t>Berdasarkan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Peraturan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Pemerintah</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Nomor</w:t>
      </w:r>
      <w:proofErr w:type="spellEnd"/>
      <w:r w:rsidRPr="004B3A58">
        <w:rPr>
          <w:rFonts w:ascii="Arial" w:hAnsi="Arial" w:cs="Arial"/>
          <w:bCs/>
          <w:sz w:val="24"/>
          <w:szCs w:val="24"/>
        </w:rPr>
        <w:t xml:space="preserve"> 60 </w:t>
      </w:r>
      <w:proofErr w:type="spellStart"/>
      <w:r w:rsidRPr="004B3A58">
        <w:rPr>
          <w:rFonts w:ascii="Arial" w:hAnsi="Arial" w:cs="Arial"/>
          <w:bCs/>
          <w:sz w:val="24"/>
          <w:szCs w:val="24"/>
        </w:rPr>
        <w:t>Tahun</w:t>
      </w:r>
      <w:proofErr w:type="spellEnd"/>
      <w:r w:rsidRPr="004B3A58">
        <w:rPr>
          <w:rFonts w:ascii="Arial" w:hAnsi="Arial" w:cs="Arial"/>
          <w:bCs/>
          <w:sz w:val="24"/>
          <w:szCs w:val="24"/>
        </w:rPr>
        <w:t xml:space="preserve"> 2008 </w:t>
      </w:r>
      <w:proofErr w:type="spellStart"/>
      <w:r w:rsidRPr="004B3A58">
        <w:rPr>
          <w:rFonts w:ascii="Arial" w:hAnsi="Arial" w:cs="Arial"/>
          <w:bCs/>
          <w:sz w:val="24"/>
          <w:szCs w:val="24"/>
        </w:rPr>
        <w:t>tentang</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Sistem</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Pengendalian</w:t>
      </w:r>
      <w:proofErr w:type="spellEnd"/>
      <w:r w:rsidRPr="004B3A58">
        <w:rPr>
          <w:rFonts w:ascii="Arial" w:hAnsi="Arial" w:cs="Arial"/>
          <w:bCs/>
          <w:sz w:val="24"/>
          <w:szCs w:val="24"/>
        </w:rPr>
        <w:t xml:space="preserve"> Intern </w:t>
      </w:r>
      <w:proofErr w:type="spellStart"/>
      <w:r w:rsidRPr="004B3A58">
        <w:rPr>
          <w:rFonts w:ascii="Arial" w:hAnsi="Arial" w:cs="Arial"/>
          <w:bCs/>
          <w:sz w:val="24"/>
          <w:szCs w:val="24"/>
        </w:rPr>
        <w:t>Pemerintah</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pengertian</w:t>
      </w:r>
      <w:proofErr w:type="spellEnd"/>
      <w:r w:rsidRPr="004B3A58">
        <w:rPr>
          <w:rFonts w:ascii="Arial" w:hAnsi="Arial" w:cs="Arial"/>
          <w:bCs/>
          <w:sz w:val="24"/>
          <w:szCs w:val="24"/>
        </w:rPr>
        <w:t xml:space="preserve"> SPIP  adalah  </w:t>
      </w:r>
      <w:proofErr w:type="spellStart"/>
      <w:r w:rsidRPr="004B3A58">
        <w:rPr>
          <w:rFonts w:ascii="Arial" w:hAnsi="Arial" w:cs="Arial"/>
          <w:bCs/>
          <w:sz w:val="24"/>
          <w:szCs w:val="24"/>
        </w:rPr>
        <w:t>Sistem</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Pengendalian</w:t>
      </w:r>
      <w:proofErr w:type="spellEnd"/>
      <w:r w:rsidRPr="004B3A58">
        <w:rPr>
          <w:rFonts w:ascii="Arial" w:hAnsi="Arial" w:cs="Arial"/>
          <w:bCs/>
          <w:sz w:val="24"/>
          <w:szCs w:val="24"/>
        </w:rPr>
        <w:t xml:space="preserve"> Intern (SPI) yang </w:t>
      </w:r>
      <w:proofErr w:type="spellStart"/>
      <w:r w:rsidRPr="004B3A58">
        <w:rPr>
          <w:rFonts w:ascii="Arial" w:hAnsi="Arial" w:cs="Arial"/>
          <w:bCs/>
          <w:sz w:val="24"/>
          <w:szCs w:val="24"/>
        </w:rPr>
        <w:t>diselenggarakan</w:t>
      </w:r>
      <w:proofErr w:type="spellEnd"/>
      <w:r w:rsidRPr="004B3A58">
        <w:rPr>
          <w:rFonts w:ascii="Arial" w:hAnsi="Arial" w:cs="Arial"/>
          <w:bCs/>
          <w:sz w:val="24"/>
          <w:szCs w:val="24"/>
        </w:rPr>
        <w:t xml:space="preserve">  secara  </w:t>
      </w:r>
      <w:proofErr w:type="spellStart"/>
      <w:r w:rsidRPr="004B3A58">
        <w:rPr>
          <w:rFonts w:ascii="Arial" w:hAnsi="Arial" w:cs="Arial"/>
          <w:bCs/>
          <w:sz w:val="24"/>
          <w:szCs w:val="24"/>
        </w:rPr>
        <w:t>menyeluruh</w:t>
      </w:r>
      <w:proofErr w:type="spellEnd"/>
      <w:r w:rsidRPr="004B3A58">
        <w:rPr>
          <w:rFonts w:ascii="Arial" w:hAnsi="Arial" w:cs="Arial"/>
          <w:bCs/>
          <w:sz w:val="24"/>
          <w:szCs w:val="24"/>
        </w:rPr>
        <w:t xml:space="preserve"> di  lingkungan </w:t>
      </w:r>
      <w:proofErr w:type="spellStart"/>
      <w:r w:rsidRPr="004B3A58">
        <w:rPr>
          <w:rFonts w:ascii="Arial" w:hAnsi="Arial" w:cs="Arial"/>
          <w:bCs/>
          <w:sz w:val="24"/>
          <w:szCs w:val="24"/>
        </w:rPr>
        <w:t>pemerintah</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pusat</w:t>
      </w:r>
      <w:proofErr w:type="spellEnd"/>
      <w:r w:rsidRPr="004B3A58">
        <w:rPr>
          <w:rFonts w:ascii="Arial" w:hAnsi="Arial" w:cs="Arial"/>
          <w:bCs/>
          <w:sz w:val="24"/>
          <w:szCs w:val="24"/>
        </w:rPr>
        <w:t xml:space="preserve">  dan  </w:t>
      </w:r>
      <w:proofErr w:type="spellStart"/>
      <w:r w:rsidRPr="004B3A58">
        <w:rPr>
          <w:rFonts w:ascii="Arial" w:hAnsi="Arial" w:cs="Arial"/>
          <w:bCs/>
          <w:sz w:val="24"/>
          <w:szCs w:val="24"/>
        </w:rPr>
        <w:t>pemerintah</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daerah</w:t>
      </w:r>
      <w:proofErr w:type="spellEnd"/>
      <w:r w:rsidRPr="004B3A58">
        <w:rPr>
          <w:rFonts w:ascii="Arial" w:hAnsi="Arial" w:cs="Arial"/>
          <w:bCs/>
          <w:sz w:val="24"/>
          <w:szCs w:val="24"/>
        </w:rPr>
        <w:t xml:space="preserve"> yang </w:t>
      </w:r>
      <w:proofErr w:type="spellStart"/>
      <w:r w:rsidRPr="004B3A58">
        <w:rPr>
          <w:rFonts w:ascii="Arial" w:hAnsi="Arial" w:cs="Arial"/>
          <w:bCs/>
          <w:sz w:val="24"/>
          <w:szCs w:val="24"/>
        </w:rPr>
        <w:t>bertujuan</w:t>
      </w:r>
      <w:proofErr w:type="spellEnd"/>
      <w:r w:rsidRPr="004B3A58">
        <w:rPr>
          <w:rFonts w:ascii="Arial" w:hAnsi="Arial" w:cs="Arial"/>
          <w:bCs/>
          <w:sz w:val="24"/>
          <w:szCs w:val="24"/>
        </w:rPr>
        <w:t xml:space="preserve"> untuk </w:t>
      </w:r>
      <w:proofErr w:type="spellStart"/>
      <w:r w:rsidRPr="004B3A58">
        <w:rPr>
          <w:rFonts w:ascii="Arial" w:hAnsi="Arial" w:cs="Arial"/>
          <w:bCs/>
          <w:sz w:val="24"/>
          <w:szCs w:val="24"/>
        </w:rPr>
        <w:t>memberikan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keyakinan</w:t>
      </w:r>
      <w:proofErr w:type="spellEnd"/>
      <w:r w:rsidRPr="004B3A58">
        <w:rPr>
          <w:rFonts w:ascii="Arial" w:hAnsi="Arial" w:cs="Arial"/>
          <w:bCs/>
          <w:sz w:val="24"/>
          <w:szCs w:val="24"/>
        </w:rPr>
        <w:t xml:space="preserve"> yang </w:t>
      </w:r>
      <w:proofErr w:type="spellStart"/>
      <w:r w:rsidRPr="004B3A58">
        <w:rPr>
          <w:rFonts w:ascii="Arial" w:hAnsi="Arial" w:cs="Arial"/>
          <w:bCs/>
          <w:sz w:val="24"/>
          <w:szCs w:val="24"/>
        </w:rPr>
        <w:t>memadai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bagi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tercapainya</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efektivitas</w:t>
      </w:r>
      <w:proofErr w:type="spellEnd"/>
      <w:r w:rsidRPr="004B3A58">
        <w:rPr>
          <w:rFonts w:ascii="Arial" w:hAnsi="Arial" w:cs="Arial"/>
          <w:bCs/>
          <w:sz w:val="24"/>
          <w:szCs w:val="24"/>
        </w:rPr>
        <w:t xml:space="preserve"> dan </w:t>
      </w:r>
      <w:proofErr w:type="spellStart"/>
      <w:r w:rsidRPr="004B3A58">
        <w:rPr>
          <w:rFonts w:ascii="Arial" w:hAnsi="Arial" w:cs="Arial"/>
          <w:bCs/>
          <w:sz w:val="24"/>
          <w:szCs w:val="24"/>
        </w:rPr>
        <w:t>efisiensi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pencapaian</w:t>
      </w:r>
      <w:proofErr w:type="spellEnd"/>
      <w:r w:rsidRPr="004B3A58">
        <w:rPr>
          <w:rFonts w:ascii="Arial" w:hAnsi="Arial" w:cs="Arial"/>
          <w:bCs/>
          <w:sz w:val="24"/>
          <w:szCs w:val="24"/>
        </w:rPr>
        <w:t xml:space="preserve"> tujuan </w:t>
      </w:r>
      <w:proofErr w:type="spellStart"/>
      <w:r w:rsidRPr="004B3A58">
        <w:rPr>
          <w:rFonts w:ascii="Arial" w:hAnsi="Arial" w:cs="Arial"/>
          <w:bCs/>
          <w:sz w:val="24"/>
          <w:szCs w:val="24"/>
        </w:rPr>
        <w:t>penyelenggaraan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pemerintahan</w:t>
      </w:r>
      <w:proofErr w:type="spellEnd"/>
      <w:r w:rsidRPr="004B3A58">
        <w:rPr>
          <w:rFonts w:ascii="Arial" w:hAnsi="Arial" w:cs="Arial"/>
          <w:bCs/>
          <w:sz w:val="24"/>
          <w:szCs w:val="24"/>
        </w:rPr>
        <w:t xml:space="preserve"> negara, </w:t>
      </w:r>
      <w:proofErr w:type="spellStart"/>
      <w:r w:rsidRPr="004B3A58">
        <w:rPr>
          <w:rFonts w:ascii="Arial" w:hAnsi="Arial" w:cs="Arial"/>
          <w:bCs/>
          <w:sz w:val="24"/>
          <w:szCs w:val="24"/>
        </w:rPr>
        <w:t>keandalan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pelaporan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keuangan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pengamanan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aset</w:t>
      </w:r>
      <w:proofErr w:type="spellEnd"/>
      <w:r w:rsidRPr="004B3A58">
        <w:rPr>
          <w:rFonts w:ascii="Arial" w:hAnsi="Arial" w:cs="Arial"/>
          <w:bCs/>
          <w:sz w:val="24"/>
          <w:szCs w:val="24"/>
        </w:rPr>
        <w:t xml:space="preserve"> negara, dan </w:t>
      </w:r>
      <w:proofErr w:type="spellStart"/>
      <w:r w:rsidRPr="004B3A58">
        <w:rPr>
          <w:rFonts w:ascii="Arial" w:hAnsi="Arial" w:cs="Arial"/>
          <w:bCs/>
          <w:sz w:val="24"/>
          <w:szCs w:val="24"/>
        </w:rPr>
        <w:t>ketaatan</w:t>
      </w:r>
      <w:proofErr w:type="spellEnd"/>
      <w:r w:rsidRPr="004B3A58">
        <w:rPr>
          <w:rFonts w:ascii="Arial" w:hAnsi="Arial" w:cs="Arial"/>
          <w:bCs/>
          <w:sz w:val="24"/>
          <w:szCs w:val="24"/>
        </w:rPr>
        <w:t xml:space="preserve"> terhadap </w:t>
      </w:r>
      <w:proofErr w:type="spellStart"/>
      <w:r w:rsidRPr="004B3A58">
        <w:rPr>
          <w:rFonts w:ascii="Arial" w:hAnsi="Arial" w:cs="Arial"/>
          <w:bCs/>
          <w:sz w:val="24"/>
          <w:szCs w:val="24"/>
        </w:rPr>
        <w:t>peraturan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perundang-undangan</w:t>
      </w:r>
      <w:proofErr w:type="spellEnd"/>
      <w:r w:rsidRPr="004B3A58">
        <w:rPr>
          <w:rFonts w:ascii="Arial" w:hAnsi="Arial" w:cs="Arial"/>
          <w:bCs/>
          <w:sz w:val="24"/>
          <w:szCs w:val="24"/>
        </w:rPr>
        <w:t>.</w:t>
      </w:r>
    </w:p>
    <w:p w14:paraId="2E8EB306" w14:textId="77777777" w:rsidR="004B3A58" w:rsidRPr="004B3A58" w:rsidRDefault="004B3A58" w:rsidP="003A1190">
      <w:pPr>
        <w:tabs>
          <w:tab w:val="left" w:pos="600"/>
        </w:tabs>
        <w:ind w:left="426" w:right="56" w:firstLine="684"/>
        <w:jc w:val="both"/>
        <w:rPr>
          <w:rFonts w:ascii="Arial" w:hAnsi="Arial" w:cs="Arial"/>
          <w:sz w:val="24"/>
          <w:szCs w:val="24"/>
        </w:rPr>
      </w:pPr>
      <w:proofErr w:type="spellStart"/>
      <w:r w:rsidRPr="004B3A58">
        <w:rPr>
          <w:rFonts w:ascii="Arial" w:hAnsi="Arial" w:cs="Arial"/>
          <w:sz w:val="24"/>
          <w:szCs w:val="24"/>
        </w:rPr>
        <w:t>Menindaklanjuti</w:t>
      </w:r>
      <w:proofErr w:type="spellEnd"/>
      <w:r w:rsidRPr="004B3A58">
        <w:rPr>
          <w:rFonts w:ascii="Arial" w:hAnsi="Arial" w:cs="Arial"/>
          <w:sz w:val="24"/>
          <w:szCs w:val="24"/>
        </w:rPr>
        <w:t xml:space="preserve"> PP </w:t>
      </w:r>
      <w:proofErr w:type="spellStart"/>
      <w:r w:rsidRPr="004B3A58">
        <w:rPr>
          <w:rFonts w:ascii="Arial" w:hAnsi="Arial" w:cs="Arial"/>
          <w:sz w:val="24"/>
          <w:szCs w:val="24"/>
        </w:rPr>
        <w:t>Nomor</w:t>
      </w:r>
      <w:proofErr w:type="spellEnd"/>
      <w:r w:rsidRPr="004B3A58">
        <w:rPr>
          <w:rFonts w:ascii="Arial" w:hAnsi="Arial" w:cs="Arial"/>
          <w:sz w:val="24"/>
          <w:szCs w:val="24"/>
        </w:rPr>
        <w:t xml:space="preserve"> 60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2008 </w:t>
      </w:r>
      <w:proofErr w:type="spellStart"/>
      <w:r w:rsidRPr="004B3A58">
        <w:rPr>
          <w:rFonts w:ascii="Arial" w:hAnsi="Arial" w:cs="Arial"/>
          <w:sz w:val="24"/>
          <w:szCs w:val="24"/>
        </w:rPr>
        <w:t>diatas</w:t>
      </w:r>
      <w:proofErr w:type="spellEnd"/>
      <w:r w:rsidRPr="004B3A58">
        <w:rPr>
          <w:rFonts w:ascii="Arial" w:hAnsi="Arial" w:cs="Arial"/>
          <w:sz w:val="24"/>
          <w:szCs w:val="24"/>
        </w:rPr>
        <w:t xml:space="preserve">, </w:t>
      </w:r>
      <w:proofErr w:type="spellStart"/>
      <w:r w:rsidRPr="004B3A58">
        <w:rPr>
          <w:rFonts w:ascii="Arial" w:hAnsi="Arial" w:cs="Arial"/>
          <w:sz w:val="24"/>
          <w:szCs w:val="24"/>
        </w:rPr>
        <w:t>Pemerintah</w:t>
      </w:r>
      <w:proofErr w:type="spellEnd"/>
      <w:r w:rsidRPr="004B3A58">
        <w:rPr>
          <w:rFonts w:ascii="Arial" w:hAnsi="Arial" w:cs="Arial"/>
          <w:sz w:val="24"/>
          <w:szCs w:val="24"/>
        </w:rPr>
        <w:t xml:space="preserve"> Provinsi Sumatera Barat </w:t>
      </w:r>
      <w:proofErr w:type="spellStart"/>
      <w:r w:rsidRPr="004B3A58">
        <w:rPr>
          <w:rFonts w:ascii="Arial" w:hAnsi="Arial" w:cs="Arial"/>
          <w:sz w:val="24"/>
          <w:szCs w:val="24"/>
        </w:rPr>
        <w:t>telah</w:t>
      </w:r>
      <w:proofErr w:type="spellEnd"/>
      <w:r w:rsidRPr="004B3A58">
        <w:rPr>
          <w:rFonts w:ascii="Arial" w:hAnsi="Arial" w:cs="Arial"/>
          <w:sz w:val="24"/>
          <w:szCs w:val="24"/>
        </w:rPr>
        <w:t xml:space="preserve"> </w:t>
      </w:r>
      <w:proofErr w:type="spellStart"/>
      <w:r w:rsidRPr="004B3A58">
        <w:rPr>
          <w:rFonts w:ascii="Arial" w:hAnsi="Arial" w:cs="Arial"/>
          <w:sz w:val="24"/>
          <w:szCs w:val="24"/>
        </w:rPr>
        <w:t>menyusun</w:t>
      </w:r>
      <w:proofErr w:type="spellEnd"/>
      <w:r w:rsidRPr="004B3A58">
        <w:rPr>
          <w:rFonts w:ascii="Arial" w:hAnsi="Arial" w:cs="Arial"/>
          <w:sz w:val="24"/>
          <w:szCs w:val="24"/>
        </w:rPr>
        <w:t xml:space="preserve"> dan </w:t>
      </w:r>
      <w:proofErr w:type="spellStart"/>
      <w:r w:rsidRPr="004B3A58">
        <w:rPr>
          <w:rFonts w:ascii="Arial" w:hAnsi="Arial" w:cs="Arial"/>
          <w:sz w:val="24"/>
          <w:szCs w:val="24"/>
        </w:rPr>
        <w:t>melaksanakan</w:t>
      </w:r>
      <w:proofErr w:type="spellEnd"/>
      <w:r w:rsidRPr="004B3A58">
        <w:rPr>
          <w:rFonts w:ascii="Arial" w:hAnsi="Arial" w:cs="Arial"/>
          <w:sz w:val="24"/>
          <w:szCs w:val="24"/>
        </w:rPr>
        <w:t xml:space="preserve"> </w:t>
      </w:r>
      <w:proofErr w:type="spellStart"/>
      <w:r w:rsidRPr="004B3A58">
        <w:rPr>
          <w:rFonts w:ascii="Arial" w:hAnsi="Arial" w:cs="Arial"/>
          <w:sz w:val="24"/>
          <w:szCs w:val="24"/>
        </w:rPr>
        <w:t>langkah-langkah</w:t>
      </w:r>
      <w:proofErr w:type="spellEnd"/>
      <w:r w:rsidRPr="004B3A58">
        <w:rPr>
          <w:rFonts w:ascii="Arial" w:hAnsi="Arial" w:cs="Arial"/>
          <w:sz w:val="24"/>
          <w:szCs w:val="24"/>
        </w:rPr>
        <w:t xml:space="preserve"> untuk </w:t>
      </w:r>
      <w:proofErr w:type="spellStart"/>
      <w:r w:rsidRPr="004B3A58">
        <w:rPr>
          <w:rFonts w:ascii="Arial" w:hAnsi="Arial" w:cs="Arial"/>
          <w:sz w:val="24"/>
          <w:szCs w:val="24"/>
        </w:rPr>
        <w:t>pengimplementasian</w:t>
      </w:r>
      <w:proofErr w:type="spellEnd"/>
      <w:r w:rsidRPr="004B3A58">
        <w:rPr>
          <w:rFonts w:ascii="Arial" w:hAnsi="Arial" w:cs="Arial"/>
          <w:sz w:val="24"/>
          <w:szCs w:val="24"/>
        </w:rPr>
        <w:t xml:space="preserve"> SPIP secara </w:t>
      </w:r>
      <w:proofErr w:type="spellStart"/>
      <w:r w:rsidRPr="004B3A58">
        <w:rPr>
          <w:rFonts w:ascii="Arial" w:hAnsi="Arial" w:cs="Arial"/>
          <w:sz w:val="24"/>
          <w:szCs w:val="24"/>
        </w:rPr>
        <w:t>terus</w:t>
      </w:r>
      <w:proofErr w:type="spellEnd"/>
      <w:r w:rsidRPr="004B3A58">
        <w:rPr>
          <w:rFonts w:ascii="Arial" w:hAnsi="Arial" w:cs="Arial"/>
          <w:sz w:val="24"/>
          <w:szCs w:val="24"/>
        </w:rPr>
        <w:t xml:space="preserve"> </w:t>
      </w:r>
      <w:proofErr w:type="spellStart"/>
      <w:r w:rsidRPr="004B3A58">
        <w:rPr>
          <w:rFonts w:ascii="Arial" w:hAnsi="Arial" w:cs="Arial"/>
          <w:sz w:val="24"/>
          <w:szCs w:val="24"/>
        </w:rPr>
        <w:t>menerus</w:t>
      </w:r>
      <w:proofErr w:type="spellEnd"/>
      <w:r w:rsidRPr="004B3A58">
        <w:rPr>
          <w:rFonts w:ascii="Arial" w:hAnsi="Arial" w:cs="Arial"/>
          <w:sz w:val="24"/>
          <w:szCs w:val="24"/>
        </w:rPr>
        <w:t xml:space="preserve"> </w:t>
      </w:r>
      <w:proofErr w:type="spellStart"/>
      <w:r w:rsidRPr="004B3A58">
        <w:rPr>
          <w:rFonts w:ascii="Arial" w:hAnsi="Arial" w:cs="Arial"/>
          <w:sz w:val="24"/>
          <w:szCs w:val="24"/>
        </w:rPr>
        <w:t>yaitu</w:t>
      </w:r>
      <w:proofErr w:type="spellEnd"/>
      <w:r w:rsidRPr="004B3A58">
        <w:rPr>
          <w:rFonts w:ascii="Arial" w:hAnsi="Arial" w:cs="Arial"/>
          <w:sz w:val="24"/>
          <w:szCs w:val="24"/>
        </w:rPr>
        <w:t xml:space="preserve"> </w:t>
      </w:r>
      <w:proofErr w:type="spellStart"/>
      <w:r w:rsidRPr="004B3A58">
        <w:rPr>
          <w:rFonts w:ascii="Arial" w:hAnsi="Arial" w:cs="Arial"/>
          <w:sz w:val="24"/>
          <w:szCs w:val="24"/>
        </w:rPr>
        <w:t>sebagai</w:t>
      </w:r>
      <w:proofErr w:type="spellEnd"/>
      <w:r w:rsidRPr="004B3A58">
        <w:rPr>
          <w:rFonts w:ascii="Arial" w:hAnsi="Arial" w:cs="Arial"/>
          <w:sz w:val="24"/>
          <w:szCs w:val="24"/>
        </w:rPr>
        <w:t xml:space="preserve"> </w:t>
      </w:r>
      <w:proofErr w:type="spellStart"/>
      <w:r w:rsidRPr="004B3A58">
        <w:rPr>
          <w:rFonts w:ascii="Arial" w:hAnsi="Arial" w:cs="Arial"/>
          <w:sz w:val="24"/>
          <w:szCs w:val="24"/>
        </w:rPr>
        <w:t>berikut</w:t>
      </w:r>
      <w:proofErr w:type="spellEnd"/>
      <w:r w:rsidRPr="004B3A58">
        <w:rPr>
          <w:rFonts w:ascii="Arial" w:hAnsi="Arial" w:cs="Arial"/>
          <w:sz w:val="24"/>
          <w:szCs w:val="24"/>
        </w:rPr>
        <w:t>:</w:t>
      </w:r>
    </w:p>
    <w:p w14:paraId="3376CAFE" w14:textId="77777777" w:rsidR="004B3A58" w:rsidRPr="004B3A58" w:rsidRDefault="004B3A58" w:rsidP="003A1190">
      <w:pPr>
        <w:pStyle w:val="ListParagraph"/>
        <w:numPr>
          <w:ilvl w:val="0"/>
          <w:numId w:val="13"/>
        </w:numPr>
        <w:spacing w:after="0"/>
        <w:ind w:left="709" w:hanging="283"/>
        <w:jc w:val="both"/>
        <w:rPr>
          <w:rFonts w:ascii="Arial" w:hAnsi="Arial" w:cs="Arial"/>
          <w:sz w:val="24"/>
          <w:szCs w:val="24"/>
          <w:lang w:val="id-ID"/>
        </w:rPr>
      </w:pPr>
      <w:r w:rsidRPr="004B3A58">
        <w:rPr>
          <w:rFonts w:ascii="Arial" w:hAnsi="Arial" w:cs="Arial"/>
          <w:sz w:val="24"/>
          <w:szCs w:val="24"/>
          <w:lang w:val="id-ID"/>
        </w:rPr>
        <w:t>Membentuk Satgas SPIP</w:t>
      </w:r>
    </w:p>
    <w:p w14:paraId="6F5635A2" w14:textId="77777777" w:rsidR="004B3A58" w:rsidRPr="004B3A58" w:rsidRDefault="004B3A58" w:rsidP="003A1190">
      <w:pPr>
        <w:pStyle w:val="ListParagraph"/>
        <w:ind w:left="709"/>
        <w:jc w:val="both"/>
        <w:rPr>
          <w:rFonts w:ascii="Arial" w:hAnsi="Arial" w:cs="Arial"/>
          <w:sz w:val="24"/>
          <w:szCs w:val="24"/>
        </w:rPr>
      </w:pPr>
      <w:r w:rsidRPr="004B3A58">
        <w:rPr>
          <w:rFonts w:ascii="Arial" w:hAnsi="Arial" w:cs="Arial"/>
          <w:sz w:val="24"/>
          <w:szCs w:val="24"/>
          <w:lang w:val="id-ID"/>
        </w:rPr>
        <w:t xml:space="preserve">Dalam penyelenggaraan SPIP dibentuk satuan tugas (Satgas) penyelenggaraan SPIP yang bertugas untuk mengkoordinasikan pelaksanaan seluruh tahapan penyelenggaraan SPIP &amp; memfasilitasi seluruh kebutuhan  atas pedoman dan materi yang diperlukan untuk melaksanakan SPIP. Untuk lingkup Provinsi dibentuk </w:t>
      </w:r>
      <w:r w:rsidRPr="004B3A58">
        <w:rPr>
          <w:rFonts w:ascii="Arial" w:hAnsi="Arial" w:cs="Arial"/>
          <w:sz w:val="24"/>
          <w:szCs w:val="24"/>
          <w:lang w:val="id-ID"/>
        </w:rPr>
        <w:lastRenderedPageBreak/>
        <w:t xml:space="preserve">satgas SPIP dengan Surat Keputusan Gubernur Provinsi Sumatera Barat Nomor : 700 -155-2018 tanggal 28 Februari 2018. Kepala OPD sebagai anggota </w:t>
      </w:r>
      <w:r w:rsidRPr="004B3A58">
        <w:rPr>
          <w:rFonts w:ascii="Arial" w:hAnsi="Arial" w:cs="Arial"/>
          <w:sz w:val="24"/>
          <w:szCs w:val="24"/>
          <w:lang w:val="en-ID"/>
        </w:rPr>
        <w:t>Tim</w:t>
      </w:r>
      <w:r w:rsidRPr="004B3A58">
        <w:rPr>
          <w:rFonts w:ascii="Arial" w:hAnsi="Arial" w:cs="Arial"/>
          <w:sz w:val="24"/>
          <w:szCs w:val="24"/>
          <w:lang w:val="id-ID"/>
        </w:rPr>
        <w:t xml:space="preserve"> SPIP diwajibkan untuk membentuk pula </w:t>
      </w:r>
      <w:r w:rsidRPr="004B3A58">
        <w:rPr>
          <w:rFonts w:ascii="Arial" w:hAnsi="Arial" w:cs="Arial"/>
          <w:sz w:val="24"/>
          <w:szCs w:val="24"/>
          <w:lang w:val="en-ID"/>
        </w:rPr>
        <w:t>Tim</w:t>
      </w:r>
      <w:r w:rsidRPr="004B3A58">
        <w:rPr>
          <w:rFonts w:ascii="Arial" w:hAnsi="Arial" w:cs="Arial"/>
          <w:sz w:val="24"/>
          <w:szCs w:val="24"/>
          <w:lang w:val="id-ID"/>
        </w:rPr>
        <w:t xml:space="preserve"> SPIP dilingkup OPD nya mas</w:t>
      </w:r>
      <w:proofErr w:type="spellStart"/>
      <w:r w:rsidRPr="004B3A58">
        <w:rPr>
          <w:rFonts w:ascii="Arial" w:hAnsi="Arial" w:cs="Arial"/>
          <w:sz w:val="24"/>
          <w:szCs w:val="24"/>
        </w:rPr>
        <w:t>ing</w:t>
      </w:r>
      <w:proofErr w:type="spellEnd"/>
      <w:r w:rsidRPr="004B3A58">
        <w:rPr>
          <w:rFonts w:ascii="Arial" w:hAnsi="Arial" w:cs="Arial"/>
          <w:sz w:val="24"/>
          <w:szCs w:val="24"/>
        </w:rPr>
        <w:t>-masing.</w:t>
      </w:r>
    </w:p>
    <w:p w14:paraId="59546D01" w14:textId="77777777" w:rsidR="004B3A58" w:rsidRPr="004B3A58" w:rsidRDefault="004B3A58" w:rsidP="003A1190">
      <w:pPr>
        <w:pStyle w:val="ListParagraph"/>
        <w:ind w:left="567"/>
        <w:jc w:val="both"/>
        <w:rPr>
          <w:rFonts w:ascii="Arial" w:hAnsi="Arial" w:cs="Arial"/>
          <w:sz w:val="24"/>
          <w:szCs w:val="24"/>
        </w:rPr>
      </w:pPr>
    </w:p>
    <w:p w14:paraId="16E6A199" w14:textId="77777777" w:rsidR="004B3A58" w:rsidRPr="004B3A58" w:rsidRDefault="004B3A58" w:rsidP="003A1190">
      <w:pPr>
        <w:pStyle w:val="ListParagraph"/>
        <w:numPr>
          <w:ilvl w:val="0"/>
          <w:numId w:val="13"/>
        </w:numPr>
        <w:spacing w:after="0"/>
        <w:ind w:left="709" w:hanging="283"/>
        <w:jc w:val="both"/>
        <w:rPr>
          <w:rFonts w:ascii="Arial" w:hAnsi="Arial" w:cs="Arial"/>
          <w:sz w:val="24"/>
          <w:szCs w:val="24"/>
          <w:lang w:val="id-ID"/>
        </w:rPr>
      </w:pPr>
      <w:proofErr w:type="spellStart"/>
      <w:r w:rsidRPr="004B3A58">
        <w:rPr>
          <w:rFonts w:ascii="Arial" w:hAnsi="Arial" w:cs="Arial"/>
          <w:sz w:val="24"/>
          <w:szCs w:val="24"/>
        </w:rPr>
        <w:t>Membuat</w:t>
      </w:r>
      <w:proofErr w:type="spellEnd"/>
      <w:r w:rsidRPr="004B3A58">
        <w:rPr>
          <w:rFonts w:ascii="Arial" w:hAnsi="Arial" w:cs="Arial"/>
          <w:sz w:val="24"/>
          <w:szCs w:val="24"/>
        </w:rPr>
        <w:t xml:space="preserve"> </w:t>
      </w:r>
      <w:proofErr w:type="spellStart"/>
      <w:r w:rsidRPr="004B3A58">
        <w:rPr>
          <w:rFonts w:ascii="Arial" w:hAnsi="Arial" w:cs="Arial"/>
          <w:sz w:val="24"/>
          <w:szCs w:val="24"/>
        </w:rPr>
        <w:t>Peraturan</w:t>
      </w:r>
      <w:proofErr w:type="spellEnd"/>
      <w:r w:rsidRPr="004B3A58">
        <w:rPr>
          <w:rFonts w:ascii="Arial" w:hAnsi="Arial" w:cs="Arial"/>
          <w:sz w:val="24"/>
          <w:szCs w:val="24"/>
        </w:rPr>
        <w:t xml:space="preserve"> </w:t>
      </w:r>
      <w:proofErr w:type="spellStart"/>
      <w:r w:rsidRPr="004B3A58">
        <w:rPr>
          <w:rFonts w:ascii="Arial" w:hAnsi="Arial" w:cs="Arial"/>
          <w:sz w:val="24"/>
          <w:szCs w:val="24"/>
        </w:rPr>
        <w:t>Gubernur</w:t>
      </w:r>
      <w:proofErr w:type="spellEnd"/>
      <w:r w:rsidRPr="004B3A58">
        <w:rPr>
          <w:rFonts w:ascii="Arial" w:hAnsi="Arial" w:cs="Arial"/>
          <w:sz w:val="24"/>
          <w:szCs w:val="24"/>
        </w:rPr>
        <w:t xml:space="preserve"> </w:t>
      </w:r>
      <w:proofErr w:type="spellStart"/>
      <w:r w:rsidRPr="004B3A58">
        <w:rPr>
          <w:rFonts w:ascii="Arial" w:hAnsi="Arial" w:cs="Arial"/>
          <w:sz w:val="24"/>
          <w:szCs w:val="24"/>
        </w:rPr>
        <w:t>Nomor</w:t>
      </w:r>
      <w:proofErr w:type="spellEnd"/>
      <w:r w:rsidRPr="004B3A58">
        <w:rPr>
          <w:rFonts w:ascii="Arial" w:hAnsi="Arial" w:cs="Arial"/>
          <w:sz w:val="24"/>
          <w:szCs w:val="24"/>
        </w:rPr>
        <w:t xml:space="preserve"> 40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2009 </w:t>
      </w:r>
      <w:proofErr w:type="spellStart"/>
      <w:r w:rsidRPr="004B3A58">
        <w:rPr>
          <w:rFonts w:ascii="Arial" w:hAnsi="Arial" w:cs="Arial"/>
          <w:sz w:val="24"/>
          <w:szCs w:val="24"/>
        </w:rPr>
        <w:t>tentang</w:t>
      </w:r>
      <w:proofErr w:type="spellEnd"/>
      <w:r w:rsidRPr="004B3A58">
        <w:rPr>
          <w:rFonts w:ascii="Arial" w:hAnsi="Arial" w:cs="Arial"/>
          <w:sz w:val="24"/>
          <w:szCs w:val="24"/>
        </w:rPr>
        <w:t xml:space="preserve"> </w:t>
      </w:r>
      <w:proofErr w:type="spellStart"/>
      <w:r w:rsidRPr="004B3A58">
        <w:rPr>
          <w:rFonts w:ascii="Arial" w:hAnsi="Arial" w:cs="Arial"/>
          <w:sz w:val="24"/>
          <w:szCs w:val="24"/>
        </w:rPr>
        <w:t>Penyelenggaraan</w:t>
      </w:r>
      <w:proofErr w:type="spellEnd"/>
      <w:r w:rsidRPr="004B3A58">
        <w:rPr>
          <w:rFonts w:ascii="Arial" w:hAnsi="Arial" w:cs="Arial"/>
          <w:sz w:val="24"/>
          <w:szCs w:val="24"/>
        </w:rPr>
        <w:t xml:space="preserve"> SPIP di lingkungan </w:t>
      </w:r>
      <w:proofErr w:type="spellStart"/>
      <w:r w:rsidRPr="004B3A58">
        <w:rPr>
          <w:rFonts w:ascii="Arial" w:hAnsi="Arial" w:cs="Arial"/>
          <w:sz w:val="24"/>
          <w:szCs w:val="24"/>
        </w:rPr>
        <w:t>Pemerintah</w:t>
      </w:r>
      <w:proofErr w:type="spellEnd"/>
      <w:r w:rsidRPr="004B3A58">
        <w:rPr>
          <w:rFonts w:ascii="Arial" w:hAnsi="Arial" w:cs="Arial"/>
          <w:sz w:val="24"/>
          <w:szCs w:val="24"/>
        </w:rPr>
        <w:t xml:space="preserve"> Provinsi Sumatera Barat. </w:t>
      </w:r>
    </w:p>
    <w:p w14:paraId="28D22314" w14:textId="77777777" w:rsidR="004B3A58" w:rsidRPr="004B3A58" w:rsidRDefault="004B3A58" w:rsidP="003A1190">
      <w:pPr>
        <w:pStyle w:val="ListParagraph"/>
        <w:ind w:left="709"/>
        <w:jc w:val="both"/>
        <w:rPr>
          <w:rFonts w:ascii="Arial" w:hAnsi="Arial" w:cs="Arial"/>
          <w:sz w:val="24"/>
          <w:szCs w:val="24"/>
        </w:rPr>
      </w:pPr>
      <w:r w:rsidRPr="004B3A58">
        <w:rPr>
          <w:rFonts w:ascii="Arial" w:hAnsi="Arial" w:cs="Arial"/>
          <w:sz w:val="24"/>
          <w:szCs w:val="24"/>
        </w:rPr>
        <w:t xml:space="preserve">Karena pada </w:t>
      </w:r>
      <w:proofErr w:type="spellStart"/>
      <w:r w:rsidRPr="004B3A58">
        <w:rPr>
          <w:rFonts w:ascii="Arial" w:hAnsi="Arial" w:cs="Arial"/>
          <w:sz w:val="24"/>
          <w:szCs w:val="24"/>
        </w:rPr>
        <w:t>Pergub</w:t>
      </w:r>
      <w:proofErr w:type="spellEnd"/>
      <w:r w:rsidRPr="004B3A58">
        <w:rPr>
          <w:rFonts w:ascii="Arial" w:hAnsi="Arial" w:cs="Arial"/>
          <w:sz w:val="24"/>
          <w:szCs w:val="24"/>
        </w:rPr>
        <w:t xml:space="preserve"> No. 40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2009 belum </w:t>
      </w:r>
      <w:proofErr w:type="spellStart"/>
      <w:r w:rsidRPr="004B3A58">
        <w:rPr>
          <w:rFonts w:ascii="Arial" w:hAnsi="Arial" w:cs="Arial"/>
          <w:sz w:val="24"/>
          <w:szCs w:val="24"/>
        </w:rPr>
        <w:t>mencantumkan</w:t>
      </w:r>
      <w:proofErr w:type="spellEnd"/>
      <w:r w:rsidRPr="004B3A58">
        <w:rPr>
          <w:rFonts w:ascii="Arial" w:hAnsi="Arial" w:cs="Arial"/>
          <w:sz w:val="24"/>
          <w:szCs w:val="24"/>
        </w:rPr>
        <w:t xml:space="preserve"> sub </w:t>
      </w:r>
      <w:proofErr w:type="spellStart"/>
      <w:r w:rsidRPr="004B3A58">
        <w:rPr>
          <w:rFonts w:ascii="Arial" w:hAnsi="Arial" w:cs="Arial"/>
          <w:sz w:val="24"/>
          <w:szCs w:val="24"/>
        </w:rPr>
        <w:t>unsur</w:t>
      </w:r>
      <w:proofErr w:type="spellEnd"/>
      <w:r w:rsidRPr="004B3A58">
        <w:rPr>
          <w:rFonts w:ascii="Arial" w:hAnsi="Arial" w:cs="Arial"/>
          <w:sz w:val="24"/>
          <w:szCs w:val="24"/>
        </w:rPr>
        <w:t xml:space="preserve"> </w:t>
      </w:r>
      <w:proofErr w:type="spellStart"/>
      <w:r w:rsidRPr="004B3A58">
        <w:rPr>
          <w:rFonts w:ascii="Arial" w:hAnsi="Arial" w:cs="Arial"/>
          <w:sz w:val="24"/>
          <w:szCs w:val="24"/>
        </w:rPr>
        <w:t>penilaian</w:t>
      </w:r>
      <w:proofErr w:type="spellEnd"/>
      <w:r w:rsidRPr="004B3A58">
        <w:rPr>
          <w:rFonts w:ascii="Arial" w:hAnsi="Arial" w:cs="Arial"/>
          <w:sz w:val="24"/>
          <w:szCs w:val="24"/>
        </w:rPr>
        <w:t xml:space="preserve"> </w:t>
      </w:r>
      <w:proofErr w:type="spellStart"/>
      <w:r w:rsidRPr="004B3A58">
        <w:rPr>
          <w:rFonts w:ascii="Arial" w:hAnsi="Arial" w:cs="Arial"/>
          <w:sz w:val="24"/>
          <w:szCs w:val="24"/>
        </w:rPr>
        <w:t>risiko</w:t>
      </w:r>
      <w:proofErr w:type="spellEnd"/>
      <w:r w:rsidRPr="004B3A58">
        <w:rPr>
          <w:rFonts w:ascii="Arial" w:hAnsi="Arial" w:cs="Arial"/>
          <w:sz w:val="24"/>
          <w:szCs w:val="24"/>
        </w:rPr>
        <w:t xml:space="preserve"> yang </w:t>
      </w:r>
      <w:proofErr w:type="spellStart"/>
      <w:r w:rsidRPr="004B3A58">
        <w:rPr>
          <w:rFonts w:ascii="Arial" w:hAnsi="Arial" w:cs="Arial"/>
          <w:sz w:val="24"/>
          <w:szCs w:val="24"/>
        </w:rPr>
        <w:t>merupakan</w:t>
      </w:r>
      <w:proofErr w:type="spellEnd"/>
      <w:r w:rsidRPr="004B3A58">
        <w:rPr>
          <w:rFonts w:ascii="Arial" w:hAnsi="Arial" w:cs="Arial"/>
          <w:sz w:val="24"/>
          <w:szCs w:val="24"/>
        </w:rPr>
        <w:t xml:space="preserve"> salah </w:t>
      </w:r>
      <w:proofErr w:type="spellStart"/>
      <w:r w:rsidRPr="004B3A58">
        <w:rPr>
          <w:rFonts w:ascii="Arial" w:hAnsi="Arial" w:cs="Arial"/>
          <w:sz w:val="24"/>
          <w:szCs w:val="24"/>
        </w:rPr>
        <w:t>satu</w:t>
      </w:r>
      <w:proofErr w:type="spellEnd"/>
      <w:r w:rsidRPr="004B3A58">
        <w:rPr>
          <w:rFonts w:ascii="Arial" w:hAnsi="Arial" w:cs="Arial"/>
          <w:sz w:val="24"/>
          <w:szCs w:val="24"/>
        </w:rPr>
        <w:t xml:space="preserve"> sub </w:t>
      </w:r>
      <w:proofErr w:type="spellStart"/>
      <w:r w:rsidRPr="004B3A58">
        <w:rPr>
          <w:rFonts w:ascii="Arial" w:hAnsi="Arial" w:cs="Arial"/>
          <w:sz w:val="24"/>
          <w:szCs w:val="24"/>
        </w:rPr>
        <w:t>unsur</w:t>
      </w:r>
      <w:proofErr w:type="spellEnd"/>
      <w:r w:rsidRPr="004B3A58">
        <w:rPr>
          <w:rFonts w:ascii="Arial" w:hAnsi="Arial" w:cs="Arial"/>
          <w:sz w:val="24"/>
          <w:szCs w:val="24"/>
        </w:rPr>
        <w:t xml:space="preserve"> </w:t>
      </w:r>
      <w:proofErr w:type="spellStart"/>
      <w:r w:rsidRPr="004B3A58">
        <w:rPr>
          <w:rFonts w:ascii="Arial" w:hAnsi="Arial" w:cs="Arial"/>
          <w:sz w:val="24"/>
          <w:szCs w:val="24"/>
        </w:rPr>
        <w:t>terpenting</w:t>
      </w:r>
      <w:proofErr w:type="spellEnd"/>
      <w:r w:rsidRPr="004B3A58">
        <w:rPr>
          <w:rFonts w:ascii="Arial" w:hAnsi="Arial" w:cs="Arial"/>
          <w:sz w:val="24"/>
          <w:szCs w:val="24"/>
        </w:rPr>
        <w:t xml:space="preserve"> dalam </w:t>
      </w:r>
      <w:proofErr w:type="spellStart"/>
      <w:r w:rsidRPr="004B3A58">
        <w:rPr>
          <w:rFonts w:ascii="Arial" w:hAnsi="Arial" w:cs="Arial"/>
          <w:sz w:val="24"/>
          <w:szCs w:val="24"/>
        </w:rPr>
        <w:t>penilaian</w:t>
      </w:r>
      <w:proofErr w:type="spellEnd"/>
      <w:r w:rsidRPr="004B3A58">
        <w:rPr>
          <w:rFonts w:ascii="Arial" w:hAnsi="Arial" w:cs="Arial"/>
          <w:sz w:val="24"/>
          <w:szCs w:val="24"/>
        </w:rPr>
        <w:t xml:space="preserve">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SPIP.</w:t>
      </w:r>
    </w:p>
    <w:p w14:paraId="20988E75" w14:textId="77777777" w:rsidR="004B3A58" w:rsidRPr="004B3A58" w:rsidRDefault="004B3A58" w:rsidP="003A1190">
      <w:pPr>
        <w:pStyle w:val="ListParagraph"/>
        <w:ind w:left="709"/>
        <w:jc w:val="both"/>
        <w:rPr>
          <w:rFonts w:ascii="Arial" w:hAnsi="Arial" w:cs="Arial"/>
          <w:sz w:val="24"/>
          <w:szCs w:val="24"/>
          <w:lang w:val="id-ID"/>
        </w:rPr>
      </w:pPr>
      <w:r w:rsidRPr="004B3A58">
        <w:rPr>
          <w:rFonts w:ascii="Arial" w:hAnsi="Arial" w:cs="Arial"/>
          <w:sz w:val="24"/>
          <w:szCs w:val="24"/>
        </w:rPr>
        <w:t xml:space="preserve">Maka </w:t>
      </w:r>
      <w:proofErr w:type="spellStart"/>
      <w:r w:rsidRPr="004B3A58">
        <w:rPr>
          <w:rFonts w:ascii="Arial" w:hAnsi="Arial" w:cs="Arial"/>
          <w:sz w:val="24"/>
          <w:szCs w:val="24"/>
        </w:rPr>
        <w:t>disempurnakan</w:t>
      </w:r>
      <w:proofErr w:type="spellEnd"/>
      <w:r w:rsidRPr="004B3A58">
        <w:rPr>
          <w:rFonts w:ascii="Arial" w:hAnsi="Arial" w:cs="Arial"/>
          <w:sz w:val="24"/>
          <w:szCs w:val="24"/>
        </w:rPr>
        <w:t xml:space="preserve"> dengan </w:t>
      </w:r>
      <w:proofErr w:type="spellStart"/>
      <w:r w:rsidRPr="004B3A58">
        <w:rPr>
          <w:rFonts w:ascii="Arial" w:hAnsi="Arial" w:cs="Arial"/>
          <w:sz w:val="24"/>
          <w:szCs w:val="24"/>
        </w:rPr>
        <w:t>Peraturan</w:t>
      </w:r>
      <w:proofErr w:type="spellEnd"/>
      <w:r w:rsidRPr="004B3A58">
        <w:rPr>
          <w:rFonts w:ascii="Arial" w:hAnsi="Arial" w:cs="Arial"/>
          <w:sz w:val="24"/>
          <w:szCs w:val="24"/>
        </w:rPr>
        <w:t xml:space="preserve"> </w:t>
      </w:r>
      <w:proofErr w:type="spellStart"/>
      <w:r w:rsidRPr="004B3A58">
        <w:rPr>
          <w:rFonts w:ascii="Arial" w:hAnsi="Arial" w:cs="Arial"/>
          <w:sz w:val="24"/>
          <w:szCs w:val="24"/>
        </w:rPr>
        <w:t>Gubernur</w:t>
      </w:r>
      <w:proofErr w:type="spellEnd"/>
      <w:r w:rsidRPr="004B3A58">
        <w:rPr>
          <w:rFonts w:ascii="Arial" w:hAnsi="Arial" w:cs="Arial"/>
          <w:sz w:val="24"/>
          <w:szCs w:val="24"/>
        </w:rPr>
        <w:t xml:space="preserve"> </w:t>
      </w:r>
      <w:proofErr w:type="spellStart"/>
      <w:r w:rsidRPr="004B3A58">
        <w:rPr>
          <w:rFonts w:ascii="Arial" w:hAnsi="Arial" w:cs="Arial"/>
          <w:sz w:val="24"/>
          <w:szCs w:val="24"/>
        </w:rPr>
        <w:t>Nomor</w:t>
      </w:r>
      <w:proofErr w:type="spellEnd"/>
      <w:r w:rsidRPr="004B3A58">
        <w:rPr>
          <w:rFonts w:ascii="Arial" w:hAnsi="Arial" w:cs="Arial"/>
          <w:sz w:val="24"/>
          <w:szCs w:val="24"/>
        </w:rPr>
        <w:t xml:space="preserve"> 59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2018 </w:t>
      </w:r>
      <w:proofErr w:type="spellStart"/>
      <w:proofErr w:type="gramStart"/>
      <w:r w:rsidRPr="004B3A58">
        <w:rPr>
          <w:rFonts w:ascii="Arial" w:hAnsi="Arial" w:cs="Arial"/>
          <w:sz w:val="24"/>
          <w:szCs w:val="24"/>
        </w:rPr>
        <w:t>tentang</w:t>
      </w:r>
      <w:proofErr w:type="spellEnd"/>
      <w:r w:rsidRPr="004B3A58">
        <w:rPr>
          <w:rFonts w:ascii="Arial" w:hAnsi="Arial" w:cs="Arial"/>
          <w:sz w:val="24"/>
          <w:szCs w:val="24"/>
        </w:rPr>
        <w:t xml:space="preserve">  </w:t>
      </w:r>
      <w:proofErr w:type="spellStart"/>
      <w:r w:rsidRPr="004B3A58">
        <w:rPr>
          <w:rFonts w:ascii="Arial" w:hAnsi="Arial" w:cs="Arial"/>
          <w:sz w:val="24"/>
          <w:szCs w:val="24"/>
        </w:rPr>
        <w:t>Penyelenggaraan</w:t>
      </w:r>
      <w:proofErr w:type="spellEnd"/>
      <w:proofErr w:type="gramEnd"/>
      <w:r w:rsidRPr="004B3A58">
        <w:rPr>
          <w:rFonts w:ascii="Arial" w:hAnsi="Arial" w:cs="Arial"/>
          <w:sz w:val="24"/>
          <w:szCs w:val="24"/>
        </w:rPr>
        <w:t xml:space="preserve"> SPIP di lingkungan </w:t>
      </w:r>
      <w:proofErr w:type="spellStart"/>
      <w:r w:rsidRPr="004B3A58">
        <w:rPr>
          <w:rFonts w:ascii="Arial" w:hAnsi="Arial" w:cs="Arial"/>
          <w:sz w:val="24"/>
          <w:szCs w:val="24"/>
        </w:rPr>
        <w:t>Pemerintah</w:t>
      </w:r>
      <w:proofErr w:type="spellEnd"/>
      <w:r w:rsidRPr="004B3A58">
        <w:rPr>
          <w:rFonts w:ascii="Arial" w:hAnsi="Arial" w:cs="Arial"/>
          <w:sz w:val="24"/>
          <w:szCs w:val="24"/>
        </w:rPr>
        <w:t xml:space="preserve"> Provinsi Sumatera Barat.</w:t>
      </w:r>
    </w:p>
    <w:p w14:paraId="179DF054" w14:textId="77777777" w:rsidR="004B3A58" w:rsidRPr="004B3A58" w:rsidRDefault="004B3A58" w:rsidP="003A1190">
      <w:pPr>
        <w:pStyle w:val="ListParagraph"/>
        <w:ind w:left="567"/>
        <w:jc w:val="both"/>
        <w:rPr>
          <w:rFonts w:ascii="Arial" w:hAnsi="Arial" w:cs="Arial"/>
          <w:sz w:val="24"/>
          <w:szCs w:val="24"/>
          <w:lang w:val="id-ID"/>
        </w:rPr>
      </w:pPr>
    </w:p>
    <w:p w14:paraId="2119877B" w14:textId="77777777" w:rsidR="004B3A58" w:rsidRPr="004B3A58" w:rsidRDefault="004B3A58" w:rsidP="003A1190">
      <w:pPr>
        <w:pStyle w:val="ListParagraph"/>
        <w:numPr>
          <w:ilvl w:val="0"/>
          <w:numId w:val="13"/>
        </w:numPr>
        <w:spacing w:after="0"/>
        <w:ind w:left="709" w:hanging="283"/>
        <w:jc w:val="both"/>
        <w:rPr>
          <w:rFonts w:ascii="Arial" w:hAnsi="Arial" w:cs="Arial"/>
          <w:sz w:val="24"/>
          <w:szCs w:val="24"/>
          <w:lang w:val="id-ID"/>
        </w:rPr>
      </w:pPr>
      <w:r w:rsidRPr="004B3A58">
        <w:rPr>
          <w:rFonts w:ascii="Arial" w:hAnsi="Arial" w:cs="Arial"/>
          <w:sz w:val="24"/>
          <w:szCs w:val="24"/>
          <w:lang w:val="id-ID"/>
        </w:rPr>
        <w:t>Melaksanakan Rapat Koordinasi SPIP &amp; Penguatan Kapabilitas APIP</w:t>
      </w:r>
      <w:r w:rsidRPr="004B3A58">
        <w:rPr>
          <w:rFonts w:ascii="Arial" w:hAnsi="Arial" w:cs="Arial"/>
          <w:sz w:val="24"/>
          <w:szCs w:val="24"/>
        </w:rPr>
        <w:t xml:space="preserve"> pada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2019.</w:t>
      </w:r>
    </w:p>
    <w:p w14:paraId="6B6F3FAA" w14:textId="77777777" w:rsidR="004B3A58" w:rsidRPr="004B3A58" w:rsidRDefault="004B3A58" w:rsidP="003A1190">
      <w:pPr>
        <w:pStyle w:val="ListParagraph"/>
        <w:ind w:left="709"/>
        <w:jc w:val="both"/>
        <w:rPr>
          <w:rFonts w:ascii="Arial" w:hAnsi="Arial" w:cs="Arial"/>
          <w:sz w:val="24"/>
          <w:szCs w:val="24"/>
          <w:lang w:val="id-ID"/>
        </w:rPr>
      </w:pPr>
      <w:r w:rsidRPr="004B3A58">
        <w:rPr>
          <w:rFonts w:ascii="Arial" w:hAnsi="Arial" w:cs="Arial"/>
          <w:sz w:val="24"/>
          <w:szCs w:val="24"/>
          <w:lang w:val="id-ID"/>
        </w:rPr>
        <w:t xml:space="preserve">Kegiatan ini dihadiri oleh </w:t>
      </w:r>
      <w:proofErr w:type="spellStart"/>
      <w:r w:rsidRPr="004B3A58">
        <w:rPr>
          <w:rFonts w:ascii="Arial" w:hAnsi="Arial" w:cs="Arial"/>
          <w:sz w:val="24"/>
          <w:szCs w:val="24"/>
        </w:rPr>
        <w:t>Gubernur</w:t>
      </w:r>
      <w:proofErr w:type="spellEnd"/>
      <w:r w:rsidRPr="004B3A58">
        <w:rPr>
          <w:rFonts w:ascii="Arial" w:hAnsi="Arial" w:cs="Arial"/>
          <w:sz w:val="24"/>
          <w:szCs w:val="24"/>
        </w:rPr>
        <w:t xml:space="preserve">, BPKP Pusat dan BPKP </w:t>
      </w:r>
      <w:proofErr w:type="spellStart"/>
      <w:r w:rsidRPr="004B3A58">
        <w:rPr>
          <w:rFonts w:ascii="Arial" w:hAnsi="Arial" w:cs="Arial"/>
          <w:sz w:val="24"/>
          <w:szCs w:val="24"/>
        </w:rPr>
        <w:t>Perwakilan</w:t>
      </w:r>
      <w:proofErr w:type="spellEnd"/>
      <w:r w:rsidRPr="004B3A58">
        <w:rPr>
          <w:rFonts w:ascii="Arial" w:hAnsi="Arial" w:cs="Arial"/>
          <w:sz w:val="24"/>
          <w:szCs w:val="24"/>
        </w:rPr>
        <w:t xml:space="preserve"> Provinsi Sumbar </w:t>
      </w:r>
      <w:proofErr w:type="spellStart"/>
      <w:r w:rsidRPr="004B3A58">
        <w:rPr>
          <w:rFonts w:ascii="Arial" w:hAnsi="Arial" w:cs="Arial"/>
          <w:sz w:val="24"/>
          <w:szCs w:val="24"/>
        </w:rPr>
        <w:t>serta</w:t>
      </w:r>
      <w:proofErr w:type="spellEnd"/>
      <w:r w:rsidRPr="004B3A58">
        <w:rPr>
          <w:rFonts w:ascii="Arial" w:hAnsi="Arial" w:cs="Arial"/>
          <w:sz w:val="24"/>
          <w:szCs w:val="24"/>
        </w:rPr>
        <w:t xml:space="preserve"> </w:t>
      </w:r>
      <w:r w:rsidRPr="004B3A58">
        <w:rPr>
          <w:rFonts w:ascii="Arial" w:hAnsi="Arial" w:cs="Arial"/>
          <w:sz w:val="24"/>
          <w:szCs w:val="24"/>
          <w:lang w:val="id-ID"/>
        </w:rPr>
        <w:t>seluruh Kepala OPD se Sumatera Barat</w:t>
      </w:r>
      <w:r w:rsidRPr="004B3A58">
        <w:rPr>
          <w:rFonts w:ascii="Arial" w:hAnsi="Arial" w:cs="Arial"/>
          <w:sz w:val="24"/>
          <w:szCs w:val="24"/>
        </w:rPr>
        <w:t>,</w:t>
      </w:r>
      <w:r w:rsidRPr="004B3A58">
        <w:rPr>
          <w:rFonts w:ascii="Arial" w:hAnsi="Arial" w:cs="Arial"/>
          <w:sz w:val="24"/>
          <w:szCs w:val="24"/>
          <w:lang w:val="id-ID"/>
        </w:rPr>
        <w:t xml:space="preserve"> Bupati/Walikota </w:t>
      </w:r>
      <w:r w:rsidRPr="004B3A58">
        <w:rPr>
          <w:rFonts w:ascii="Arial" w:hAnsi="Arial" w:cs="Arial"/>
          <w:sz w:val="24"/>
          <w:szCs w:val="24"/>
        </w:rPr>
        <w:t>dan</w:t>
      </w:r>
      <w:r w:rsidRPr="004B3A58">
        <w:rPr>
          <w:rFonts w:ascii="Arial" w:hAnsi="Arial" w:cs="Arial"/>
          <w:sz w:val="24"/>
          <w:szCs w:val="24"/>
          <w:lang w:val="id-ID"/>
        </w:rPr>
        <w:t xml:space="preserve"> Inspektur se Provinsi Sumatera Barat.</w:t>
      </w:r>
    </w:p>
    <w:p w14:paraId="25EA4FA0" w14:textId="77777777" w:rsidR="004B3A58" w:rsidRPr="004B3A58" w:rsidRDefault="004B3A58" w:rsidP="004B3A58">
      <w:pPr>
        <w:pStyle w:val="ListParagraph"/>
        <w:ind w:left="567"/>
        <w:jc w:val="both"/>
        <w:rPr>
          <w:rFonts w:ascii="Arial" w:hAnsi="Arial" w:cs="Arial"/>
          <w:sz w:val="24"/>
          <w:szCs w:val="24"/>
          <w:lang w:val="id-ID"/>
        </w:rPr>
      </w:pPr>
    </w:p>
    <w:p w14:paraId="28FD7223" w14:textId="77777777" w:rsidR="004B3A58" w:rsidRPr="004B3A58" w:rsidRDefault="004B3A58" w:rsidP="004B3A58">
      <w:pPr>
        <w:pStyle w:val="ListParagraph"/>
        <w:numPr>
          <w:ilvl w:val="0"/>
          <w:numId w:val="13"/>
        </w:numPr>
        <w:spacing w:after="0"/>
        <w:ind w:left="709" w:hanging="283"/>
        <w:jc w:val="both"/>
        <w:rPr>
          <w:rFonts w:ascii="Arial" w:hAnsi="Arial" w:cs="Arial"/>
          <w:sz w:val="24"/>
          <w:szCs w:val="24"/>
          <w:lang w:val="id-ID"/>
        </w:rPr>
      </w:pPr>
      <w:r w:rsidRPr="004B3A58">
        <w:rPr>
          <w:rFonts w:ascii="Arial" w:hAnsi="Arial" w:cs="Arial"/>
          <w:sz w:val="24"/>
          <w:szCs w:val="24"/>
          <w:lang w:val="id-ID"/>
        </w:rPr>
        <w:t xml:space="preserve">Workshop </w:t>
      </w:r>
      <w:proofErr w:type="spellStart"/>
      <w:r w:rsidRPr="004B3A58">
        <w:rPr>
          <w:rFonts w:ascii="Arial" w:hAnsi="Arial" w:cs="Arial"/>
          <w:sz w:val="24"/>
          <w:szCs w:val="24"/>
        </w:rPr>
        <w:t>penyusunan</w:t>
      </w:r>
      <w:proofErr w:type="spellEnd"/>
      <w:r w:rsidRPr="004B3A58">
        <w:rPr>
          <w:rFonts w:ascii="Arial" w:hAnsi="Arial" w:cs="Arial"/>
          <w:sz w:val="24"/>
          <w:szCs w:val="24"/>
        </w:rPr>
        <w:t xml:space="preserve"> RTP pada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2020 dan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2021</w:t>
      </w:r>
    </w:p>
    <w:p w14:paraId="1E10675B" w14:textId="77777777" w:rsidR="004B3A58" w:rsidRPr="004B3A58" w:rsidRDefault="004B3A58" w:rsidP="004B3A58">
      <w:pPr>
        <w:ind w:left="709"/>
        <w:jc w:val="both"/>
        <w:rPr>
          <w:rFonts w:ascii="Arial" w:hAnsi="Arial" w:cs="Arial"/>
          <w:bCs/>
          <w:sz w:val="24"/>
          <w:szCs w:val="24"/>
        </w:rPr>
      </w:pPr>
      <w:r w:rsidRPr="004B3A58">
        <w:rPr>
          <w:rFonts w:ascii="Arial" w:hAnsi="Arial" w:cs="Arial"/>
          <w:bCs/>
          <w:sz w:val="24"/>
          <w:szCs w:val="24"/>
        </w:rPr>
        <w:t xml:space="preserve">Workshop </w:t>
      </w:r>
      <w:proofErr w:type="spellStart"/>
      <w:r w:rsidRPr="004B3A58">
        <w:rPr>
          <w:rFonts w:ascii="Arial" w:hAnsi="Arial" w:cs="Arial"/>
          <w:bCs/>
          <w:sz w:val="24"/>
          <w:szCs w:val="24"/>
        </w:rPr>
        <w:t>dilaksanakan</w:t>
      </w:r>
      <w:proofErr w:type="spellEnd"/>
      <w:r w:rsidRPr="004B3A58">
        <w:rPr>
          <w:rFonts w:ascii="Arial" w:hAnsi="Arial" w:cs="Arial"/>
          <w:bCs/>
          <w:sz w:val="24"/>
          <w:szCs w:val="24"/>
        </w:rPr>
        <w:t xml:space="preserve"> dengan tujuan </w:t>
      </w:r>
      <w:proofErr w:type="spellStart"/>
      <w:r w:rsidRPr="004B3A58">
        <w:rPr>
          <w:rFonts w:ascii="Arial" w:hAnsi="Arial" w:cs="Arial"/>
          <w:bCs/>
          <w:sz w:val="24"/>
          <w:szCs w:val="24"/>
        </w:rPr>
        <w:t>meningkatkan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pemahaman</w:t>
      </w:r>
      <w:proofErr w:type="spellEnd"/>
      <w:r w:rsidRPr="004B3A58">
        <w:rPr>
          <w:rFonts w:ascii="Arial" w:hAnsi="Arial" w:cs="Arial"/>
          <w:bCs/>
          <w:sz w:val="24"/>
          <w:szCs w:val="24"/>
        </w:rPr>
        <w:t xml:space="preserve"> </w:t>
      </w:r>
      <w:r w:rsidRPr="004B3A58">
        <w:rPr>
          <w:rFonts w:ascii="Arial" w:hAnsi="Arial" w:cs="Arial"/>
          <w:bCs/>
          <w:sz w:val="24"/>
          <w:szCs w:val="24"/>
          <w:lang w:val="en-ID"/>
        </w:rPr>
        <w:t>Tim SPIP</w:t>
      </w:r>
      <w:r w:rsidRPr="004B3A58">
        <w:rPr>
          <w:rFonts w:ascii="Arial" w:hAnsi="Arial" w:cs="Arial"/>
          <w:bCs/>
          <w:sz w:val="24"/>
          <w:szCs w:val="24"/>
        </w:rPr>
        <w:t xml:space="preserve"> dalam </w:t>
      </w:r>
      <w:proofErr w:type="spellStart"/>
      <w:r w:rsidRPr="004B3A58">
        <w:rPr>
          <w:rFonts w:ascii="Arial" w:hAnsi="Arial" w:cs="Arial"/>
          <w:bCs/>
          <w:sz w:val="24"/>
          <w:szCs w:val="24"/>
        </w:rPr>
        <w:t>penyusunan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dokumen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Penilaian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Risiko</w:t>
      </w:r>
      <w:proofErr w:type="spellEnd"/>
      <w:r w:rsidRPr="004B3A58">
        <w:rPr>
          <w:rFonts w:ascii="Arial" w:hAnsi="Arial" w:cs="Arial"/>
          <w:bCs/>
          <w:sz w:val="24"/>
          <w:szCs w:val="24"/>
        </w:rPr>
        <w:t xml:space="preserve"> dan </w:t>
      </w:r>
      <w:proofErr w:type="spellStart"/>
      <w:r w:rsidRPr="004B3A58">
        <w:rPr>
          <w:rFonts w:ascii="Arial" w:hAnsi="Arial" w:cs="Arial"/>
          <w:bCs/>
          <w:sz w:val="24"/>
          <w:szCs w:val="24"/>
        </w:rPr>
        <w:t>Rencana</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Tindak</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Pengendalian</w:t>
      </w:r>
      <w:proofErr w:type="spellEnd"/>
      <w:r w:rsidRPr="004B3A58">
        <w:rPr>
          <w:rFonts w:ascii="Arial" w:hAnsi="Arial" w:cs="Arial"/>
          <w:bCs/>
          <w:sz w:val="24"/>
          <w:szCs w:val="24"/>
        </w:rPr>
        <w:t xml:space="preserve"> (RTP)</w:t>
      </w:r>
    </w:p>
    <w:p w14:paraId="7659E233" w14:textId="77777777" w:rsidR="004B3A58" w:rsidRPr="004B3A58" w:rsidRDefault="004B3A58" w:rsidP="004B3A58">
      <w:pPr>
        <w:pStyle w:val="ListParagraph"/>
        <w:ind w:left="567" w:firstLine="426"/>
        <w:jc w:val="both"/>
        <w:rPr>
          <w:rFonts w:ascii="Arial" w:hAnsi="Arial" w:cs="Arial"/>
          <w:sz w:val="24"/>
          <w:szCs w:val="24"/>
        </w:rPr>
      </w:pPr>
    </w:p>
    <w:p w14:paraId="7147BE0D" w14:textId="77777777" w:rsidR="004B3A58" w:rsidRPr="004B3A58" w:rsidRDefault="004B3A58" w:rsidP="004B3A58">
      <w:pPr>
        <w:pStyle w:val="ListParagraph"/>
        <w:numPr>
          <w:ilvl w:val="0"/>
          <w:numId w:val="13"/>
        </w:numPr>
        <w:spacing w:after="0"/>
        <w:ind w:left="709" w:hanging="283"/>
        <w:jc w:val="both"/>
        <w:rPr>
          <w:rFonts w:ascii="Arial" w:hAnsi="Arial" w:cs="Arial"/>
          <w:sz w:val="24"/>
          <w:szCs w:val="24"/>
          <w:lang w:val="id-ID"/>
        </w:rPr>
      </w:pPr>
      <w:proofErr w:type="spellStart"/>
      <w:r w:rsidRPr="004B3A58">
        <w:rPr>
          <w:rFonts w:ascii="Arial" w:hAnsi="Arial" w:cs="Arial"/>
          <w:sz w:val="24"/>
          <w:szCs w:val="24"/>
        </w:rPr>
        <w:t>Penilaian</w:t>
      </w:r>
      <w:proofErr w:type="spellEnd"/>
      <w:r w:rsidRPr="004B3A58">
        <w:rPr>
          <w:rFonts w:ascii="Arial" w:hAnsi="Arial" w:cs="Arial"/>
          <w:sz w:val="24"/>
          <w:szCs w:val="24"/>
        </w:rPr>
        <w:t xml:space="preserve">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w:t>
      </w:r>
      <w:proofErr w:type="spellStart"/>
      <w:r w:rsidRPr="004B3A58">
        <w:rPr>
          <w:rFonts w:ascii="Arial" w:hAnsi="Arial" w:cs="Arial"/>
          <w:sz w:val="24"/>
          <w:szCs w:val="24"/>
        </w:rPr>
        <w:t>Penyelenggaraan</w:t>
      </w:r>
      <w:proofErr w:type="spellEnd"/>
      <w:r w:rsidRPr="004B3A58">
        <w:rPr>
          <w:rFonts w:ascii="Arial" w:hAnsi="Arial" w:cs="Arial"/>
          <w:sz w:val="24"/>
          <w:szCs w:val="24"/>
        </w:rPr>
        <w:t xml:space="preserve"> SPIP</w:t>
      </w:r>
    </w:p>
    <w:p w14:paraId="6852FEEB" w14:textId="77777777" w:rsidR="004B3A58" w:rsidRPr="004B3A58" w:rsidRDefault="004B3A58" w:rsidP="004B3A58">
      <w:pPr>
        <w:pStyle w:val="ListParagraph"/>
        <w:ind w:left="709"/>
        <w:jc w:val="both"/>
        <w:rPr>
          <w:rFonts w:ascii="Arial" w:hAnsi="Arial" w:cs="Arial"/>
          <w:sz w:val="24"/>
          <w:szCs w:val="24"/>
        </w:rPr>
      </w:pPr>
      <w:r w:rsidRPr="004B3A58">
        <w:rPr>
          <w:rFonts w:ascii="Arial" w:hAnsi="Arial" w:cs="Arial"/>
          <w:sz w:val="24"/>
          <w:szCs w:val="24"/>
        </w:rPr>
        <w:t xml:space="preserve">Hasil </w:t>
      </w:r>
      <w:proofErr w:type="spellStart"/>
      <w:r w:rsidRPr="004B3A58">
        <w:rPr>
          <w:rFonts w:ascii="Arial" w:hAnsi="Arial" w:cs="Arial"/>
          <w:sz w:val="24"/>
          <w:szCs w:val="24"/>
        </w:rPr>
        <w:t>penilaian</w:t>
      </w:r>
      <w:proofErr w:type="spellEnd"/>
      <w:r w:rsidRPr="004B3A58">
        <w:rPr>
          <w:rFonts w:ascii="Arial" w:hAnsi="Arial" w:cs="Arial"/>
          <w:sz w:val="24"/>
          <w:szCs w:val="24"/>
        </w:rPr>
        <w:t xml:space="preserve">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w:t>
      </w:r>
      <w:proofErr w:type="gramStart"/>
      <w:r w:rsidRPr="004B3A58">
        <w:rPr>
          <w:rFonts w:ascii="Arial" w:hAnsi="Arial" w:cs="Arial"/>
          <w:sz w:val="24"/>
          <w:szCs w:val="24"/>
        </w:rPr>
        <w:t>SPIP  Provinsi</w:t>
      </w:r>
      <w:proofErr w:type="gramEnd"/>
      <w:r w:rsidRPr="004B3A58">
        <w:rPr>
          <w:rFonts w:ascii="Arial" w:hAnsi="Arial" w:cs="Arial"/>
          <w:sz w:val="24"/>
          <w:szCs w:val="24"/>
        </w:rPr>
        <w:t xml:space="preserve"> Sumatera Barat:</w:t>
      </w:r>
    </w:p>
    <w:tbl>
      <w:tblPr>
        <w:tblStyle w:val="TableGrid"/>
        <w:tblW w:w="691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351"/>
        <w:gridCol w:w="4043"/>
      </w:tblGrid>
      <w:tr w:rsidR="004B3A58" w:rsidRPr="004B3A58" w14:paraId="0FE880E9" w14:textId="77777777" w:rsidTr="00854823">
        <w:tc>
          <w:tcPr>
            <w:tcW w:w="2518" w:type="dxa"/>
          </w:tcPr>
          <w:p w14:paraId="530A637F" w14:textId="77777777" w:rsidR="004B3A58" w:rsidRPr="004B3A58" w:rsidRDefault="004B3A58" w:rsidP="00BD5863">
            <w:pPr>
              <w:pStyle w:val="ListParagraph"/>
              <w:spacing w:line="276" w:lineRule="auto"/>
              <w:ind w:left="0"/>
              <w:jc w:val="both"/>
              <w:rPr>
                <w:rFonts w:ascii="Arial" w:hAnsi="Arial" w:cs="Arial"/>
                <w:sz w:val="24"/>
                <w:szCs w:val="24"/>
              </w:rPr>
            </w:pPr>
            <w:proofErr w:type="spellStart"/>
            <w:r w:rsidRPr="004B3A58">
              <w:rPr>
                <w:rFonts w:ascii="Arial" w:hAnsi="Arial" w:cs="Arial"/>
                <w:sz w:val="24"/>
                <w:szCs w:val="24"/>
              </w:rPr>
              <w:t>Tahun</w:t>
            </w:r>
            <w:proofErr w:type="spellEnd"/>
            <w:r w:rsidRPr="004B3A58">
              <w:rPr>
                <w:rFonts w:ascii="Arial" w:hAnsi="Arial" w:cs="Arial"/>
                <w:sz w:val="24"/>
                <w:szCs w:val="24"/>
              </w:rPr>
              <w:t xml:space="preserve"> 2016</w:t>
            </w:r>
          </w:p>
        </w:tc>
        <w:tc>
          <w:tcPr>
            <w:tcW w:w="351" w:type="dxa"/>
          </w:tcPr>
          <w:p w14:paraId="5097EF14" w14:textId="77777777" w:rsidR="004B3A58" w:rsidRPr="004B3A58" w:rsidRDefault="004B3A58" w:rsidP="00BD5863">
            <w:pPr>
              <w:pStyle w:val="ListParagraph"/>
              <w:spacing w:line="276" w:lineRule="auto"/>
              <w:ind w:left="0"/>
              <w:jc w:val="both"/>
              <w:rPr>
                <w:rFonts w:ascii="Arial" w:hAnsi="Arial" w:cs="Arial"/>
                <w:sz w:val="24"/>
                <w:szCs w:val="24"/>
              </w:rPr>
            </w:pPr>
            <w:r w:rsidRPr="004B3A58">
              <w:rPr>
                <w:rFonts w:ascii="Arial" w:hAnsi="Arial" w:cs="Arial"/>
                <w:sz w:val="24"/>
                <w:szCs w:val="24"/>
              </w:rPr>
              <w:t>:</w:t>
            </w:r>
          </w:p>
        </w:tc>
        <w:tc>
          <w:tcPr>
            <w:tcW w:w="4043" w:type="dxa"/>
          </w:tcPr>
          <w:p w14:paraId="6FBBBA57" w14:textId="77777777" w:rsidR="004B3A58" w:rsidRPr="004B3A58" w:rsidRDefault="004B3A58" w:rsidP="00BD5863">
            <w:pPr>
              <w:pStyle w:val="ListParagraph"/>
              <w:spacing w:line="276" w:lineRule="auto"/>
              <w:ind w:left="33"/>
              <w:jc w:val="both"/>
              <w:rPr>
                <w:rFonts w:ascii="Arial" w:hAnsi="Arial" w:cs="Arial"/>
                <w:sz w:val="24"/>
                <w:szCs w:val="24"/>
              </w:rPr>
            </w:pPr>
            <w:r w:rsidRPr="004B3A58">
              <w:rPr>
                <w:rFonts w:ascii="Arial" w:hAnsi="Arial" w:cs="Arial"/>
                <w:sz w:val="24"/>
                <w:szCs w:val="24"/>
              </w:rPr>
              <w:t xml:space="preserve">level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2,838 (terhadap 10 OPD </w:t>
            </w:r>
            <w:proofErr w:type="spellStart"/>
            <w:r w:rsidRPr="004B3A58">
              <w:rPr>
                <w:rFonts w:ascii="Arial" w:hAnsi="Arial" w:cs="Arial"/>
                <w:sz w:val="24"/>
                <w:szCs w:val="24"/>
              </w:rPr>
              <w:t>sampel</w:t>
            </w:r>
            <w:proofErr w:type="spellEnd"/>
            <w:r w:rsidRPr="004B3A58">
              <w:rPr>
                <w:rFonts w:ascii="Arial" w:hAnsi="Arial" w:cs="Arial"/>
                <w:sz w:val="24"/>
                <w:szCs w:val="24"/>
              </w:rPr>
              <w:t>)</w:t>
            </w:r>
          </w:p>
        </w:tc>
      </w:tr>
      <w:tr w:rsidR="004B3A58" w:rsidRPr="004B3A58" w14:paraId="31BDC63A" w14:textId="77777777" w:rsidTr="00854823">
        <w:tc>
          <w:tcPr>
            <w:tcW w:w="2518" w:type="dxa"/>
          </w:tcPr>
          <w:p w14:paraId="65A6344C" w14:textId="77777777" w:rsidR="004B3A58" w:rsidRPr="004B3A58" w:rsidRDefault="004B3A58" w:rsidP="00BD5863">
            <w:pPr>
              <w:pStyle w:val="ListParagraph"/>
              <w:spacing w:line="276" w:lineRule="auto"/>
              <w:ind w:left="0"/>
              <w:jc w:val="both"/>
              <w:rPr>
                <w:rFonts w:ascii="Arial" w:hAnsi="Arial" w:cs="Arial"/>
                <w:sz w:val="24"/>
                <w:szCs w:val="24"/>
              </w:rPr>
            </w:pPr>
            <w:proofErr w:type="spellStart"/>
            <w:r w:rsidRPr="004B3A58">
              <w:rPr>
                <w:rFonts w:ascii="Arial" w:hAnsi="Arial" w:cs="Arial"/>
                <w:sz w:val="24"/>
                <w:szCs w:val="24"/>
              </w:rPr>
              <w:t>Tahun</w:t>
            </w:r>
            <w:proofErr w:type="spellEnd"/>
            <w:r w:rsidRPr="004B3A58">
              <w:rPr>
                <w:rFonts w:ascii="Arial" w:hAnsi="Arial" w:cs="Arial"/>
                <w:sz w:val="24"/>
                <w:szCs w:val="24"/>
              </w:rPr>
              <w:t xml:space="preserve"> 2017-2021</w:t>
            </w:r>
          </w:p>
        </w:tc>
        <w:tc>
          <w:tcPr>
            <w:tcW w:w="351" w:type="dxa"/>
          </w:tcPr>
          <w:p w14:paraId="343136A7" w14:textId="77777777" w:rsidR="004B3A58" w:rsidRPr="004B3A58" w:rsidRDefault="004B3A58" w:rsidP="00BD5863">
            <w:pPr>
              <w:pStyle w:val="ListParagraph"/>
              <w:spacing w:line="276" w:lineRule="auto"/>
              <w:ind w:left="0"/>
              <w:jc w:val="both"/>
              <w:rPr>
                <w:rFonts w:ascii="Arial" w:hAnsi="Arial" w:cs="Arial"/>
                <w:sz w:val="24"/>
                <w:szCs w:val="24"/>
              </w:rPr>
            </w:pPr>
            <w:r w:rsidRPr="004B3A58">
              <w:rPr>
                <w:rFonts w:ascii="Arial" w:hAnsi="Arial" w:cs="Arial"/>
                <w:sz w:val="24"/>
                <w:szCs w:val="24"/>
              </w:rPr>
              <w:t>:</w:t>
            </w:r>
          </w:p>
        </w:tc>
        <w:tc>
          <w:tcPr>
            <w:tcW w:w="4043" w:type="dxa"/>
          </w:tcPr>
          <w:p w14:paraId="5F0A85D9" w14:textId="77777777" w:rsidR="004B3A58" w:rsidRPr="004B3A58" w:rsidRDefault="004B3A58" w:rsidP="00BD5863">
            <w:pPr>
              <w:pStyle w:val="ListParagraph"/>
              <w:spacing w:line="276" w:lineRule="auto"/>
              <w:ind w:left="33"/>
              <w:jc w:val="both"/>
              <w:rPr>
                <w:rFonts w:ascii="Arial" w:hAnsi="Arial" w:cs="Arial"/>
                <w:sz w:val="24"/>
                <w:szCs w:val="24"/>
              </w:rPr>
            </w:pPr>
            <w:r w:rsidRPr="004B3A58">
              <w:rPr>
                <w:rFonts w:ascii="Arial" w:hAnsi="Arial" w:cs="Arial"/>
                <w:sz w:val="24"/>
                <w:szCs w:val="24"/>
              </w:rPr>
              <w:t xml:space="preserve">level </w:t>
            </w:r>
            <w:proofErr w:type="spellStart"/>
            <w:r w:rsidRPr="004B3A58">
              <w:rPr>
                <w:rFonts w:ascii="Arial" w:hAnsi="Arial" w:cs="Arial"/>
                <w:sz w:val="24"/>
                <w:szCs w:val="24"/>
              </w:rPr>
              <w:t>maturitas</w:t>
            </w:r>
            <w:proofErr w:type="spellEnd"/>
            <w:r w:rsidRPr="004B3A58">
              <w:rPr>
                <w:rFonts w:ascii="Arial" w:hAnsi="Arial" w:cs="Arial"/>
                <w:sz w:val="24"/>
                <w:szCs w:val="24"/>
              </w:rPr>
              <w:t xml:space="preserve"> 3,163 (terhadap 10 OPD </w:t>
            </w:r>
            <w:proofErr w:type="spellStart"/>
            <w:r w:rsidRPr="004B3A58">
              <w:rPr>
                <w:rFonts w:ascii="Arial" w:hAnsi="Arial" w:cs="Arial"/>
                <w:sz w:val="24"/>
                <w:szCs w:val="24"/>
              </w:rPr>
              <w:t>sampel</w:t>
            </w:r>
            <w:proofErr w:type="spellEnd"/>
            <w:r w:rsidRPr="004B3A58">
              <w:rPr>
                <w:rFonts w:ascii="Arial" w:hAnsi="Arial" w:cs="Arial"/>
                <w:sz w:val="24"/>
                <w:szCs w:val="24"/>
              </w:rPr>
              <w:t>)</w:t>
            </w:r>
          </w:p>
        </w:tc>
      </w:tr>
      <w:tr w:rsidR="004B3A58" w:rsidRPr="004B3A58" w14:paraId="31D6DE89" w14:textId="77777777" w:rsidTr="00854823">
        <w:trPr>
          <w:trHeight w:val="691"/>
        </w:trPr>
        <w:tc>
          <w:tcPr>
            <w:tcW w:w="2518" w:type="dxa"/>
          </w:tcPr>
          <w:p w14:paraId="586A643A" w14:textId="77777777" w:rsidR="004B3A58" w:rsidRPr="004B3A58" w:rsidRDefault="004B3A58" w:rsidP="00BD5863">
            <w:pPr>
              <w:pStyle w:val="ListParagraph"/>
              <w:spacing w:line="276" w:lineRule="auto"/>
              <w:ind w:left="0"/>
              <w:jc w:val="both"/>
              <w:rPr>
                <w:rFonts w:ascii="Arial" w:hAnsi="Arial" w:cs="Arial"/>
                <w:sz w:val="24"/>
                <w:szCs w:val="24"/>
              </w:rPr>
            </w:pPr>
            <w:proofErr w:type="spellStart"/>
            <w:r w:rsidRPr="004B3A58">
              <w:rPr>
                <w:rFonts w:ascii="Arial" w:hAnsi="Arial" w:cs="Arial"/>
                <w:sz w:val="24"/>
                <w:szCs w:val="24"/>
              </w:rPr>
              <w:t>Tahun</w:t>
            </w:r>
            <w:proofErr w:type="spellEnd"/>
            <w:r w:rsidRPr="004B3A58">
              <w:rPr>
                <w:rFonts w:ascii="Arial" w:hAnsi="Arial" w:cs="Arial"/>
                <w:sz w:val="24"/>
                <w:szCs w:val="24"/>
              </w:rPr>
              <w:t xml:space="preserve"> 2022</w:t>
            </w:r>
          </w:p>
        </w:tc>
        <w:tc>
          <w:tcPr>
            <w:tcW w:w="351" w:type="dxa"/>
          </w:tcPr>
          <w:p w14:paraId="0493F804" w14:textId="77777777" w:rsidR="004B3A58" w:rsidRPr="004B3A58" w:rsidRDefault="004B3A58" w:rsidP="00BD5863">
            <w:pPr>
              <w:pStyle w:val="ListParagraph"/>
              <w:spacing w:line="276" w:lineRule="auto"/>
              <w:ind w:left="0"/>
              <w:jc w:val="both"/>
              <w:rPr>
                <w:rFonts w:ascii="Arial" w:hAnsi="Arial" w:cs="Arial"/>
                <w:sz w:val="24"/>
                <w:szCs w:val="24"/>
              </w:rPr>
            </w:pPr>
            <w:r w:rsidRPr="004B3A58">
              <w:rPr>
                <w:rFonts w:ascii="Arial" w:hAnsi="Arial" w:cs="Arial"/>
                <w:sz w:val="24"/>
                <w:szCs w:val="24"/>
              </w:rPr>
              <w:t>:</w:t>
            </w:r>
          </w:p>
        </w:tc>
        <w:tc>
          <w:tcPr>
            <w:tcW w:w="4043" w:type="dxa"/>
          </w:tcPr>
          <w:p w14:paraId="3B9E56FE" w14:textId="77777777" w:rsidR="004B3A58" w:rsidRPr="004B3A58" w:rsidRDefault="004B3A58" w:rsidP="00BD5863">
            <w:pPr>
              <w:pStyle w:val="ListParagraph"/>
              <w:spacing w:line="276" w:lineRule="auto"/>
              <w:ind w:left="0" w:hanging="34"/>
              <w:jc w:val="both"/>
              <w:rPr>
                <w:rFonts w:ascii="Arial" w:hAnsi="Arial" w:cs="Arial"/>
                <w:sz w:val="24"/>
                <w:szCs w:val="24"/>
              </w:rPr>
            </w:pPr>
            <w:r w:rsidRPr="004B3A58">
              <w:rPr>
                <w:rFonts w:ascii="Arial" w:hAnsi="Arial" w:cs="Arial"/>
                <w:sz w:val="24"/>
                <w:szCs w:val="24"/>
              </w:rPr>
              <w:t>SPIP level 3,275</w:t>
            </w:r>
          </w:p>
          <w:p w14:paraId="447C2830" w14:textId="77777777" w:rsidR="004B3A58" w:rsidRPr="004B3A58" w:rsidRDefault="004B3A58" w:rsidP="00BD5863">
            <w:pPr>
              <w:spacing w:line="276" w:lineRule="auto"/>
              <w:jc w:val="both"/>
              <w:rPr>
                <w:rFonts w:ascii="Arial" w:hAnsi="Arial" w:cs="Arial"/>
                <w:sz w:val="24"/>
                <w:szCs w:val="24"/>
              </w:rPr>
            </w:pPr>
            <w:r w:rsidRPr="004B3A58">
              <w:rPr>
                <w:rFonts w:ascii="Arial" w:hAnsi="Arial" w:cs="Arial"/>
                <w:sz w:val="24"/>
                <w:szCs w:val="24"/>
              </w:rPr>
              <w:t xml:space="preserve">MRI level 2,926 </w:t>
            </w:r>
          </w:p>
          <w:p w14:paraId="6A1E9213" w14:textId="77777777" w:rsidR="004B3A58" w:rsidRPr="00DE58EF" w:rsidRDefault="004B3A58" w:rsidP="00DE58EF">
            <w:pPr>
              <w:spacing w:line="276" w:lineRule="auto"/>
              <w:jc w:val="both"/>
              <w:rPr>
                <w:rFonts w:ascii="Arial" w:hAnsi="Arial" w:cs="Arial"/>
                <w:sz w:val="24"/>
                <w:szCs w:val="24"/>
              </w:rPr>
            </w:pPr>
            <w:r w:rsidRPr="004B3A58">
              <w:rPr>
                <w:rFonts w:ascii="Arial" w:hAnsi="Arial" w:cs="Arial"/>
                <w:sz w:val="24"/>
                <w:szCs w:val="24"/>
              </w:rPr>
              <w:t>IEPK level 2,778</w:t>
            </w:r>
          </w:p>
        </w:tc>
      </w:tr>
      <w:tr w:rsidR="00DE58EF" w:rsidRPr="004B3A58" w14:paraId="4F6A5C76" w14:textId="77777777" w:rsidTr="00854823">
        <w:trPr>
          <w:trHeight w:val="691"/>
        </w:trPr>
        <w:tc>
          <w:tcPr>
            <w:tcW w:w="2518" w:type="dxa"/>
          </w:tcPr>
          <w:p w14:paraId="1B23FC5F" w14:textId="77777777" w:rsidR="00DE58EF" w:rsidRPr="004B3A58" w:rsidRDefault="00DE58EF" w:rsidP="00C60FE9">
            <w:pPr>
              <w:pStyle w:val="ListParagraph"/>
              <w:spacing w:line="276" w:lineRule="auto"/>
              <w:ind w:left="0"/>
              <w:jc w:val="both"/>
              <w:rPr>
                <w:rFonts w:ascii="Arial" w:hAnsi="Arial" w:cs="Arial"/>
                <w:sz w:val="24"/>
                <w:szCs w:val="24"/>
              </w:rPr>
            </w:pPr>
            <w:proofErr w:type="spellStart"/>
            <w:r>
              <w:rPr>
                <w:rFonts w:ascii="Arial" w:hAnsi="Arial" w:cs="Arial"/>
                <w:sz w:val="24"/>
                <w:szCs w:val="24"/>
              </w:rPr>
              <w:t>Tahun</w:t>
            </w:r>
            <w:proofErr w:type="spellEnd"/>
            <w:r>
              <w:rPr>
                <w:rFonts w:ascii="Arial" w:hAnsi="Arial" w:cs="Arial"/>
                <w:sz w:val="24"/>
                <w:szCs w:val="24"/>
              </w:rPr>
              <w:t xml:space="preserve"> 2023</w:t>
            </w:r>
          </w:p>
        </w:tc>
        <w:tc>
          <w:tcPr>
            <w:tcW w:w="351" w:type="dxa"/>
          </w:tcPr>
          <w:p w14:paraId="4E9590BE" w14:textId="77777777" w:rsidR="00DE58EF" w:rsidRPr="004B3A58" w:rsidRDefault="00DE58EF" w:rsidP="00C60FE9">
            <w:pPr>
              <w:pStyle w:val="ListParagraph"/>
              <w:spacing w:line="276" w:lineRule="auto"/>
              <w:ind w:left="0"/>
              <w:jc w:val="both"/>
              <w:rPr>
                <w:rFonts w:ascii="Arial" w:hAnsi="Arial" w:cs="Arial"/>
                <w:sz w:val="24"/>
                <w:szCs w:val="24"/>
              </w:rPr>
            </w:pPr>
            <w:r w:rsidRPr="004B3A58">
              <w:rPr>
                <w:rFonts w:ascii="Arial" w:hAnsi="Arial" w:cs="Arial"/>
                <w:sz w:val="24"/>
                <w:szCs w:val="24"/>
              </w:rPr>
              <w:t>:</w:t>
            </w:r>
          </w:p>
        </w:tc>
        <w:tc>
          <w:tcPr>
            <w:tcW w:w="4043" w:type="dxa"/>
          </w:tcPr>
          <w:p w14:paraId="5ADEA6C2" w14:textId="77777777" w:rsidR="00DE58EF" w:rsidRPr="004B3A58" w:rsidRDefault="00DE58EF" w:rsidP="00C60FE9">
            <w:pPr>
              <w:pStyle w:val="ListParagraph"/>
              <w:spacing w:line="276" w:lineRule="auto"/>
              <w:ind w:left="0" w:hanging="34"/>
              <w:jc w:val="both"/>
              <w:rPr>
                <w:rFonts w:ascii="Arial" w:hAnsi="Arial" w:cs="Arial"/>
                <w:sz w:val="24"/>
                <w:szCs w:val="24"/>
              </w:rPr>
            </w:pPr>
            <w:r w:rsidRPr="004B3A58">
              <w:rPr>
                <w:rFonts w:ascii="Arial" w:hAnsi="Arial" w:cs="Arial"/>
                <w:sz w:val="24"/>
                <w:szCs w:val="24"/>
              </w:rPr>
              <w:t>SPIP level 3,</w:t>
            </w:r>
            <w:r>
              <w:rPr>
                <w:rFonts w:ascii="Arial" w:hAnsi="Arial" w:cs="Arial"/>
                <w:sz w:val="24"/>
                <w:szCs w:val="24"/>
              </w:rPr>
              <w:t>162</w:t>
            </w:r>
          </w:p>
          <w:p w14:paraId="2AB0433C" w14:textId="77777777" w:rsidR="00DE58EF" w:rsidRPr="004B3A58" w:rsidRDefault="00DE58EF" w:rsidP="00C60FE9">
            <w:pPr>
              <w:spacing w:line="276" w:lineRule="auto"/>
              <w:jc w:val="both"/>
              <w:rPr>
                <w:rFonts w:ascii="Arial" w:hAnsi="Arial" w:cs="Arial"/>
                <w:sz w:val="24"/>
                <w:szCs w:val="24"/>
              </w:rPr>
            </w:pPr>
            <w:r w:rsidRPr="004B3A58">
              <w:rPr>
                <w:rFonts w:ascii="Arial" w:hAnsi="Arial" w:cs="Arial"/>
                <w:sz w:val="24"/>
                <w:szCs w:val="24"/>
              </w:rPr>
              <w:t xml:space="preserve">MRI level </w:t>
            </w:r>
            <w:r>
              <w:rPr>
                <w:rFonts w:ascii="Arial" w:hAnsi="Arial" w:cs="Arial"/>
                <w:sz w:val="24"/>
                <w:szCs w:val="24"/>
              </w:rPr>
              <w:t>3</w:t>
            </w:r>
            <w:r w:rsidRPr="004B3A58">
              <w:rPr>
                <w:rFonts w:ascii="Arial" w:hAnsi="Arial" w:cs="Arial"/>
                <w:sz w:val="24"/>
                <w:szCs w:val="24"/>
              </w:rPr>
              <w:t>,</w:t>
            </w:r>
            <w:r>
              <w:rPr>
                <w:rFonts w:ascii="Arial" w:hAnsi="Arial" w:cs="Arial"/>
                <w:sz w:val="24"/>
                <w:szCs w:val="24"/>
              </w:rPr>
              <w:t>16</w:t>
            </w:r>
            <w:r w:rsidRPr="004B3A58">
              <w:rPr>
                <w:rFonts w:ascii="Arial" w:hAnsi="Arial" w:cs="Arial"/>
                <w:sz w:val="24"/>
                <w:szCs w:val="24"/>
              </w:rPr>
              <w:t xml:space="preserve">6 </w:t>
            </w:r>
          </w:p>
          <w:p w14:paraId="471017B5" w14:textId="77777777" w:rsidR="00DE58EF" w:rsidRPr="00DE58EF" w:rsidRDefault="00DE58EF" w:rsidP="00DE58EF">
            <w:pPr>
              <w:spacing w:line="276" w:lineRule="auto"/>
              <w:jc w:val="both"/>
              <w:rPr>
                <w:rFonts w:ascii="Arial" w:hAnsi="Arial" w:cs="Arial"/>
                <w:sz w:val="24"/>
                <w:szCs w:val="24"/>
              </w:rPr>
            </w:pPr>
            <w:r w:rsidRPr="004B3A58">
              <w:rPr>
                <w:rFonts w:ascii="Arial" w:hAnsi="Arial" w:cs="Arial"/>
                <w:sz w:val="24"/>
                <w:szCs w:val="24"/>
              </w:rPr>
              <w:t>IEPK level 2,</w:t>
            </w:r>
            <w:r>
              <w:rPr>
                <w:rFonts w:ascii="Arial" w:hAnsi="Arial" w:cs="Arial"/>
                <w:sz w:val="24"/>
                <w:szCs w:val="24"/>
              </w:rPr>
              <w:t>910</w:t>
            </w:r>
          </w:p>
        </w:tc>
      </w:tr>
      <w:tr w:rsidR="003C36F6" w:rsidRPr="004B3A58" w14:paraId="66B07C85" w14:textId="77777777" w:rsidTr="00854823">
        <w:trPr>
          <w:trHeight w:val="691"/>
        </w:trPr>
        <w:tc>
          <w:tcPr>
            <w:tcW w:w="2518" w:type="dxa"/>
          </w:tcPr>
          <w:p w14:paraId="37228936" w14:textId="1A0E8DAF" w:rsidR="003C36F6" w:rsidRDefault="003C36F6" w:rsidP="00C60FE9">
            <w:pPr>
              <w:pStyle w:val="ListParagraph"/>
              <w:ind w:left="0"/>
              <w:jc w:val="both"/>
              <w:rPr>
                <w:rFonts w:ascii="Arial" w:hAnsi="Arial" w:cs="Arial"/>
                <w:sz w:val="24"/>
                <w:szCs w:val="24"/>
              </w:rPr>
            </w:pPr>
            <w:proofErr w:type="spellStart"/>
            <w:r>
              <w:rPr>
                <w:rFonts w:ascii="Arial" w:hAnsi="Arial" w:cs="Arial"/>
                <w:sz w:val="24"/>
                <w:szCs w:val="24"/>
              </w:rPr>
              <w:t>Tahun</w:t>
            </w:r>
            <w:proofErr w:type="spellEnd"/>
            <w:r>
              <w:rPr>
                <w:rFonts w:ascii="Arial" w:hAnsi="Arial" w:cs="Arial"/>
                <w:sz w:val="24"/>
                <w:szCs w:val="24"/>
              </w:rPr>
              <w:t xml:space="preserve"> 2024</w:t>
            </w:r>
          </w:p>
        </w:tc>
        <w:tc>
          <w:tcPr>
            <w:tcW w:w="351" w:type="dxa"/>
          </w:tcPr>
          <w:p w14:paraId="42F6BB67" w14:textId="77777777" w:rsidR="003C36F6" w:rsidRPr="004B3A58" w:rsidRDefault="003C36F6" w:rsidP="00C60FE9">
            <w:pPr>
              <w:pStyle w:val="ListParagraph"/>
              <w:ind w:left="0"/>
              <w:jc w:val="both"/>
              <w:rPr>
                <w:rFonts w:ascii="Arial" w:hAnsi="Arial" w:cs="Arial"/>
                <w:sz w:val="24"/>
                <w:szCs w:val="24"/>
              </w:rPr>
            </w:pPr>
          </w:p>
        </w:tc>
        <w:tc>
          <w:tcPr>
            <w:tcW w:w="4043" w:type="dxa"/>
          </w:tcPr>
          <w:p w14:paraId="7FE6007C" w14:textId="77777777" w:rsidR="003C36F6" w:rsidRDefault="00FE17B2" w:rsidP="00C60FE9">
            <w:pPr>
              <w:pStyle w:val="ListParagraph"/>
              <w:ind w:left="0" w:hanging="34"/>
              <w:jc w:val="both"/>
              <w:rPr>
                <w:rFonts w:ascii="Arial" w:hAnsi="Arial" w:cs="Arial"/>
                <w:sz w:val="24"/>
                <w:szCs w:val="24"/>
              </w:rPr>
            </w:pPr>
            <w:r>
              <w:rPr>
                <w:rFonts w:ascii="Arial" w:hAnsi="Arial" w:cs="Arial"/>
                <w:sz w:val="24"/>
                <w:szCs w:val="24"/>
              </w:rPr>
              <w:t>SPIP level 3,229</w:t>
            </w:r>
          </w:p>
          <w:p w14:paraId="1ED8AD4B" w14:textId="76156E77" w:rsidR="00FE17B2" w:rsidRDefault="00FE17B2" w:rsidP="00C60FE9">
            <w:pPr>
              <w:pStyle w:val="ListParagraph"/>
              <w:ind w:left="0" w:hanging="34"/>
              <w:jc w:val="both"/>
              <w:rPr>
                <w:rFonts w:ascii="Arial" w:hAnsi="Arial" w:cs="Arial"/>
                <w:sz w:val="24"/>
                <w:szCs w:val="24"/>
              </w:rPr>
            </w:pPr>
            <w:r>
              <w:rPr>
                <w:rFonts w:ascii="Arial" w:hAnsi="Arial" w:cs="Arial"/>
                <w:sz w:val="24"/>
                <w:szCs w:val="24"/>
              </w:rPr>
              <w:t>MRI level 3,</w:t>
            </w:r>
            <w:r w:rsidR="008A6EBC">
              <w:rPr>
                <w:rFonts w:ascii="Arial" w:hAnsi="Arial" w:cs="Arial"/>
                <w:sz w:val="24"/>
                <w:szCs w:val="24"/>
              </w:rPr>
              <w:t>178</w:t>
            </w:r>
          </w:p>
          <w:p w14:paraId="0E802FA5" w14:textId="25B2584E" w:rsidR="00FE17B2" w:rsidRPr="004B3A58" w:rsidRDefault="00FE17B2" w:rsidP="00C60FE9">
            <w:pPr>
              <w:pStyle w:val="ListParagraph"/>
              <w:ind w:left="0" w:hanging="34"/>
              <w:jc w:val="both"/>
              <w:rPr>
                <w:rFonts w:ascii="Arial" w:hAnsi="Arial" w:cs="Arial"/>
                <w:sz w:val="24"/>
                <w:szCs w:val="24"/>
              </w:rPr>
            </w:pPr>
            <w:r>
              <w:rPr>
                <w:rFonts w:ascii="Arial" w:hAnsi="Arial" w:cs="Arial"/>
                <w:sz w:val="24"/>
                <w:szCs w:val="24"/>
              </w:rPr>
              <w:t xml:space="preserve">IEPK level </w:t>
            </w:r>
            <w:r w:rsidR="008A6EBC">
              <w:rPr>
                <w:rFonts w:ascii="Arial" w:hAnsi="Arial" w:cs="Arial"/>
                <w:sz w:val="24"/>
                <w:szCs w:val="24"/>
              </w:rPr>
              <w:t>2,928</w:t>
            </w:r>
          </w:p>
        </w:tc>
      </w:tr>
    </w:tbl>
    <w:p w14:paraId="5EB985E0" w14:textId="77777777" w:rsidR="003C36F6" w:rsidRDefault="003C36F6" w:rsidP="003C36F6">
      <w:pPr>
        <w:pStyle w:val="ListParagraph"/>
        <w:spacing w:after="0"/>
        <w:ind w:left="709"/>
        <w:jc w:val="both"/>
        <w:rPr>
          <w:rFonts w:ascii="Arial" w:hAnsi="Arial" w:cs="Arial"/>
          <w:sz w:val="24"/>
          <w:szCs w:val="24"/>
          <w:lang w:val="id-ID"/>
        </w:rPr>
      </w:pPr>
    </w:p>
    <w:p w14:paraId="7E7C8370" w14:textId="77777777" w:rsidR="008A6EBC" w:rsidRPr="003C36F6" w:rsidRDefault="008A6EBC" w:rsidP="003C36F6">
      <w:pPr>
        <w:pStyle w:val="ListParagraph"/>
        <w:spacing w:after="0"/>
        <w:ind w:left="709"/>
        <w:jc w:val="both"/>
        <w:rPr>
          <w:rFonts w:ascii="Arial" w:hAnsi="Arial" w:cs="Arial"/>
          <w:sz w:val="24"/>
          <w:szCs w:val="24"/>
          <w:lang w:val="id-ID"/>
        </w:rPr>
      </w:pPr>
    </w:p>
    <w:p w14:paraId="3E69EF50" w14:textId="07338672" w:rsidR="004B3A58" w:rsidRPr="004B3A58" w:rsidRDefault="004B3A58" w:rsidP="004B3A58">
      <w:pPr>
        <w:pStyle w:val="ListParagraph"/>
        <w:numPr>
          <w:ilvl w:val="0"/>
          <w:numId w:val="13"/>
        </w:numPr>
        <w:spacing w:after="0"/>
        <w:ind w:left="709" w:hanging="283"/>
        <w:jc w:val="both"/>
        <w:rPr>
          <w:rFonts w:ascii="Arial" w:hAnsi="Arial" w:cs="Arial"/>
          <w:sz w:val="24"/>
          <w:szCs w:val="24"/>
          <w:lang w:val="id-ID"/>
        </w:rPr>
      </w:pPr>
      <w:proofErr w:type="spellStart"/>
      <w:r w:rsidRPr="004B3A58">
        <w:rPr>
          <w:rFonts w:ascii="Arial" w:hAnsi="Arial" w:cs="Arial"/>
          <w:sz w:val="24"/>
          <w:szCs w:val="24"/>
        </w:rPr>
        <w:lastRenderedPageBreak/>
        <w:t>Evaluasi</w:t>
      </w:r>
      <w:proofErr w:type="spellEnd"/>
      <w:r w:rsidRPr="004B3A58">
        <w:rPr>
          <w:rFonts w:ascii="Arial" w:hAnsi="Arial" w:cs="Arial"/>
          <w:sz w:val="24"/>
          <w:szCs w:val="24"/>
        </w:rPr>
        <w:t xml:space="preserve"> </w:t>
      </w:r>
      <w:proofErr w:type="spellStart"/>
      <w:r w:rsidRPr="004B3A58">
        <w:rPr>
          <w:rFonts w:ascii="Arial" w:hAnsi="Arial" w:cs="Arial"/>
          <w:sz w:val="24"/>
          <w:szCs w:val="24"/>
        </w:rPr>
        <w:t>Risiko</w:t>
      </w:r>
      <w:proofErr w:type="spellEnd"/>
      <w:r w:rsidRPr="004B3A58">
        <w:rPr>
          <w:rFonts w:ascii="Arial" w:hAnsi="Arial" w:cs="Arial"/>
          <w:sz w:val="24"/>
          <w:szCs w:val="24"/>
        </w:rPr>
        <w:t xml:space="preserve"> yang </w:t>
      </w:r>
      <w:proofErr w:type="spellStart"/>
      <w:r w:rsidRPr="004B3A58">
        <w:rPr>
          <w:rFonts w:ascii="Arial" w:hAnsi="Arial" w:cs="Arial"/>
          <w:sz w:val="24"/>
          <w:szCs w:val="24"/>
        </w:rPr>
        <w:t>dilaksanakan</w:t>
      </w:r>
      <w:proofErr w:type="spellEnd"/>
      <w:r w:rsidR="00352CC9">
        <w:rPr>
          <w:rFonts w:ascii="Arial" w:hAnsi="Arial" w:cs="Arial"/>
          <w:sz w:val="24"/>
          <w:szCs w:val="24"/>
        </w:rPr>
        <w:t xml:space="preserve"> </w:t>
      </w:r>
      <w:proofErr w:type="spellStart"/>
      <w:r w:rsidRPr="004B3A58">
        <w:rPr>
          <w:rFonts w:ascii="Arial" w:hAnsi="Arial" w:cs="Arial"/>
          <w:sz w:val="24"/>
          <w:szCs w:val="24"/>
        </w:rPr>
        <w:t>setiap</w:t>
      </w:r>
      <w:proofErr w:type="spellEnd"/>
      <w:r w:rsidRPr="004B3A58">
        <w:rPr>
          <w:rFonts w:ascii="Arial" w:hAnsi="Arial" w:cs="Arial"/>
          <w:sz w:val="24"/>
          <w:szCs w:val="24"/>
        </w:rPr>
        <w:t xml:space="preserve"> </w:t>
      </w:r>
      <w:proofErr w:type="spellStart"/>
      <w:r w:rsidRPr="004B3A58">
        <w:rPr>
          <w:rFonts w:ascii="Arial" w:hAnsi="Arial" w:cs="Arial"/>
          <w:sz w:val="24"/>
          <w:szCs w:val="24"/>
        </w:rPr>
        <w:t>tahun</w:t>
      </w:r>
      <w:proofErr w:type="spellEnd"/>
      <w:r w:rsidRPr="004B3A58">
        <w:rPr>
          <w:rFonts w:ascii="Arial" w:hAnsi="Arial" w:cs="Arial"/>
          <w:sz w:val="24"/>
          <w:szCs w:val="24"/>
        </w:rPr>
        <w:t xml:space="preserve"> </w:t>
      </w:r>
      <w:proofErr w:type="spellStart"/>
      <w:r w:rsidRPr="004B3A58">
        <w:rPr>
          <w:rFonts w:ascii="Arial" w:hAnsi="Arial" w:cs="Arial"/>
          <w:sz w:val="24"/>
          <w:szCs w:val="24"/>
        </w:rPr>
        <w:t>anggaran</w:t>
      </w:r>
      <w:proofErr w:type="spellEnd"/>
      <w:r w:rsidRPr="004B3A58">
        <w:rPr>
          <w:rFonts w:ascii="Arial" w:hAnsi="Arial" w:cs="Arial"/>
          <w:sz w:val="24"/>
          <w:szCs w:val="24"/>
        </w:rPr>
        <w:t>.</w:t>
      </w:r>
    </w:p>
    <w:p w14:paraId="010E9EBE" w14:textId="77777777" w:rsidR="004B3A58" w:rsidRDefault="004B3A58" w:rsidP="004B3A58">
      <w:pPr>
        <w:pStyle w:val="ListParagraph"/>
        <w:ind w:left="709"/>
        <w:jc w:val="both"/>
        <w:rPr>
          <w:rFonts w:ascii="Arial" w:hAnsi="Arial" w:cs="Arial"/>
          <w:sz w:val="24"/>
          <w:szCs w:val="24"/>
          <w:lang w:val="id-ID"/>
        </w:rPr>
      </w:pPr>
      <w:r w:rsidRPr="004B3A58">
        <w:rPr>
          <w:rFonts w:ascii="Arial" w:hAnsi="Arial" w:cs="Arial"/>
          <w:sz w:val="24"/>
          <w:szCs w:val="24"/>
        </w:rPr>
        <w:t xml:space="preserve">Hasil yang </w:t>
      </w:r>
      <w:proofErr w:type="spellStart"/>
      <w:r w:rsidRPr="004B3A58">
        <w:rPr>
          <w:rFonts w:ascii="Arial" w:hAnsi="Arial" w:cs="Arial"/>
          <w:sz w:val="24"/>
          <w:szCs w:val="24"/>
        </w:rPr>
        <w:t>diperoleh</w:t>
      </w:r>
      <w:proofErr w:type="spellEnd"/>
      <w:r w:rsidRPr="004B3A58">
        <w:rPr>
          <w:rFonts w:ascii="Arial" w:hAnsi="Arial" w:cs="Arial"/>
          <w:sz w:val="24"/>
          <w:szCs w:val="24"/>
        </w:rPr>
        <w:t xml:space="preserve"> </w:t>
      </w:r>
      <w:proofErr w:type="spellStart"/>
      <w:r w:rsidRPr="004B3A58">
        <w:rPr>
          <w:rFonts w:ascii="Arial" w:hAnsi="Arial" w:cs="Arial"/>
          <w:sz w:val="24"/>
          <w:szCs w:val="24"/>
        </w:rPr>
        <w:t>dari</w:t>
      </w:r>
      <w:proofErr w:type="spellEnd"/>
      <w:r w:rsidRPr="004B3A58">
        <w:rPr>
          <w:rFonts w:ascii="Arial" w:hAnsi="Arial" w:cs="Arial"/>
          <w:sz w:val="24"/>
          <w:szCs w:val="24"/>
        </w:rPr>
        <w:t xml:space="preserve"> </w:t>
      </w:r>
      <w:proofErr w:type="spellStart"/>
      <w:r w:rsidRPr="004B3A58">
        <w:rPr>
          <w:rFonts w:ascii="Arial" w:hAnsi="Arial" w:cs="Arial"/>
          <w:sz w:val="24"/>
          <w:szCs w:val="24"/>
        </w:rPr>
        <w:t>evaluasi</w:t>
      </w:r>
      <w:proofErr w:type="spellEnd"/>
      <w:r w:rsidRPr="004B3A58">
        <w:rPr>
          <w:rFonts w:ascii="Arial" w:hAnsi="Arial" w:cs="Arial"/>
          <w:sz w:val="24"/>
          <w:szCs w:val="24"/>
        </w:rPr>
        <w:t xml:space="preserve"> </w:t>
      </w:r>
      <w:proofErr w:type="spellStart"/>
      <w:r w:rsidRPr="004B3A58">
        <w:rPr>
          <w:rFonts w:ascii="Arial" w:hAnsi="Arial" w:cs="Arial"/>
          <w:sz w:val="24"/>
          <w:szCs w:val="24"/>
        </w:rPr>
        <w:t>risiko</w:t>
      </w:r>
      <w:proofErr w:type="spellEnd"/>
      <w:r w:rsidRPr="004B3A58">
        <w:rPr>
          <w:rFonts w:ascii="Arial" w:hAnsi="Arial" w:cs="Arial"/>
          <w:sz w:val="24"/>
          <w:szCs w:val="24"/>
        </w:rPr>
        <w:t xml:space="preserve"> ini </w:t>
      </w:r>
      <w:proofErr w:type="spellStart"/>
      <w:r w:rsidRPr="004B3A58">
        <w:rPr>
          <w:rFonts w:ascii="Arial" w:hAnsi="Arial" w:cs="Arial"/>
          <w:sz w:val="24"/>
          <w:szCs w:val="24"/>
        </w:rPr>
        <w:t>berupa</w:t>
      </w:r>
      <w:proofErr w:type="spellEnd"/>
      <w:r w:rsidRPr="004B3A58">
        <w:rPr>
          <w:rFonts w:ascii="Arial" w:hAnsi="Arial" w:cs="Arial"/>
          <w:sz w:val="24"/>
          <w:szCs w:val="24"/>
        </w:rPr>
        <w:t xml:space="preserve"> Berita Acara </w:t>
      </w:r>
      <w:proofErr w:type="spellStart"/>
      <w:r w:rsidRPr="004B3A58">
        <w:rPr>
          <w:rFonts w:ascii="Arial" w:hAnsi="Arial" w:cs="Arial"/>
          <w:sz w:val="24"/>
          <w:szCs w:val="24"/>
        </w:rPr>
        <w:t>Pembahasan</w:t>
      </w:r>
      <w:proofErr w:type="spellEnd"/>
      <w:r w:rsidRPr="004B3A58">
        <w:rPr>
          <w:rFonts w:ascii="Arial" w:hAnsi="Arial" w:cs="Arial"/>
          <w:sz w:val="24"/>
          <w:szCs w:val="24"/>
        </w:rPr>
        <w:t xml:space="preserve"> Hasil </w:t>
      </w:r>
      <w:proofErr w:type="spellStart"/>
      <w:r w:rsidRPr="004B3A58">
        <w:rPr>
          <w:rFonts w:ascii="Arial" w:hAnsi="Arial" w:cs="Arial"/>
          <w:sz w:val="24"/>
          <w:szCs w:val="24"/>
        </w:rPr>
        <w:t>Evaluasi</w:t>
      </w:r>
      <w:proofErr w:type="spellEnd"/>
      <w:r w:rsidRPr="004B3A58">
        <w:rPr>
          <w:rFonts w:ascii="Arial" w:hAnsi="Arial" w:cs="Arial"/>
          <w:sz w:val="24"/>
          <w:szCs w:val="24"/>
        </w:rPr>
        <w:t xml:space="preserve"> </w:t>
      </w:r>
      <w:proofErr w:type="spellStart"/>
      <w:r w:rsidRPr="004B3A58">
        <w:rPr>
          <w:rFonts w:ascii="Arial" w:hAnsi="Arial" w:cs="Arial"/>
          <w:sz w:val="24"/>
          <w:szCs w:val="24"/>
        </w:rPr>
        <w:t>Manajemen</w:t>
      </w:r>
      <w:proofErr w:type="spellEnd"/>
      <w:r w:rsidRPr="004B3A58">
        <w:rPr>
          <w:rFonts w:ascii="Arial" w:hAnsi="Arial" w:cs="Arial"/>
          <w:sz w:val="24"/>
          <w:szCs w:val="24"/>
        </w:rPr>
        <w:t xml:space="preserve"> </w:t>
      </w:r>
      <w:proofErr w:type="spellStart"/>
      <w:r w:rsidRPr="004B3A58">
        <w:rPr>
          <w:rFonts w:ascii="Arial" w:hAnsi="Arial" w:cs="Arial"/>
          <w:sz w:val="24"/>
          <w:szCs w:val="24"/>
        </w:rPr>
        <w:t>Risiko</w:t>
      </w:r>
      <w:proofErr w:type="spellEnd"/>
      <w:r w:rsidRPr="004B3A58">
        <w:rPr>
          <w:rFonts w:ascii="Arial" w:hAnsi="Arial" w:cs="Arial"/>
          <w:sz w:val="24"/>
          <w:szCs w:val="24"/>
        </w:rPr>
        <w:t xml:space="preserve"> pada </w:t>
      </w:r>
      <w:proofErr w:type="spellStart"/>
      <w:r w:rsidRPr="004B3A58">
        <w:rPr>
          <w:rFonts w:ascii="Arial" w:hAnsi="Arial" w:cs="Arial"/>
          <w:sz w:val="24"/>
          <w:szCs w:val="24"/>
        </w:rPr>
        <w:t>seluruh</w:t>
      </w:r>
      <w:proofErr w:type="spellEnd"/>
      <w:r w:rsidRPr="004B3A58">
        <w:rPr>
          <w:rFonts w:ascii="Arial" w:hAnsi="Arial" w:cs="Arial"/>
          <w:sz w:val="24"/>
          <w:szCs w:val="24"/>
        </w:rPr>
        <w:t xml:space="preserve"> OPD di lingkungan Provinsi Sumatera Barat yang </w:t>
      </w:r>
      <w:proofErr w:type="spellStart"/>
      <w:r w:rsidRPr="004B3A58">
        <w:rPr>
          <w:rFonts w:ascii="Arial" w:hAnsi="Arial" w:cs="Arial"/>
          <w:sz w:val="24"/>
          <w:szCs w:val="24"/>
        </w:rPr>
        <w:t>disepakati</w:t>
      </w:r>
      <w:proofErr w:type="spellEnd"/>
      <w:r w:rsidRPr="004B3A58">
        <w:rPr>
          <w:rFonts w:ascii="Arial" w:hAnsi="Arial" w:cs="Arial"/>
          <w:sz w:val="24"/>
          <w:szCs w:val="24"/>
        </w:rPr>
        <w:t xml:space="preserve"> </w:t>
      </w:r>
      <w:proofErr w:type="spellStart"/>
      <w:r w:rsidRPr="004B3A58">
        <w:rPr>
          <w:rFonts w:ascii="Arial" w:hAnsi="Arial" w:cs="Arial"/>
          <w:sz w:val="24"/>
          <w:szCs w:val="24"/>
        </w:rPr>
        <w:t>bersama</w:t>
      </w:r>
      <w:proofErr w:type="spellEnd"/>
      <w:r w:rsidRPr="004B3A58">
        <w:rPr>
          <w:rFonts w:ascii="Arial" w:hAnsi="Arial" w:cs="Arial"/>
          <w:sz w:val="24"/>
          <w:szCs w:val="24"/>
        </w:rPr>
        <w:t xml:space="preserve"> </w:t>
      </w:r>
      <w:proofErr w:type="spellStart"/>
      <w:r w:rsidRPr="004B3A58">
        <w:rPr>
          <w:rFonts w:ascii="Arial" w:hAnsi="Arial" w:cs="Arial"/>
          <w:sz w:val="24"/>
          <w:szCs w:val="24"/>
        </w:rPr>
        <w:t>antara</w:t>
      </w:r>
      <w:proofErr w:type="spellEnd"/>
      <w:r w:rsidRPr="004B3A58">
        <w:rPr>
          <w:rFonts w:ascii="Arial" w:hAnsi="Arial" w:cs="Arial"/>
          <w:sz w:val="24"/>
          <w:szCs w:val="24"/>
        </w:rPr>
        <w:t xml:space="preserve"> OPD </w:t>
      </w:r>
      <w:proofErr w:type="spellStart"/>
      <w:r w:rsidRPr="004B3A58">
        <w:rPr>
          <w:rFonts w:ascii="Arial" w:hAnsi="Arial" w:cs="Arial"/>
          <w:sz w:val="24"/>
          <w:szCs w:val="24"/>
        </w:rPr>
        <w:t>terkait</w:t>
      </w:r>
      <w:proofErr w:type="spellEnd"/>
      <w:r w:rsidRPr="004B3A58">
        <w:rPr>
          <w:rFonts w:ascii="Arial" w:hAnsi="Arial" w:cs="Arial"/>
          <w:sz w:val="24"/>
          <w:szCs w:val="24"/>
        </w:rPr>
        <w:t xml:space="preserve"> dengan </w:t>
      </w:r>
      <w:proofErr w:type="spellStart"/>
      <w:r w:rsidRPr="004B3A58">
        <w:rPr>
          <w:rFonts w:ascii="Arial" w:hAnsi="Arial" w:cs="Arial"/>
          <w:sz w:val="24"/>
          <w:szCs w:val="24"/>
        </w:rPr>
        <w:t>Inspektorat</w:t>
      </w:r>
      <w:proofErr w:type="spellEnd"/>
      <w:r w:rsidRPr="004B3A58">
        <w:rPr>
          <w:rFonts w:ascii="Arial" w:hAnsi="Arial" w:cs="Arial"/>
          <w:sz w:val="24"/>
          <w:szCs w:val="24"/>
          <w:lang w:val="id-ID"/>
        </w:rPr>
        <w:t>.</w:t>
      </w:r>
    </w:p>
    <w:p w14:paraId="73D3DC60" w14:textId="77777777" w:rsidR="00FE17B2" w:rsidRPr="004B3A58" w:rsidRDefault="00FE17B2" w:rsidP="004B3A58">
      <w:pPr>
        <w:pStyle w:val="ListParagraph"/>
        <w:ind w:left="709"/>
        <w:jc w:val="both"/>
        <w:rPr>
          <w:rFonts w:ascii="Arial" w:hAnsi="Arial" w:cs="Arial"/>
          <w:sz w:val="24"/>
          <w:szCs w:val="24"/>
          <w:lang w:val="en-ID"/>
        </w:rPr>
      </w:pPr>
    </w:p>
    <w:p w14:paraId="28EC87DC" w14:textId="2BA05B57" w:rsidR="004B3A58" w:rsidRPr="004B3A58" w:rsidRDefault="004B3A58" w:rsidP="004B3A58">
      <w:pPr>
        <w:pStyle w:val="ListParagraph"/>
        <w:numPr>
          <w:ilvl w:val="0"/>
          <w:numId w:val="13"/>
        </w:numPr>
        <w:spacing w:before="240" w:after="0"/>
        <w:ind w:left="709"/>
        <w:contextualSpacing w:val="0"/>
        <w:jc w:val="both"/>
        <w:rPr>
          <w:rFonts w:ascii="Arial" w:hAnsi="Arial" w:cs="Arial"/>
          <w:sz w:val="24"/>
          <w:szCs w:val="24"/>
          <w:lang w:val="en-ID"/>
        </w:rPr>
      </w:pPr>
      <w:r w:rsidRPr="004B3A58">
        <w:rPr>
          <w:rFonts w:ascii="Arial" w:hAnsi="Arial" w:cs="Arial"/>
          <w:sz w:val="24"/>
          <w:szCs w:val="24"/>
          <w:lang w:val="en-ID"/>
        </w:rPr>
        <w:t xml:space="preserve">Workshop </w:t>
      </w:r>
      <w:proofErr w:type="spellStart"/>
      <w:r w:rsidRPr="004B3A58">
        <w:rPr>
          <w:rFonts w:ascii="Arial" w:hAnsi="Arial" w:cs="Arial"/>
          <w:sz w:val="24"/>
          <w:szCs w:val="24"/>
          <w:lang w:val="en-ID"/>
        </w:rPr>
        <w:t>Manajemen</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Risiko</w:t>
      </w:r>
      <w:proofErr w:type="spellEnd"/>
      <w:r w:rsidRPr="004B3A58">
        <w:rPr>
          <w:rFonts w:ascii="Arial" w:hAnsi="Arial" w:cs="Arial"/>
          <w:sz w:val="24"/>
          <w:szCs w:val="24"/>
          <w:lang w:val="en-ID"/>
        </w:rPr>
        <w:t xml:space="preserve"> </w:t>
      </w:r>
      <w:proofErr w:type="spellStart"/>
      <w:r w:rsidRPr="004B3A58">
        <w:rPr>
          <w:rFonts w:ascii="Arial" w:hAnsi="Arial" w:cs="Arial"/>
          <w:sz w:val="24"/>
          <w:szCs w:val="24"/>
          <w:lang w:val="en-ID"/>
        </w:rPr>
        <w:t>tahun</w:t>
      </w:r>
      <w:proofErr w:type="spellEnd"/>
      <w:r w:rsidRPr="004B3A58">
        <w:rPr>
          <w:rFonts w:ascii="Arial" w:hAnsi="Arial" w:cs="Arial"/>
          <w:sz w:val="24"/>
          <w:szCs w:val="24"/>
          <w:lang w:val="en-ID"/>
        </w:rPr>
        <w:t xml:space="preserve"> 202</w:t>
      </w:r>
      <w:r w:rsidR="00FE17B2">
        <w:rPr>
          <w:rFonts w:ascii="Arial" w:hAnsi="Arial" w:cs="Arial"/>
          <w:sz w:val="24"/>
          <w:szCs w:val="24"/>
          <w:lang w:val="en-ID"/>
        </w:rPr>
        <w:t>4</w:t>
      </w:r>
      <w:r w:rsidR="003C36F6">
        <w:rPr>
          <w:rFonts w:ascii="Arial" w:hAnsi="Arial" w:cs="Arial"/>
          <w:sz w:val="24"/>
          <w:szCs w:val="24"/>
          <w:lang w:val="en-ID"/>
        </w:rPr>
        <w:t>.</w:t>
      </w:r>
    </w:p>
    <w:p w14:paraId="1524DC8A" w14:textId="753BB13D" w:rsidR="004B3A58" w:rsidRPr="004B3A58" w:rsidRDefault="004B3A58" w:rsidP="004B3A58">
      <w:pPr>
        <w:ind w:left="709" w:right="56"/>
        <w:jc w:val="both"/>
        <w:rPr>
          <w:rFonts w:ascii="Arial" w:hAnsi="Arial" w:cs="Arial"/>
          <w:bCs/>
          <w:sz w:val="24"/>
          <w:szCs w:val="24"/>
          <w:lang w:val="en-ID"/>
        </w:rPr>
      </w:pPr>
      <w:r w:rsidRPr="004B3A58">
        <w:rPr>
          <w:rFonts w:ascii="Arial" w:hAnsi="Arial" w:cs="Arial"/>
          <w:bCs/>
          <w:sz w:val="24"/>
          <w:szCs w:val="24"/>
        </w:rPr>
        <w:t xml:space="preserve">Workshop </w:t>
      </w:r>
      <w:proofErr w:type="spellStart"/>
      <w:r w:rsidRPr="004B3A58">
        <w:rPr>
          <w:rFonts w:ascii="Arial" w:hAnsi="Arial" w:cs="Arial"/>
          <w:bCs/>
          <w:sz w:val="24"/>
          <w:szCs w:val="24"/>
        </w:rPr>
        <w:t>dilaksanakan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lang w:val="en-ID"/>
        </w:rPr>
        <w:t>dengan</w:t>
      </w:r>
      <w:proofErr w:type="spellEnd"/>
      <w:r w:rsidRPr="004B3A58">
        <w:rPr>
          <w:rFonts w:ascii="Arial" w:hAnsi="Arial" w:cs="Arial"/>
          <w:bCs/>
          <w:sz w:val="24"/>
          <w:szCs w:val="24"/>
          <w:lang w:val="en-ID"/>
        </w:rPr>
        <w:t xml:space="preserve"> </w:t>
      </w:r>
      <w:proofErr w:type="spellStart"/>
      <w:r w:rsidRPr="004B3A58">
        <w:rPr>
          <w:rFonts w:ascii="Arial" w:hAnsi="Arial" w:cs="Arial"/>
          <w:bCs/>
          <w:sz w:val="24"/>
          <w:szCs w:val="24"/>
          <w:lang w:val="en-ID"/>
        </w:rPr>
        <w:t>tujuan</w:t>
      </w:r>
      <w:proofErr w:type="spellEnd"/>
      <w:r w:rsidRPr="004B3A58">
        <w:rPr>
          <w:rFonts w:ascii="Arial" w:hAnsi="Arial" w:cs="Arial"/>
          <w:bCs/>
          <w:sz w:val="24"/>
          <w:szCs w:val="24"/>
          <w:lang w:val="en-ID"/>
        </w:rPr>
        <w:t xml:space="preserve"> agar:</w:t>
      </w:r>
    </w:p>
    <w:p w14:paraId="422D6267" w14:textId="77777777" w:rsidR="004B3A58" w:rsidRPr="004B3A58" w:rsidRDefault="004B3A58" w:rsidP="004B3A58">
      <w:pPr>
        <w:pStyle w:val="ListParagraph"/>
        <w:numPr>
          <w:ilvl w:val="0"/>
          <w:numId w:val="14"/>
        </w:numPr>
        <w:spacing w:after="0"/>
        <w:ind w:left="993" w:right="56"/>
        <w:contextualSpacing w:val="0"/>
        <w:jc w:val="both"/>
        <w:rPr>
          <w:rFonts w:ascii="Arial" w:hAnsi="Arial" w:cs="Arial"/>
          <w:bCs/>
          <w:sz w:val="24"/>
          <w:szCs w:val="24"/>
        </w:rPr>
      </w:pPr>
      <w:r w:rsidRPr="004B3A58">
        <w:rPr>
          <w:rFonts w:ascii="Arial" w:hAnsi="Arial" w:cs="Arial"/>
          <w:bCs/>
          <w:sz w:val="24"/>
          <w:szCs w:val="24"/>
        </w:rPr>
        <w:t xml:space="preserve">OPD </w:t>
      </w:r>
      <w:proofErr w:type="spellStart"/>
      <w:r w:rsidRPr="004B3A58">
        <w:rPr>
          <w:rFonts w:ascii="Arial" w:hAnsi="Arial" w:cs="Arial"/>
          <w:bCs/>
          <w:sz w:val="24"/>
          <w:szCs w:val="24"/>
        </w:rPr>
        <w:t>mampu</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memahami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teknis</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implementasi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manajemen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risiko</w:t>
      </w:r>
      <w:proofErr w:type="spellEnd"/>
      <w:r w:rsidRPr="004B3A58">
        <w:rPr>
          <w:rFonts w:ascii="Arial" w:hAnsi="Arial" w:cs="Arial"/>
          <w:bCs/>
          <w:sz w:val="24"/>
          <w:szCs w:val="24"/>
        </w:rPr>
        <w:t xml:space="preserve"> pada </w:t>
      </w:r>
      <w:proofErr w:type="spellStart"/>
      <w:r w:rsidRPr="004B3A58">
        <w:rPr>
          <w:rFonts w:ascii="Arial" w:hAnsi="Arial" w:cs="Arial"/>
          <w:bCs/>
          <w:sz w:val="24"/>
          <w:szCs w:val="24"/>
        </w:rPr>
        <w:t>sektor</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Pemda</w:t>
      </w:r>
      <w:proofErr w:type="spellEnd"/>
      <w:r w:rsidRPr="004B3A58">
        <w:rPr>
          <w:rFonts w:ascii="Arial" w:hAnsi="Arial" w:cs="Arial"/>
          <w:bCs/>
          <w:sz w:val="24"/>
          <w:szCs w:val="24"/>
        </w:rPr>
        <w:t>.</w:t>
      </w:r>
    </w:p>
    <w:p w14:paraId="6224D774" w14:textId="77777777" w:rsidR="004B3A58" w:rsidRPr="004B3A58" w:rsidRDefault="004B3A58" w:rsidP="004B3A58">
      <w:pPr>
        <w:pStyle w:val="ListParagraph"/>
        <w:numPr>
          <w:ilvl w:val="0"/>
          <w:numId w:val="14"/>
        </w:numPr>
        <w:spacing w:after="0"/>
        <w:ind w:left="993" w:right="56"/>
        <w:contextualSpacing w:val="0"/>
        <w:jc w:val="both"/>
        <w:rPr>
          <w:rFonts w:ascii="Arial" w:hAnsi="Arial" w:cs="Arial"/>
          <w:bCs/>
          <w:sz w:val="24"/>
          <w:szCs w:val="24"/>
        </w:rPr>
      </w:pPr>
      <w:r w:rsidRPr="004B3A58">
        <w:rPr>
          <w:rFonts w:ascii="Arial" w:hAnsi="Arial" w:cs="Arial"/>
          <w:bCs/>
          <w:sz w:val="24"/>
          <w:szCs w:val="24"/>
        </w:rPr>
        <w:t xml:space="preserve">OPD </w:t>
      </w:r>
      <w:proofErr w:type="spellStart"/>
      <w:r w:rsidRPr="004B3A58">
        <w:rPr>
          <w:rFonts w:ascii="Arial" w:hAnsi="Arial" w:cs="Arial"/>
          <w:bCs/>
          <w:sz w:val="24"/>
          <w:szCs w:val="24"/>
        </w:rPr>
        <w:t>mampu</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menyusun</w:t>
      </w:r>
      <w:proofErr w:type="spellEnd"/>
      <w:r w:rsidRPr="004B3A58">
        <w:rPr>
          <w:rFonts w:ascii="Arial" w:hAnsi="Arial" w:cs="Arial"/>
          <w:bCs/>
          <w:sz w:val="24"/>
          <w:szCs w:val="24"/>
        </w:rPr>
        <w:t xml:space="preserve"> cascading </w:t>
      </w:r>
      <w:proofErr w:type="spellStart"/>
      <w:r w:rsidRPr="004B3A58">
        <w:rPr>
          <w:rFonts w:ascii="Arial" w:hAnsi="Arial" w:cs="Arial"/>
          <w:bCs/>
          <w:sz w:val="24"/>
          <w:szCs w:val="24"/>
        </w:rPr>
        <w:t>risiko</w:t>
      </w:r>
      <w:proofErr w:type="spellEnd"/>
      <w:r w:rsidRPr="004B3A58">
        <w:rPr>
          <w:rFonts w:ascii="Arial" w:hAnsi="Arial" w:cs="Arial"/>
          <w:bCs/>
          <w:sz w:val="24"/>
          <w:szCs w:val="24"/>
        </w:rPr>
        <w:t xml:space="preserve"> yang </w:t>
      </w:r>
      <w:proofErr w:type="spellStart"/>
      <w:r w:rsidRPr="004B3A58">
        <w:rPr>
          <w:rFonts w:ascii="Arial" w:hAnsi="Arial" w:cs="Arial"/>
          <w:bCs/>
          <w:sz w:val="24"/>
          <w:szCs w:val="24"/>
        </w:rPr>
        <w:t>mengacu</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kepada</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Renstra</w:t>
      </w:r>
      <w:proofErr w:type="spellEnd"/>
      <w:r w:rsidRPr="004B3A58">
        <w:rPr>
          <w:rFonts w:ascii="Arial" w:hAnsi="Arial" w:cs="Arial"/>
          <w:bCs/>
          <w:sz w:val="24"/>
          <w:szCs w:val="24"/>
        </w:rPr>
        <w:t xml:space="preserve"> OPD. </w:t>
      </w:r>
    </w:p>
    <w:p w14:paraId="3A6A70FB" w14:textId="77777777" w:rsidR="004B3A58" w:rsidRDefault="004B3A58" w:rsidP="004B3A58">
      <w:pPr>
        <w:pStyle w:val="ListParagraph"/>
        <w:numPr>
          <w:ilvl w:val="0"/>
          <w:numId w:val="14"/>
        </w:numPr>
        <w:spacing w:after="0"/>
        <w:ind w:left="993" w:right="56"/>
        <w:contextualSpacing w:val="0"/>
        <w:jc w:val="both"/>
        <w:rPr>
          <w:rFonts w:ascii="Arial" w:hAnsi="Arial" w:cs="Arial"/>
          <w:bCs/>
          <w:sz w:val="24"/>
          <w:szCs w:val="24"/>
        </w:rPr>
      </w:pPr>
      <w:r w:rsidRPr="004B3A58">
        <w:rPr>
          <w:rFonts w:ascii="Arial" w:hAnsi="Arial" w:cs="Arial"/>
          <w:bCs/>
          <w:sz w:val="24"/>
          <w:szCs w:val="24"/>
        </w:rPr>
        <w:t xml:space="preserve">OPD </w:t>
      </w:r>
      <w:proofErr w:type="spellStart"/>
      <w:r w:rsidRPr="004B3A58">
        <w:rPr>
          <w:rFonts w:ascii="Arial" w:hAnsi="Arial" w:cs="Arial"/>
          <w:bCs/>
          <w:sz w:val="24"/>
          <w:szCs w:val="24"/>
        </w:rPr>
        <w:t>mampu</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menyusun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laporan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implementasi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manajemen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risiko</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berkala</w:t>
      </w:r>
      <w:proofErr w:type="spellEnd"/>
    </w:p>
    <w:p w14:paraId="005C47EA" w14:textId="77777777" w:rsidR="00FE17B2" w:rsidRPr="004B3A58" w:rsidRDefault="00FE17B2" w:rsidP="00FE17B2">
      <w:pPr>
        <w:pStyle w:val="ListParagraph"/>
        <w:spacing w:after="0"/>
        <w:ind w:left="993" w:right="56"/>
        <w:contextualSpacing w:val="0"/>
        <w:jc w:val="both"/>
        <w:rPr>
          <w:rFonts w:ascii="Arial" w:hAnsi="Arial" w:cs="Arial"/>
          <w:bCs/>
          <w:sz w:val="24"/>
          <w:szCs w:val="24"/>
        </w:rPr>
      </w:pPr>
    </w:p>
    <w:p w14:paraId="207D1FFB" w14:textId="5399419A" w:rsidR="004B3A58" w:rsidRPr="004B3A58" w:rsidRDefault="004B3A58" w:rsidP="004B3A58">
      <w:pPr>
        <w:pStyle w:val="ListParagraph"/>
        <w:numPr>
          <w:ilvl w:val="0"/>
          <w:numId w:val="15"/>
        </w:numPr>
        <w:spacing w:after="0"/>
        <w:ind w:left="567"/>
        <w:contextualSpacing w:val="0"/>
        <w:jc w:val="both"/>
        <w:rPr>
          <w:rFonts w:ascii="Arial" w:eastAsia="Batang" w:hAnsi="Arial" w:cs="Arial"/>
          <w:sz w:val="24"/>
          <w:szCs w:val="24"/>
        </w:rPr>
      </w:pPr>
      <w:r w:rsidRPr="004B3A58">
        <w:rPr>
          <w:rFonts w:ascii="Arial" w:eastAsia="Batang" w:hAnsi="Arial" w:cs="Arial"/>
          <w:sz w:val="24"/>
          <w:szCs w:val="24"/>
        </w:rPr>
        <w:t xml:space="preserve">Workshop SPIP </w:t>
      </w:r>
      <w:proofErr w:type="spellStart"/>
      <w:r w:rsidRPr="004B3A58">
        <w:rPr>
          <w:rFonts w:ascii="Arial" w:eastAsia="Batang" w:hAnsi="Arial" w:cs="Arial"/>
          <w:sz w:val="24"/>
          <w:szCs w:val="24"/>
        </w:rPr>
        <w:t>Terintegrasi</w:t>
      </w:r>
      <w:proofErr w:type="spellEnd"/>
      <w:r w:rsidRPr="004B3A58">
        <w:rPr>
          <w:rFonts w:ascii="Arial" w:eastAsia="Batang" w:hAnsi="Arial" w:cs="Arial"/>
          <w:sz w:val="24"/>
          <w:szCs w:val="24"/>
        </w:rPr>
        <w:t xml:space="preserve"> </w:t>
      </w:r>
      <w:proofErr w:type="spellStart"/>
      <w:r w:rsidRPr="004B3A58">
        <w:rPr>
          <w:rFonts w:ascii="Arial" w:eastAsia="Batang" w:hAnsi="Arial" w:cs="Arial"/>
          <w:sz w:val="24"/>
          <w:szCs w:val="24"/>
        </w:rPr>
        <w:t>tahun</w:t>
      </w:r>
      <w:proofErr w:type="spellEnd"/>
      <w:r w:rsidRPr="004B3A58">
        <w:rPr>
          <w:rFonts w:ascii="Arial" w:eastAsia="Batang" w:hAnsi="Arial" w:cs="Arial"/>
          <w:sz w:val="24"/>
          <w:szCs w:val="24"/>
        </w:rPr>
        <w:t xml:space="preserve"> </w:t>
      </w:r>
      <w:r w:rsidR="00854823">
        <w:rPr>
          <w:rFonts w:ascii="Arial" w:eastAsia="Batang" w:hAnsi="Arial" w:cs="Arial"/>
          <w:sz w:val="24"/>
          <w:szCs w:val="24"/>
        </w:rPr>
        <w:t>202</w:t>
      </w:r>
      <w:r w:rsidR="00FE17B2">
        <w:rPr>
          <w:rFonts w:ascii="Arial" w:eastAsia="Batang" w:hAnsi="Arial" w:cs="Arial"/>
          <w:sz w:val="24"/>
          <w:szCs w:val="24"/>
        </w:rPr>
        <w:t>4</w:t>
      </w:r>
      <w:r w:rsidR="003C36F6">
        <w:rPr>
          <w:rFonts w:ascii="Arial" w:eastAsia="Batang" w:hAnsi="Arial" w:cs="Arial"/>
          <w:sz w:val="24"/>
          <w:szCs w:val="24"/>
        </w:rPr>
        <w:t>.</w:t>
      </w:r>
    </w:p>
    <w:p w14:paraId="7B40AF01" w14:textId="77777777" w:rsidR="004B3A58" w:rsidRDefault="004B3A58" w:rsidP="004B3A58">
      <w:pPr>
        <w:pStyle w:val="NormalWeb"/>
        <w:spacing w:before="0" w:beforeAutospacing="0" w:after="0" w:afterAutospacing="0" w:line="360" w:lineRule="auto"/>
        <w:ind w:left="567"/>
        <w:jc w:val="both"/>
        <w:rPr>
          <w:rFonts w:ascii="Arial" w:hAnsi="Arial" w:cs="Arial"/>
          <w:color w:val="211D1E"/>
        </w:rPr>
      </w:pPr>
      <w:r w:rsidRPr="004B3A58">
        <w:rPr>
          <w:rFonts w:ascii="Arial" w:hAnsi="Arial" w:cs="Arial"/>
          <w:lang w:val="en-US"/>
        </w:rPr>
        <w:t xml:space="preserve">Workshop </w:t>
      </w:r>
      <w:proofErr w:type="spellStart"/>
      <w:r w:rsidRPr="004B3A58">
        <w:rPr>
          <w:rFonts w:ascii="Arial" w:hAnsi="Arial" w:cs="Arial"/>
          <w:lang w:val="en-US"/>
        </w:rPr>
        <w:t>bertujuan</w:t>
      </w:r>
      <w:proofErr w:type="spellEnd"/>
      <w:r w:rsidRPr="004B3A58">
        <w:rPr>
          <w:rFonts w:ascii="Arial" w:hAnsi="Arial" w:cs="Arial"/>
          <w:lang w:val="en-US"/>
        </w:rPr>
        <w:t xml:space="preserve"> agar dapat m</w:t>
      </w:r>
      <w:r w:rsidRPr="004B3A58">
        <w:rPr>
          <w:rFonts w:ascii="Arial" w:hAnsi="Arial" w:cs="Arial"/>
        </w:rPr>
        <w:t xml:space="preserve">endorong penyelenggaraan SPIP tidak sekedar kewajiban (mandatory) namun sebuah kebutuhan bagi organisasi. </w:t>
      </w:r>
      <w:proofErr w:type="spellStart"/>
      <w:r w:rsidRPr="004B3A58">
        <w:rPr>
          <w:rFonts w:ascii="Arial" w:hAnsi="Arial" w:cs="Arial"/>
          <w:lang w:val="en-US"/>
        </w:rPr>
        <w:t>Sekaligus</w:t>
      </w:r>
      <w:proofErr w:type="spellEnd"/>
      <w:r w:rsidRPr="004B3A58">
        <w:rPr>
          <w:rFonts w:ascii="Arial" w:hAnsi="Arial" w:cs="Arial"/>
          <w:lang w:val="en-US"/>
        </w:rPr>
        <w:t xml:space="preserve"> workshop </w:t>
      </w:r>
      <w:proofErr w:type="spellStart"/>
      <w:r w:rsidRPr="004B3A58">
        <w:rPr>
          <w:rFonts w:ascii="Arial" w:hAnsi="Arial" w:cs="Arial"/>
          <w:lang w:val="en-US"/>
        </w:rPr>
        <w:t>bertujuan</w:t>
      </w:r>
      <w:proofErr w:type="spellEnd"/>
      <w:r w:rsidRPr="004B3A58">
        <w:rPr>
          <w:rFonts w:ascii="Arial" w:hAnsi="Arial" w:cs="Arial"/>
          <w:lang w:val="en-US"/>
        </w:rPr>
        <w:t xml:space="preserve"> untuk </w:t>
      </w:r>
      <w:proofErr w:type="spellStart"/>
      <w:r w:rsidRPr="004B3A58">
        <w:rPr>
          <w:rFonts w:ascii="Arial" w:hAnsi="Arial" w:cs="Arial"/>
          <w:lang w:val="en-US"/>
        </w:rPr>
        <w:t>memberikan</w:t>
      </w:r>
      <w:proofErr w:type="spellEnd"/>
      <w:r w:rsidRPr="004B3A58">
        <w:rPr>
          <w:rFonts w:ascii="Arial" w:hAnsi="Arial" w:cs="Arial"/>
          <w:lang w:val="en-US"/>
        </w:rPr>
        <w:t xml:space="preserve"> </w:t>
      </w:r>
      <w:proofErr w:type="spellStart"/>
      <w:r w:rsidRPr="004B3A58">
        <w:rPr>
          <w:rFonts w:ascii="Arial" w:hAnsi="Arial" w:cs="Arial"/>
          <w:lang w:val="en-US"/>
        </w:rPr>
        <w:t>sosialisasi</w:t>
      </w:r>
      <w:proofErr w:type="spellEnd"/>
      <w:r w:rsidRPr="004B3A58">
        <w:rPr>
          <w:rFonts w:ascii="Arial" w:hAnsi="Arial" w:cs="Arial"/>
          <w:lang w:val="en-US"/>
        </w:rPr>
        <w:t xml:space="preserve"> atas</w:t>
      </w:r>
      <w:r w:rsidRPr="004B3A58">
        <w:rPr>
          <w:rFonts w:ascii="Arial" w:hAnsi="Arial" w:cs="Arial"/>
        </w:rPr>
        <w:t xml:space="preserve"> Peraturan BPKP Nomor 05 Tahun 2021 tentang Penilaian Mandiri Maturitas Penyelenggaraan Sistem Pengendalian lntern Pemerintah (SPIP) Terintegrasi sehingga</w:t>
      </w:r>
      <w:r w:rsidRPr="004B3A58">
        <w:rPr>
          <w:rFonts w:ascii="Arial" w:hAnsi="Arial" w:cs="Arial"/>
          <w:color w:val="211D1E"/>
        </w:rPr>
        <w:t xml:space="preserve"> OPD dapat mengetahui sejauhmana kualitas manajemen pelayanan sektor publik yang telah dilaksanakan selama ini, mencakup unsur-unsur : SPIP, Manajemen Risiko Indeks (MRI), Indeks Efektifitas Pengendalian Korupsi (IEPK) dan Level Kapabilitas APIP, yang semua itu merupakan output atas aplikasi Penilaian SPIP Terintegrasi yang dikembangkan oleh BPKP.</w:t>
      </w:r>
    </w:p>
    <w:p w14:paraId="750E729B" w14:textId="77777777" w:rsidR="00FE17B2" w:rsidRPr="004B3A58" w:rsidRDefault="00FE17B2" w:rsidP="004B3A58">
      <w:pPr>
        <w:pStyle w:val="NormalWeb"/>
        <w:spacing w:before="0" w:beforeAutospacing="0" w:after="0" w:afterAutospacing="0" w:line="360" w:lineRule="auto"/>
        <w:ind w:left="567"/>
        <w:jc w:val="both"/>
        <w:rPr>
          <w:rFonts w:ascii="Arial" w:hAnsi="Arial" w:cs="Arial"/>
          <w:color w:val="211D1E"/>
          <w:lang w:val="en-US"/>
        </w:rPr>
      </w:pPr>
    </w:p>
    <w:p w14:paraId="7B86BCDC" w14:textId="7664B9F6" w:rsidR="004B3A58" w:rsidRPr="004B3A58" w:rsidRDefault="004B3A58" w:rsidP="00FE17B2">
      <w:pPr>
        <w:pStyle w:val="NormalWeb"/>
        <w:numPr>
          <w:ilvl w:val="0"/>
          <w:numId w:val="15"/>
        </w:numPr>
        <w:spacing w:before="0" w:beforeAutospacing="0" w:after="0" w:afterAutospacing="0" w:line="360" w:lineRule="auto"/>
        <w:ind w:left="567" w:hanging="425"/>
        <w:jc w:val="both"/>
        <w:rPr>
          <w:rFonts w:ascii="Arial" w:hAnsi="Arial" w:cs="Arial"/>
          <w:color w:val="211D1E"/>
          <w:lang w:val="en-US"/>
        </w:rPr>
      </w:pPr>
      <w:proofErr w:type="spellStart"/>
      <w:r w:rsidRPr="004B3A58">
        <w:rPr>
          <w:rFonts w:ascii="Arial" w:hAnsi="Arial" w:cs="Arial"/>
          <w:color w:val="211D1E"/>
          <w:lang w:val="en-US"/>
        </w:rPr>
        <w:t>Pendampingan</w:t>
      </w:r>
      <w:proofErr w:type="spellEnd"/>
      <w:r w:rsidRPr="004B3A58">
        <w:rPr>
          <w:rFonts w:ascii="Arial" w:hAnsi="Arial" w:cs="Arial"/>
          <w:color w:val="211D1E"/>
          <w:lang w:val="en-US"/>
        </w:rPr>
        <w:t xml:space="preserve"> dan </w:t>
      </w:r>
      <w:proofErr w:type="spellStart"/>
      <w:r w:rsidRPr="004B3A58">
        <w:rPr>
          <w:rFonts w:ascii="Arial" w:hAnsi="Arial" w:cs="Arial"/>
          <w:color w:val="211D1E"/>
          <w:lang w:val="en-US"/>
        </w:rPr>
        <w:t>Penjaminan</w:t>
      </w:r>
      <w:proofErr w:type="spellEnd"/>
      <w:r w:rsidRPr="004B3A58">
        <w:rPr>
          <w:rFonts w:ascii="Arial" w:hAnsi="Arial" w:cs="Arial"/>
          <w:color w:val="211D1E"/>
          <w:lang w:val="en-US"/>
        </w:rPr>
        <w:t xml:space="preserve"> </w:t>
      </w:r>
      <w:proofErr w:type="spellStart"/>
      <w:r w:rsidRPr="004B3A58">
        <w:rPr>
          <w:rFonts w:ascii="Arial" w:hAnsi="Arial" w:cs="Arial"/>
          <w:color w:val="211D1E"/>
          <w:lang w:val="en-US"/>
        </w:rPr>
        <w:t>Kualitas</w:t>
      </w:r>
      <w:proofErr w:type="spellEnd"/>
      <w:r w:rsidRPr="004B3A58">
        <w:rPr>
          <w:rFonts w:ascii="Arial" w:hAnsi="Arial" w:cs="Arial"/>
          <w:color w:val="211D1E"/>
          <w:lang w:val="en-US"/>
        </w:rPr>
        <w:t xml:space="preserve"> </w:t>
      </w:r>
      <w:proofErr w:type="spellStart"/>
      <w:r w:rsidRPr="004B3A58">
        <w:rPr>
          <w:rFonts w:ascii="Arial" w:hAnsi="Arial" w:cs="Arial"/>
          <w:color w:val="211D1E"/>
          <w:lang w:val="en-US"/>
        </w:rPr>
        <w:t>Penilaian</w:t>
      </w:r>
      <w:proofErr w:type="spellEnd"/>
      <w:r w:rsidRPr="004B3A58">
        <w:rPr>
          <w:rFonts w:ascii="Arial" w:hAnsi="Arial" w:cs="Arial"/>
          <w:color w:val="211D1E"/>
          <w:lang w:val="en-US"/>
        </w:rPr>
        <w:t xml:space="preserve"> </w:t>
      </w:r>
      <w:proofErr w:type="spellStart"/>
      <w:r w:rsidRPr="004B3A58">
        <w:rPr>
          <w:rFonts w:ascii="Arial" w:hAnsi="Arial" w:cs="Arial"/>
          <w:color w:val="211D1E"/>
          <w:lang w:val="en-US"/>
        </w:rPr>
        <w:t>Mandiri</w:t>
      </w:r>
      <w:proofErr w:type="spellEnd"/>
      <w:r w:rsidRPr="004B3A58">
        <w:rPr>
          <w:rFonts w:ascii="Arial" w:hAnsi="Arial" w:cs="Arial"/>
          <w:color w:val="211D1E"/>
          <w:lang w:val="en-US"/>
        </w:rPr>
        <w:t xml:space="preserve"> SPIP </w:t>
      </w:r>
      <w:proofErr w:type="spellStart"/>
      <w:r w:rsidRPr="004B3A58">
        <w:rPr>
          <w:rFonts w:ascii="Arial" w:hAnsi="Arial" w:cs="Arial"/>
          <w:color w:val="211D1E"/>
          <w:lang w:val="en-US"/>
        </w:rPr>
        <w:t>Terintegrasi</w:t>
      </w:r>
      <w:proofErr w:type="spellEnd"/>
      <w:r w:rsidRPr="004B3A58">
        <w:rPr>
          <w:rFonts w:ascii="Arial" w:hAnsi="Arial" w:cs="Arial"/>
          <w:color w:val="211D1E"/>
          <w:lang w:val="en-US"/>
        </w:rPr>
        <w:t xml:space="preserve"> </w:t>
      </w:r>
      <w:proofErr w:type="spellStart"/>
      <w:r w:rsidRPr="004B3A58">
        <w:rPr>
          <w:rFonts w:ascii="Arial" w:hAnsi="Arial" w:cs="Arial"/>
          <w:color w:val="211D1E"/>
          <w:lang w:val="en-US"/>
        </w:rPr>
        <w:t>bagi</w:t>
      </w:r>
      <w:proofErr w:type="spellEnd"/>
      <w:r w:rsidRPr="004B3A58">
        <w:rPr>
          <w:rFonts w:ascii="Arial" w:hAnsi="Arial" w:cs="Arial"/>
          <w:color w:val="211D1E"/>
          <w:lang w:val="en-US"/>
        </w:rPr>
        <w:t xml:space="preserve"> </w:t>
      </w:r>
      <w:proofErr w:type="spellStart"/>
      <w:r w:rsidRPr="004B3A58">
        <w:rPr>
          <w:rFonts w:ascii="Arial" w:hAnsi="Arial" w:cs="Arial"/>
          <w:color w:val="211D1E"/>
          <w:lang w:val="en-US"/>
        </w:rPr>
        <w:t>Perangkat</w:t>
      </w:r>
      <w:proofErr w:type="spellEnd"/>
      <w:r w:rsidRPr="004B3A58">
        <w:rPr>
          <w:rFonts w:ascii="Arial" w:hAnsi="Arial" w:cs="Arial"/>
          <w:color w:val="211D1E"/>
          <w:lang w:val="en-US"/>
        </w:rPr>
        <w:t xml:space="preserve"> </w:t>
      </w:r>
      <w:proofErr w:type="spellStart"/>
      <w:r w:rsidRPr="004B3A58">
        <w:rPr>
          <w:rFonts w:ascii="Arial" w:hAnsi="Arial" w:cs="Arial"/>
          <w:color w:val="211D1E"/>
          <w:lang w:val="en-US"/>
        </w:rPr>
        <w:t>daerah</w:t>
      </w:r>
      <w:proofErr w:type="spellEnd"/>
      <w:r w:rsidRPr="004B3A58">
        <w:rPr>
          <w:rFonts w:ascii="Arial" w:hAnsi="Arial" w:cs="Arial"/>
          <w:color w:val="211D1E"/>
          <w:lang w:val="en-US"/>
        </w:rPr>
        <w:t xml:space="preserve"> se Provinsi Sumatera Barat </w:t>
      </w:r>
      <w:proofErr w:type="spellStart"/>
      <w:r w:rsidRPr="004B3A58">
        <w:rPr>
          <w:rFonts w:ascii="Arial" w:hAnsi="Arial" w:cs="Arial"/>
          <w:color w:val="211D1E"/>
          <w:lang w:val="en-US"/>
        </w:rPr>
        <w:t>tahun</w:t>
      </w:r>
      <w:proofErr w:type="spellEnd"/>
      <w:r w:rsidRPr="004B3A58">
        <w:rPr>
          <w:rFonts w:ascii="Arial" w:hAnsi="Arial" w:cs="Arial"/>
          <w:color w:val="211D1E"/>
          <w:lang w:val="en-US"/>
        </w:rPr>
        <w:t xml:space="preserve"> 202</w:t>
      </w:r>
      <w:r w:rsidR="00352CC9">
        <w:rPr>
          <w:rFonts w:ascii="Arial" w:hAnsi="Arial" w:cs="Arial"/>
          <w:color w:val="211D1E"/>
          <w:lang w:val="en-US"/>
        </w:rPr>
        <w:t>3</w:t>
      </w:r>
      <w:r w:rsidRPr="004B3A58">
        <w:rPr>
          <w:rFonts w:ascii="Arial" w:hAnsi="Arial" w:cs="Arial"/>
          <w:color w:val="211D1E"/>
          <w:lang w:val="en-US"/>
        </w:rPr>
        <w:t xml:space="preserve"> dan </w:t>
      </w:r>
      <w:proofErr w:type="spellStart"/>
      <w:r w:rsidRPr="004B3A58">
        <w:rPr>
          <w:rFonts w:ascii="Arial" w:hAnsi="Arial" w:cs="Arial"/>
          <w:color w:val="211D1E"/>
          <w:lang w:val="en-US"/>
        </w:rPr>
        <w:t>tahun</w:t>
      </w:r>
      <w:proofErr w:type="spellEnd"/>
      <w:r w:rsidRPr="004B3A58">
        <w:rPr>
          <w:rFonts w:ascii="Arial" w:hAnsi="Arial" w:cs="Arial"/>
          <w:color w:val="211D1E"/>
          <w:lang w:val="en-US"/>
        </w:rPr>
        <w:t xml:space="preserve"> 202</w:t>
      </w:r>
      <w:r w:rsidR="00352CC9">
        <w:rPr>
          <w:rFonts w:ascii="Arial" w:hAnsi="Arial" w:cs="Arial"/>
          <w:color w:val="211D1E"/>
          <w:lang w:val="en-US"/>
        </w:rPr>
        <w:t>4</w:t>
      </w:r>
      <w:r w:rsidRPr="004B3A58">
        <w:rPr>
          <w:rFonts w:ascii="Arial" w:hAnsi="Arial" w:cs="Arial"/>
          <w:color w:val="211D1E"/>
          <w:lang w:val="en-US"/>
        </w:rPr>
        <w:t>.</w:t>
      </w:r>
    </w:p>
    <w:p w14:paraId="7B083BBB" w14:textId="77777777" w:rsidR="004B3A58" w:rsidRPr="004B3A58" w:rsidRDefault="004B3A58" w:rsidP="004B3A58">
      <w:pPr>
        <w:pStyle w:val="NormalWeb"/>
        <w:spacing w:before="0" w:beforeAutospacing="0" w:after="0" w:afterAutospacing="0" w:line="360" w:lineRule="auto"/>
        <w:ind w:left="567"/>
        <w:jc w:val="both"/>
        <w:rPr>
          <w:rFonts w:ascii="Arial" w:hAnsi="Arial" w:cs="Arial"/>
          <w:iCs/>
          <w:lang w:val="sv-SE"/>
        </w:rPr>
      </w:pPr>
      <w:r w:rsidRPr="004B3A58">
        <w:rPr>
          <w:rFonts w:ascii="Arial" w:hAnsi="Arial" w:cs="Arial"/>
          <w:iCs/>
          <w:lang w:val="sv-SE"/>
        </w:rPr>
        <w:t>Maksud dan Tujuan dari kegiatan ini adalah terpenuhinya dokumen Penilaian Mandiri SPIP lingkup Pemerintah Daerah Provinsi Sumatera Barat yang sudah terinput dalam Kertas Kerja Penilaian Mandiri dari BPKP, serta adanya kesepakatan/kesepahaman terhadap dokumen tersebut dan poin-poin yang menjadi Area of Improvement (AoI). Adapun tujuan kegiatan ini adalah :</w:t>
      </w:r>
    </w:p>
    <w:p w14:paraId="05E85FDC" w14:textId="77777777" w:rsidR="004B3A58" w:rsidRPr="004B3A58" w:rsidRDefault="004B3A58" w:rsidP="004B3A58">
      <w:pPr>
        <w:pStyle w:val="ListParagraph"/>
        <w:numPr>
          <w:ilvl w:val="1"/>
          <w:numId w:val="12"/>
        </w:numPr>
        <w:tabs>
          <w:tab w:val="clear" w:pos="1440"/>
          <w:tab w:val="num" w:pos="851"/>
        </w:tabs>
        <w:spacing w:after="0"/>
        <w:ind w:left="851" w:right="56" w:hanging="284"/>
        <w:contextualSpacing w:val="0"/>
        <w:jc w:val="both"/>
        <w:rPr>
          <w:rFonts w:ascii="Arial" w:hAnsi="Arial" w:cs="Arial"/>
          <w:bCs/>
          <w:sz w:val="24"/>
          <w:szCs w:val="24"/>
        </w:rPr>
      </w:pPr>
      <w:r w:rsidRPr="004B3A58">
        <w:rPr>
          <w:rFonts w:ascii="Arial" w:hAnsi="Arial" w:cs="Arial"/>
          <w:bCs/>
          <w:sz w:val="24"/>
          <w:szCs w:val="24"/>
        </w:rPr>
        <w:t xml:space="preserve">Tim SPIP OPD </w:t>
      </w:r>
      <w:proofErr w:type="spellStart"/>
      <w:r w:rsidRPr="004B3A58">
        <w:rPr>
          <w:rFonts w:ascii="Arial" w:hAnsi="Arial" w:cs="Arial"/>
          <w:bCs/>
          <w:sz w:val="24"/>
          <w:szCs w:val="24"/>
        </w:rPr>
        <w:t>mampu</w:t>
      </w:r>
      <w:proofErr w:type="spellEnd"/>
      <w:r w:rsidRPr="004B3A58">
        <w:rPr>
          <w:rFonts w:ascii="Arial" w:hAnsi="Arial" w:cs="Arial"/>
          <w:bCs/>
          <w:sz w:val="24"/>
          <w:szCs w:val="24"/>
        </w:rPr>
        <w:t xml:space="preserve"> melakukan </w:t>
      </w:r>
      <w:proofErr w:type="spellStart"/>
      <w:r w:rsidRPr="004B3A58">
        <w:rPr>
          <w:rFonts w:ascii="Arial" w:hAnsi="Arial" w:cs="Arial"/>
          <w:bCs/>
          <w:sz w:val="24"/>
          <w:szCs w:val="24"/>
        </w:rPr>
        <w:t>pengumpulan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bukti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pemenuhan</w:t>
      </w:r>
      <w:proofErr w:type="spellEnd"/>
      <w:r w:rsidRPr="004B3A58">
        <w:rPr>
          <w:rFonts w:ascii="Arial" w:hAnsi="Arial" w:cs="Arial"/>
          <w:bCs/>
          <w:sz w:val="24"/>
          <w:szCs w:val="24"/>
        </w:rPr>
        <w:t xml:space="preserve"> parameter </w:t>
      </w:r>
      <w:proofErr w:type="spellStart"/>
      <w:r w:rsidRPr="004B3A58">
        <w:rPr>
          <w:rFonts w:ascii="Arial" w:hAnsi="Arial" w:cs="Arial"/>
          <w:bCs/>
          <w:sz w:val="24"/>
          <w:szCs w:val="24"/>
        </w:rPr>
        <w:t>penilaian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maturitas</w:t>
      </w:r>
      <w:proofErr w:type="spellEnd"/>
      <w:r w:rsidRPr="004B3A58">
        <w:rPr>
          <w:rFonts w:ascii="Arial" w:hAnsi="Arial" w:cs="Arial"/>
          <w:bCs/>
          <w:sz w:val="24"/>
          <w:szCs w:val="24"/>
        </w:rPr>
        <w:t xml:space="preserve"> SPIP pada OPD </w:t>
      </w:r>
      <w:proofErr w:type="spellStart"/>
      <w:r w:rsidRPr="004B3A58">
        <w:rPr>
          <w:rFonts w:ascii="Arial" w:hAnsi="Arial" w:cs="Arial"/>
          <w:bCs/>
          <w:sz w:val="24"/>
          <w:szCs w:val="24"/>
        </w:rPr>
        <w:t>nya</w:t>
      </w:r>
      <w:proofErr w:type="spellEnd"/>
      <w:r w:rsidRPr="004B3A58">
        <w:rPr>
          <w:rFonts w:ascii="Arial" w:hAnsi="Arial" w:cs="Arial"/>
          <w:bCs/>
          <w:sz w:val="24"/>
          <w:szCs w:val="24"/>
        </w:rPr>
        <w:t>.</w:t>
      </w:r>
    </w:p>
    <w:p w14:paraId="3EB23631" w14:textId="77777777" w:rsidR="004B3A58" w:rsidRPr="004B3A58" w:rsidRDefault="004B3A58" w:rsidP="004B3A58">
      <w:pPr>
        <w:pStyle w:val="ListParagraph"/>
        <w:numPr>
          <w:ilvl w:val="1"/>
          <w:numId w:val="12"/>
        </w:numPr>
        <w:tabs>
          <w:tab w:val="clear" w:pos="1440"/>
          <w:tab w:val="num" w:pos="851"/>
        </w:tabs>
        <w:spacing w:after="0"/>
        <w:ind w:left="851" w:right="56" w:hanging="284"/>
        <w:contextualSpacing w:val="0"/>
        <w:jc w:val="both"/>
        <w:rPr>
          <w:rFonts w:ascii="Arial" w:hAnsi="Arial" w:cs="Arial"/>
          <w:bCs/>
          <w:sz w:val="24"/>
          <w:szCs w:val="24"/>
        </w:rPr>
      </w:pPr>
      <w:r w:rsidRPr="004B3A58">
        <w:rPr>
          <w:rFonts w:ascii="Arial" w:hAnsi="Arial" w:cs="Arial"/>
          <w:bCs/>
          <w:sz w:val="24"/>
          <w:szCs w:val="24"/>
        </w:rPr>
        <w:lastRenderedPageBreak/>
        <w:t xml:space="preserve">Tim SPIP OPD </w:t>
      </w:r>
      <w:proofErr w:type="spellStart"/>
      <w:r w:rsidRPr="004B3A58">
        <w:rPr>
          <w:rFonts w:ascii="Arial" w:hAnsi="Arial" w:cs="Arial"/>
          <w:bCs/>
          <w:sz w:val="24"/>
          <w:szCs w:val="24"/>
        </w:rPr>
        <w:t>mampu</w:t>
      </w:r>
      <w:proofErr w:type="spellEnd"/>
      <w:r w:rsidRPr="004B3A58">
        <w:rPr>
          <w:rFonts w:ascii="Arial" w:hAnsi="Arial" w:cs="Arial"/>
          <w:bCs/>
          <w:sz w:val="24"/>
          <w:szCs w:val="24"/>
        </w:rPr>
        <w:t xml:space="preserve"> melakukan </w:t>
      </w:r>
      <w:proofErr w:type="spellStart"/>
      <w:r w:rsidRPr="004B3A58">
        <w:rPr>
          <w:rFonts w:ascii="Arial" w:hAnsi="Arial" w:cs="Arial"/>
          <w:bCs/>
          <w:sz w:val="24"/>
          <w:szCs w:val="24"/>
        </w:rPr>
        <w:t>peningkatan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maturitas</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penilaian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penetapan</w:t>
      </w:r>
      <w:proofErr w:type="spellEnd"/>
      <w:r w:rsidRPr="004B3A58">
        <w:rPr>
          <w:rFonts w:ascii="Arial" w:hAnsi="Arial" w:cs="Arial"/>
          <w:bCs/>
          <w:sz w:val="24"/>
          <w:szCs w:val="24"/>
        </w:rPr>
        <w:t xml:space="preserve"> tujuan yang </w:t>
      </w:r>
      <w:proofErr w:type="spellStart"/>
      <w:r w:rsidRPr="004B3A58">
        <w:rPr>
          <w:rFonts w:ascii="Arial" w:hAnsi="Arial" w:cs="Arial"/>
          <w:bCs/>
          <w:sz w:val="24"/>
          <w:szCs w:val="24"/>
        </w:rPr>
        <w:t>memastikan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bahwa</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sasaran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organisasi</w:t>
      </w:r>
      <w:proofErr w:type="spellEnd"/>
      <w:r w:rsidRPr="004B3A58">
        <w:rPr>
          <w:rFonts w:ascii="Arial" w:hAnsi="Arial" w:cs="Arial"/>
          <w:bCs/>
          <w:sz w:val="24"/>
          <w:szCs w:val="24"/>
        </w:rPr>
        <w:t xml:space="preserve"> yang </w:t>
      </w:r>
      <w:proofErr w:type="spellStart"/>
      <w:r w:rsidRPr="004B3A58">
        <w:rPr>
          <w:rFonts w:ascii="Arial" w:hAnsi="Arial" w:cs="Arial"/>
          <w:bCs/>
          <w:sz w:val="24"/>
          <w:szCs w:val="24"/>
        </w:rPr>
        <w:t>berorientasi</w:t>
      </w:r>
      <w:proofErr w:type="spellEnd"/>
      <w:r w:rsidRPr="004B3A58">
        <w:rPr>
          <w:rFonts w:ascii="Arial" w:hAnsi="Arial" w:cs="Arial"/>
          <w:bCs/>
          <w:sz w:val="24"/>
          <w:szCs w:val="24"/>
        </w:rPr>
        <w:t xml:space="preserve"> hasil dengan </w:t>
      </w:r>
      <w:proofErr w:type="spellStart"/>
      <w:r w:rsidRPr="004B3A58">
        <w:rPr>
          <w:rFonts w:ascii="Arial" w:hAnsi="Arial" w:cs="Arial"/>
          <w:bCs/>
          <w:sz w:val="24"/>
          <w:szCs w:val="24"/>
        </w:rPr>
        <w:t>indikator</w:t>
      </w:r>
      <w:proofErr w:type="spellEnd"/>
      <w:r w:rsidRPr="004B3A58">
        <w:rPr>
          <w:rFonts w:ascii="Arial" w:hAnsi="Arial" w:cs="Arial"/>
          <w:bCs/>
          <w:sz w:val="24"/>
          <w:szCs w:val="24"/>
        </w:rPr>
        <w:t xml:space="preserve"> yang </w:t>
      </w:r>
      <w:proofErr w:type="spellStart"/>
      <w:r w:rsidRPr="004B3A58">
        <w:rPr>
          <w:rFonts w:ascii="Arial" w:hAnsi="Arial" w:cs="Arial"/>
          <w:bCs/>
          <w:sz w:val="24"/>
          <w:szCs w:val="24"/>
        </w:rPr>
        <w:t>tepat</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serta</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pemilihan</w:t>
      </w:r>
      <w:proofErr w:type="spellEnd"/>
      <w:r w:rsidRPr="004B3A58">
        <w:rPr>
          <w:rFonts w:ascii="Arial" w:hAnsi="Arial" w:cs="Arial"/>
          <w:bCs/>
          <w:sz w:val="24"/>
          <w:szCs w:val="24"/>
        </w:rPr>
        <w:t xml:space="preserve"> strategi </w:t>
      </w:r>
      <w:proofErr w:type="spellStart"/>
      <w:r w:rsidRPr="004B3A58">
        <w:rPr>
          <w:rFonts w:ascii="Arial" w:hAnsi="Arial" w:cs="Arial"/>
          <w:bCs/>
          <w:sz w:val="24"/>
          <w:szCs w:val="24"/>
        </w:rPr>
        <w:t>pencapaian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organisasi</w:t>
      </w:r>
      <w:proofErr w:type="spellEnd"/>
      <w:r w:rsidRPr="004B3A58">
        <w:rPr>
          <w:rFonts w:ascii="Arial" w:hAnsi="Arial" w:cs="Arial"/>
          <w:bCs/>
          <w:sz w:val="24"/>
          <w:szCs w:val="24"/>
        </w:rPr>
        <w:t xml:space="preserve"> yang </w:t>
      </w:r>
      <w:proofErr w:type="spellStart"/>
      <w:r w:rsidRPr="004B3A58">
        <w:rPr>
          <w:rFonts w:ascii="Arial" w:hAnsi="Arial" w:cs="Arial"/>
          <w:bCs/>
          <w:sz w:val="24"/>
          <w:szCs w:val="24"/>
        </w:rPr>
        <w:t>efektif</w:t>
      </w:r>
      <w:proofErr w:type="spellEnd"/>
      <w:r w:rsidRPr="004B3A58">
        <w:rPr>
          <w:rFonts w:ascii="Arial" w:hAnsi="Arial" w:cs="Arial"/>
          <w:bCs/>
          <w:sz w:val="24"/>
          <w:szCs w:val="24"/>
        </w:rPr>
        <w:t xml:space="preserve"> dan </w:t>
      </w:r>
      <w:proofErr w:type="spellStart"/>
      <w:r w:rsidRPr="004B3A58">
        <w:rPr>
          <w:rFonts w:ascii="Arial" w:hAnsi="Arial" w:cs="Arial"/>
          <w:bCs/>
          <w:sz w:val="24"/>
          <w:szCs w:val="24"/>
        </w:rPr>
        <w:t>efisien</w:t>
      </w:r>
      <w:proofErr w:type="spellEnd"/>
      <w:r w:rsidRPr="004B3A58">
        <w:rPr>
          <w:rFonts w:ascii="Arial" w:hAnsi="Arial" w:cs="Arial"/>
          <w:bCs/>
          <w:sz w:val="24"/>
          <w:szCs w:val="24"/>
        </w:rPr>
        <w:t>.</w:t>
      </w:r>
    </w:p>
    <w:p w14:paraId="55D5C347" w14:textId="77777777" w:rsidR="004B3A58" w:rsidRPr="004B3A58" w:rsidRDefault="004B3A58" w:rsidP="004B3A58">
      <w:pPr>
        <w:pStyle w:val="ListParagraph"/>
        <w:numPr>
          <w:ilvl w:val="1"/>
          <w:numId w:val="12"/>
        </w:numPr>
        <w:tabs>
          <w:tab w:val="clear" w:pos="1440"/>
          <w:tab w:val="num" w:pos="851"/>
        </w:tabs>
        <w:spacing w:after="0"/>
        <w:ind w:left="851" w:right="56" w:hanging="284"/>
        <w:contextualSpacing w:val="0"/>
        <w:jc w:val="both"/>
        <w:rPr>
          <w:rFonts w:ascii="Arial" w:hAnsi="Arial" w:cs="Arial"/>
          <w:bCs/>
          <w:sz w:val="24"/>
          <w:szCs w:val="24"/>
        </w:rPr>
      </w:pPr>
      <w:r w:rsidRPr="004B3A58">
        <w:rPr>
          <w:rFonts w:ascii="Arial" w:hAnsi="Arial" w:cs="Arial"/>
          <w:bCs/>
          <w:sz w:val="24"/>
          <w:szCs w:val="24"/>
        </w:rPr>
        <w:t xml:space="preserve">Tim SPIP OPD </w:t>
      </w:r>
      <w:proofErr w:type="spellStart"/>
      <w:r w:rsidRPr="004B3A58">
        <w:rPr>
          <w:rFonts w:ascii="Arial" w:hAnsi="Arial" w:cs="Arial"/>
          <w:bCs/>
          <w:sz w:val="24"/>
          <w:szCs w:val="24"/>
        </w:rPr>
        <w:t>mampu</w:t>
      </w:r>
      <w:proofErr w:type="spellEnd"/>
      <w:r w:rsidRPr="004B3A58">
        <w:rPr>
          <w:rFonts w:ascii="Arial" w:hAnsi="Arial" w:cs="Arial"/>
          <w:bCs/>
          <w:sz w:val="24"/>
          <w:szCs w:val="24"/>
        </w:rPr>
        <w:t xml:space="preserve"> melakukan </w:t>
      </w:r>
      <w:proofErr w:type="spellStart"/>
      <w:r w:rsidRPr="004B3A58">
        <w:rPr>
          <w:rFonts w:ascii="Arial" w:hAnsi="Arial" w:cs="Arial"/>
          <w:bCs/>
          <w:sz w:val="24"/>
          <w:szCs w:val="24"/>
        </w:rPr>
        <w:t>upaya</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peningkatan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maturitas</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penilaian</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mandiri</w:t>
      </w:r>
      <w:proofErr w:type="spellEnd"/>
      <w:r w:rsidRPr="004B3A58">
        <w:rPr>
          <w:rFonts w:ascii="Arial" w:hAnsi="Arial" w:cs="Arial"/>
          <w:bCs/>
          <w:sz w:val="24"/>
          <w:szCs w:val="24"/>
        </w:rPr>
        <w:t xml:space="preserve"> SPIP </w:t>
      </w:r>
      <w:proofErr w:type="spellStart"/>
      <w:r w:rsidRPr="004B3A58">
        <w:rPr>
          <w:rFonts w:ascii="Arial" w:hAnsi="Arial" w:cs="Arial"/>
          <w:bCs/>
          <w:sz w:val="24"/>
          <w:szCs w:val="24"/>
        </w:rPr>
        <w:t>terintegrasi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bagi</w:t>
      </w:r>
      <w:proofErr w:type="spellEnd"/>
      <w:r w:rsidRPr="004B3A58">
        <w:rPr>
          <w:rFonts w:ascii="Arial" w:hAnsi="Arial" w:cs="Arial"/>
          <w:bCs/>
          <w:sz w:val="24"/>
          <w:szCs w:val="24"/>
        </w:rPr>
        <w:t xml:space="preserve"> </w:t>
      </w:r>
      <w:proofErr w:type="spellStart"/>
      <w:r w:rsidRPr="004B3A58">
        <w:rPr>
          <w:rFonts w:ascii="Arial" w:hAnsi="Arial" w:cs="Arial"/>
          <w:bCs/>
          <w:sz w:val="24"/>
          <w:szCs w:val="24"/>
        </w:rPr>
        <w:t>OPDnya</w:t>
      </w:r>
      <w:proofErr w:type="spellEnd"/>
      <w:r w:rsidRPr="004B3A58">
        <w:rPr>
          <w:rFonts w:ascii="Arial" w:hAnsi="Arial" w:cs="Arial"/>
          <w:bCs/>
          <w:sz w:val="24"/>
          <w:szCs w:val="24"/>
        </w:rPr>
        <w:t xml:space="preserve"> masing-masing.</w:t>
      </w:r>
    </w:p>
    <w:p w14:paraId="04B14D98" w14:textId="77777777" w:rsidR="004B3A58" w:rsidRDefault="004B3A58" w:rsidP="004B3A58">
      <w:pPr>
        <w:pStyle w:val="NormalWeb"/>
        <w:spacing w:before="0" w:beforeAutospacing="0" w:after="0" w:afterAutospacing="0" w:line="360" w:lineRule="auto"/>
        <w:ind w:left="567"/>
        <w:jc w:val="both"/>
        <w:rPr>
          <w:rFonts w:ascii="Arial" w:hAnsi="Arial" w:cs="Arial"/>
          <w:color w:val="211D1E"/>
          <w:lang w:val="en-US"/>
        </w:rPr>
      </w:pPr>
    </w:p>
    <w:p w14:paraId="1657B46F" w14:textId="07C88167" w:rsidR="00FE17B2" w:rsidRDefault="00FE17B2" w:rsidP="00FE17B2">
      <w:pPr>
        <w:pStyle w:val="NormalWeb"/>
        <w:numPr>
          <w:ilvl w:val="0"/>
          <w:numId w:val="15"/>
        </w:numPr>
        <w:spacing w:before="0" w:beforeAutospacing="0" w:after="0" w:afterAutospacing="0" w:line="360" w:lineRule="auto"/>
        <w:ind w:left="567" w:hanging="425"/>
        <w:jc w:val="both"/>
        <w:rPr>
          <w:rFonts w:ascii="Arial" w:hAnsi="Arial" w:cs="Arial"/>
          <w:color w:val="211D1E"/>
          <w:lang w:val="en-US"/>
        </w:rPr>
      </w:pPr>
      <w:r>
        <w:rPr>
          <w:rFonts w:ascii="Arial" w:hAnsi="Arial" w:cs="Arial"/>
          <w:color w:val="211D1E"/>
          <w:lang w:val="en-US"/>
        </w:rPr>
        <w:t xml:space="preserve">Pada </w:t>
      </w:r>
      <w:proofErr w:type="spellStart"/>
      <w:r>
        <w:rPr>
          <w:rFonts w:ascii="Arial" w:hAnsi="Arial" w:cs="Arial"/>
          <w:color w:val="211D1E"/>
          <w:lang w:val="en-US"/>
        </w:rPr>
        <w:t>tahun</w:t>
      </w:r>
      <w:proofErr w:type="spellEnd"/>
      <w:r>
        <w:rPr>
          <w:rFonts w:ascii="Arial" w:hAnsi="Arial" w:cs="Arial"/>
          <w:color w:val="211D1E"/>
          <w:lang w:val="en-US"/>
        </w:rPr>
        <w:t xml:space="preserve"> 2025 </w:t>
      </w:r>
      <w:proofErr w:type="spellStart"/>
      <w:r>
        <w:rPr>
          <w:rFonts w:ascii="Arial" w:hAnsi="Arial" w:cs="Arial"/>
          <w:color w:val="211D1E"/>
          <w:lang w:val="en-US"/>
        </w:rPr>
        <w:t>akan</w:t>
      </w:r>
      <w:proofErr w:type="spellEnd"/>
      <w:r>
        <w:rPr>
          <w:rFonts w:ascii="Arial" w:hAnsi="Arial" w:cs="Arial"/>
          <w:color w:val="211D1E"/>
          <w:lang w:val="en-US"/>
        </w:rPr>
        <w:t xml:space="preserve"> </w:t>
      </w:r>
      <w:proofErr w:type="spellStart"/>
      <w:r>
        <w:rPr>
          <w:rFonts w:ascii="Arial" w:hAnsi="Arial" w:cs="Arial"/>
          <w:color w:val="211D1E"/>
          <w:lang w:val="en-US"/>
        </w:rPr>
        <w:t>dilaksanakan</w:t>
      </w:r>
      <w:proofErr w:type="spellEnd"/>
      <w:r>
        <w:rPr>
          <w:rFonts w:ascii="Arial" w:hAnsi="Arial" w:cs="Arial"/>
          <w:color w:val="211D1E"/>
          <w:lang w:val="en-US"/>
        </w:rPr>
        <w:t>:</w:t>
      </w:r>
    </w:p>
    <w:p w14:paraId="03CD497D" w14:textId="78F24616" w:rsidR="00FE17B2" w:rsidRDefault="00FE17B2" w:rsidP="00FE17B2">
      <w:pPr>
        <w:pStyle w:val="NormalWeb"/>
        <w:numPr>
          <w:ilvl w:val="0"/>
          <w:numId w:val="28"/>
        </w:numPr>
        <w:spacing w:before="0" w:beforeAutospacing="0" w:after="0" w:afterAutospacing="0" w:line="360" w:lineRule="auto"/>
        <w:jc w:val="both"/>
        <w:rPr>
          <w:rFonts w:ascii="Arial" w:hAnsi="Arial" w:cs="Arial"/>
          <w:color w:val="211D1E"/>
          <w:lang w:val="en-US"/>
        </w:rPr>
      </w:pPr>
      <w:proofErr w:type="spellStart"/>
      <w:r>
        <w:rPr>
          <w:rFonts w:ascii="Arial" w:hAnsi="Arial" w:cs="Arial"/>
          <w:color w:val="211D1E"/>
          <w:lang w:val="en-US"/>
        </w:rPr>
        <w:t>Bimtek</w:t>
      </w:r>
      <w:proofErr w:type="spellEnd"/>
      <w:r>
        <w:rPr>
          <w:rFonts w:ascii="Arial" w:hAnsi="Arial" w:cs="Arial"/>
          <w:color w:val="211D1E"/>
          <w:lang w:val="en-US"/>
        </w:rPr>
        <w:t xml:space="preserve"> </w:t>
      </w:r>
      <w:proofErr w:type="spellStart"/>
      <w:r>
        <w:rPr>
          <w:rFonts w:ascii="Arial" w:hAnsi="Arial" w:cs="Arial"/>
          <w:color w:val="211D1E"/>
          <w:lang w:val="en-US"/>
        </w:rPr>
        <w:t>Pengendalian</w:t>
      </w:r>
      <w:proofErr w:type="spellEnd"/>
      <w:r>
        <w:rPr>
          <w:rFonts w:ascii="Arial" w:hAnsi="Arial" w:cs="Arial"/>
          <w:color w:val="211D1E"/>
          <w:lang w:val="en-US"/>
        </w:rPr>
        <w:t xml:space="preserve"> </w:t>
      </w:r>
      <w:proofErr w:type="spellStart"/>
      <w:r>
        <w:rPr>
          <w:rFonts w:ascii="Arial" w:hAnsi="Arial" w:cs="Arial"/>
          <w:color w:val="211D1E"/>
          <w:lang w:val="en-US"/>
        </w:rPr>
        <w:t>Gratifikasi</w:t>
      </w:r>
      <w:proofErr w:type="spellEnd"/>
    </w:p>
    <w:p w14:paraId="68854977" w14:textId="0DA1A9C4" w:rsidR="00FE17B2" w:rsidRDefault="00AA32F0" w:rsidP="00FE17B2">
      <w:pPr>
        <w:pStyle w:val="NormalWeb"/>
        <w:numPr>
          <w:ilvl w:val="0"/>
          <w:numId w:val="28"/>
        </w:numPr>
        <w:spacing w:before="0" w:beforeAutospacing="0" w:after="0" w:afterAutospacing="0" w:line="360" w:lineRule="auto"/>
        <w:jc w:val="both"/>
        <w:rPr>
          <w:rFonts w:ascii="Arial" w:hAnsi="Arial" w:cs="Arial"/>
          <w:color w:val="211D1E"/>
          <w:lang w:val="en-US"/>
        </w:rPr>
      </w:pPr>
      <w:proofErr w:type="spellStart"/>
      <w:r>
        <w:rPr>
          <w:rFonts w:ascii="Arial" w:hAnsi="Arial" w:cs="Arial"/>
          <w:color w:val="211D1E"/>
          <w:lang w:val="en-US"/>
        </w:rPr>
        <w:t>Monev</w:t>
      </w:r>
      <w:proofErr w:type="spellEnd"/>
      <w:r>
        <w:rPr>
          <w:rFonts w:ascii="Arial" w:hAnsi="Arial" w:cs="Arial"/>
          <w:color w:val="211D1E"/>
          <w:lang w:val="en-US"/>
        </w:rPr>
        <w:t xml:space="preserve"> </w:t>
      </w:r>
      <w:proofErr w:type="spellStart"/>
      <w:r>
        <w:rPr>
          <w:rFonts w:ascii="Arial" w:hAnsi="Arial" w:cs="Arial"/>
          <w:color w:val="211D1E"/>
          <w:lang w:val="en-US"/>
        </w:rPr>
        <w:t>Pencapaian</w:t>
      </w:r>
      <w:proofErr w:type="spellEnd"/>
      <w:r>
        <w:rPr>
          <w:rFonts w:ascii="Arial" w:hAnsi="Arial" w:cs="Arial"/>
          <w:color w:val="211D1E"/>
          <w:lang w:val="en-US"/>
        </w:rPr>
        <w:t xml:space="preserve"> </w:t>
      </w:r>
      <w:proofErr w:type="spellStart"/>
      <w:r>
        <w:rPr>
          <w:rFonts w:ascii="Arial" w:hAnsi="Arial" w:cs="Arial"/>
          <w:color w:val="211D1E"/>
          <w:lang w:val="en-US"/>
        </w:rPr>
        <w:t>Renaksi</w:t>
      </w:r>
      <w:proofErr w:type="spellEnd"/>
      <w:r>
        <w:rPr>
          <w:rFonts w:ascii="Arial" w:hAnsi="Arial" w:cs="Arial"/>
          <w:color w:val="211D1E"/>
          <w:lang w:val="en-US"/>
        </w:rPr>
        <w:t xml:space="preserve"> MCP KPK</w:t>
      </w:r>
    </w:p>
    <w:p w14:paraId="5C442617" w14:textId="538DDEFC" w:rsidR="00AA32F0" w:rsidRDefault="00AA32F0" w:rsidP="00FE17B2">
      <w:pPr>
        <w:pStyle w:val="NormalWeb"/>
        <w:numPr>
          <w:ilvl w:val="0"/>
          <w:numId w:val="28"/>
        </w:numPr>
        <w:spacing w:before="0" w:beforeAutospacing="0" w:after="0" w:afterAutospacing="0" w:line="360" w:lineRule="auto"/>
        <w:jc w:val="both"/>
        <w:rPr>
          <w:rFonts w:ascii="Arial" w:hAnsi="Arial" w:cs="Arial"/>
          <w:color w:val="211D1E"/>
          <w:lang w:val="en-US"/>
        </w:rPr>
      </w:pPr>
      <w:r>
        <w:rPr>
          <w:rFonts w:ascii="Arial" w:hAnsi="Arial" w:cs="Arial"/>
          <w:color w:val="211D1E"/>
          <w:lang w:val="en-US"/>
        </w:rPr>
        <w:t xml:space="preserve">Monitoring dan </w:t>
      </w:r>
      <w:proofErr w:type="spellStart"/>
      <w:r>
        <w:rPr>
          <w:rFonts w:ascii="Arial" w:hAnsi="Arial" w:cs="Arial"/>
          <w:color w:val="211D1E"/>
          <w:lang w:val="en-US"/>
        </w:rPr>
        <w:t>Tindak</w:t>
      </w:r>
      <w:proofErr w:type="spellEnd"/>
      <w:r>
        <w:rPr>
          <w:rFonts w:ascii="Arial" w:hAnsi="Arial" w:cs="Arial"/>
          <w:color w:val="211D1E"/>
          <w:lang w:val="en-US"/>
        </w:rPr>
        <w:t xml:space="preserve"> </w:t>
      </w:r>
      <w:proofErr w:type="spellStart"/>
      <w:r>
        <w:rPr>
          <w:rFonts w:ascii="Arial" w:hAnsi="Arial" w:cs="Arial"/>
          <w:color w:val="211D1E"/>
          <w:lang w:val="en-US"/>
        </w:rPr>
        <w:t>Lanjut</w:t>
      </w:r>
      <w:proofErr w:type="spellEnd"/>
      <w:r>
        <w:rPr>
          <w:rFonts w:ascii="Arial" w:hAnsi="Arial" w:cs="Arial"/>
          <w:color w:val="211D1E"/>
          <w:lang w:val="en-US"/>
        </w:rPr>
        <w:t xml:space="preserve"> </w:t>
      </w:r>
      <w:proofErr w:type="spellStart"/>
      <w:r>
        <w:rPr>
          <w:rFonts w:ascii="Arial" w:hAnsi="Arial" w:cs="Arial"/>
          <w:color w:val="211D1E"/>
          <w:lang w:val="en-US"/>
        </w:rPr>
        <w:t>Stranas</w:t>
      </w:r>
      <w:proofErr w:type="spellEnd"/>
      <w:r>
        <w:rPr>
          <w:rFonts w:ascii="Arial" w:hAnsi="Arial" w:cs="Arial"/>
          <w:color w:val="211D1E"/>
          <w:lang w:val="en-US"/>
        </w:rPr>
        <w:t xml:space="preserve"> PK</w:t>
      </w:r>
    </w:p>
    <w:p w14:paraId="782A493D" w14:textId="262C6EB7" w:rsidR="00AA32F0" w:rsidRDefault="00AA32F0" w:rsidP="00FE17B2">
      <w:pPr>
        <w:pStyle w:val="NormalWeb"/>
        <w:numPr>
          <w:ilvl w:val="0"/>
          <w:numId w:val="28"/>
        </w:numPr>
        <w:spacing w:before="0" w:beforeAutospacing="0" w:after="0" w:afterAutospacing="0" w:line="360" w:lineRule="auto"/>
        <w:jc w:val="both"/>
        <w:rPr>
          <w:rFonts w:ascii="Arial" w:hAnsi="Arial" w:cs="Arial"/>
          <w:color w:val="211D1E"/>
          <w:lang w:val="en-US"/>
        </w:rPr>
      </w:pPr>
      <w:r>
        <w:rPr>
          <w:rFonts w:ascii="Arial" w:hAnsi="Arial" w:cs="Arial"/>
          <w:color w:val="211D1E"/>
          <w:lang w:val="en-US"/>
        </w:rPr>
        <w:t>Monitoring</w:t>
      </w:r>
      <w:r w:rsidR="00F52D80">
        <w:rPr>
          <w:rFonts w:ascii="Arial" w:hAnsi="Arial" w:cs="Arial"/>
          <w:color w:val="211D1E"/>
          <w:lang w:val="en-US"/>
        </w:rPr>
        <w:t>,</w:t>
      </w:r>
      <w:r>
        <w:rPr>
          <w:rFonts w:ascii="Arial" w:hAnsi="Arial" w:cs="Arial"/>
          <w:color w:val="211D1E"/>
          <w:lang w:val="en-US"/>
        </w:rPr>
        <w:t xml:space="preserve"> </w:t>
      </w:r>
      <w:proofErr w:type="spellStart"/>
      <w:r>
        <w:rPr>
          <w:rFonts w:ascii="Arial" w:hAnsi="Arial" w:cs="Arial"/>
          <w:color w:val="211D1E"/>
          <w:lang w:val="en-US"/>
        </w:rPr>
        <w:t>Tindak</w:t>
      </w:r>
      <w:proofErr w:type="spellEnd"/>
      <w:r>
        <w:rPr>
          <w:rFonts w:ascii="Arial" w:hAnsi="Arial" w:cs="Arial"/>
          <w:color w:val="211D1E"/>
          <w:lang w:val="en-US"/>
        </w:rPr>
        <w:t xml:space="preserve"> </w:t>
      </w:r>
      <w:proofErr w:type="spellStart"/>
      <w:r>
        <w:rPr>
          <w:rFonts w:ascii="Arial" w:hAnsi="Arial" w:cs="Arial"/>
          <w:color w:val="211D1E"/>
          <w:lang w:val="en-US"/>
        </w:rPr>
        <w:t>Lanjut</w:t>
      </w:r>
      <w:proofErr w:type="spellEnd"/>
      <w:r w:rsidR="00F52D80">
        <w:rPr>
          <w:rFonts w:ascii="Arial" w:hAnsi="Arial" w:cs="Arial"/>
          <w:color w:val="211D1E"/>
          <w:lang w:val="en-US"/>
        </w:rPr>
        <w:t xml:space="preserve"> dan </w:t>
      </w:r>
      <w:proofErr w:type="spellStart"/>
      <w:r w:rsidR="00F52D80">
        <w:rPr>
          <w:rFonts w:ascii="Arial" w:hAnsi="Arial" w:cs="Arial"/>
          <w:color w:val="211D1E"/>
          <w:lang w:val="en-US"/>
        </w:rPr>
        <w:t>Sosialisasi</w:t>
      </w:r>
      <w:proofErr w:type="spellEnd"/>
      <w:r>
        <w:rPr>
          <w:rFonts w:ascii="Arial" w:hAnsi="Arial" w:cs="Arial"/>
          <w:color w:val="211D1E"/>
          <w:lang w:val="en-US"/>
        </w:rPr>
        <w:t xml:space="preserve"> SPI</w:t>
      </w:r>
    </w:p>
    <w:p w14:paraId="4183EFD0" w14:textId="0694C614" w:rsidR="00AA32F0" w:rsidRPr="004B3A58" w:rsidRDefault="00AA32F0" w:rsidP="00FE17B2">
      <w:pPr>
        <w:pStyle w:val="NormalWeb"/>
        <w:numPr>
          <w:ilvl w:val="0"/>
          <w:numId w:val="28"/>
        </w:numPr>
        <w:spacing w:before="0" w:beforeAutospacing="0" w:after="0" w:afterAutospacing="0" w:line="360" w:lineRule="auto"/>
        <w:jc w:val="both"/>
        <w:rPr>
          <w:rFonts w:ascii="Arial" w:hAnsi="Arial" w:cs="Arial"/>
          <w:color w:val="211D1E"/>
          <w:lang w:val="en-US"/>
        </w:rPr>
      </w:pPr>
      <w:r>
        <w:rPr>
          <w:rFonts w:ascii="Arial" w:hAnsi="Arial" w:cs="Arial"/>
          <w:color w:val="211D1E"/>
          <w:lang w:val="en-US"/>
        </w:rPr>
        <w:t xml:space="preserve">SPIP </w:t>
      </w:r>
      <w:proofErr w:type="spellStart"/>
      <w:r>
        <w:rPr>
          <w:rFonts w:ascii="Arial" w:hAnsi="Arial" w:cs="Arial"/>
          <w:color w:val="211D1E"/>
          <w:lang w:val="en-US"/>
        </w:rPr>
        <w:t>Terintegrasi</w:t>
      </w:r>
      <w:proofErr w:type="spellEnd"/>
    </w:p>
    <w:p w14:paraId="1A1A5398" w14:textId="77777777" w:rsidR="00FE17B2" w:rsidRDefault="00FE17B2" w:rsidP="00FE17B2">
      <w:pPr>
        <w:pStyle w:val="ListParagraph"/>
        <w:tabs>
          <w:tab w:val="left" w:pos="6521"/>
        </w:tabs>
        <w:spacing w:afterLines="100" w:after="240"/>
        <w:ind w:left="426" w:right="56"/>
        <w:contextualSpacing w:val="0"/>
        <w:jc w:val="both"/>
        <w:rPr>
          <w:rFonts w:ascii="Arial" w:hAnsi="Arial" w:cs="Arial"/>
          <w:iCs/>
          <w:sz w:val="24"/>
          <w:szCs w:val="24"/>
          <w:lang w:val="sv-SE"/>
        </w:rPr>
      </w:pPr>
    </w:p>
    <w:p w14:paraId="20FA68AF" w14:textId="463C807F" w:rsidR="004B3A58" w:rsidRPr="004B3A58" w:rsidRDefault="00FE17B2" w:rsidP="004B3A58">
      <w:pPr>
        <w:pStyle w:val="ListParagraph"/>
        <w:numPr>
          <w:ilvl w:val="0"/>
          <w:numId w:val="16"/>
        </w:numPr>
        <w:tabs>
          <w:tab w:val="left" w:pos="6521"/>
        </w:tabs>
        <w:spacing w:afterLines="100" w:after="240"/>
        <w:ind w:left="426" w:right="56"/>
        <w:contextualSpacing w:val="0"/>
        <w:jc w:val="both"/>
        <w:rPr>
          <w:rFonts w:ascii="Arial" w:hAnsi="Arial" w:cs="Arial"/>
          <w:iCs/>
          <w:sz w:val="24"/>
          <w:szCs w:val="24"/>
          <w:lang w:val="sv-SE"/>
        </w:rPr>
      </w:pPr>
      <w:r>
        <w:rPr>
          <w:rFonts w:ascii="Arial" w:hAnsi="Arial" w:cs="Arial"/>
          <w:iCs/>
          <w:sz w:val="24"/>
          <w:szCs w:val="24"/>
          <w:lang w:val="sv-SE"/>
        </w:rPr>
        <w:t>Tahapan dan waktu pelaksanaan</w:t>
      </w:r>
    </w:p>
    <w:tbl>
      <w:tblPr>
        <w:tblStyle w:val="TableGrid"/>
        <w:tblW w:w="0" w:type="auto"/>
        <w:tblInd w:w="426" w:type="dxa"/>
        <w:tblLook w:val="04A0" w:firstRow="1" w:lastRow="0" w:firstColumn="1" w:lastColumn="0" w:noHBand="0" w:noVBand="1"/>
      </w:tblPr>
      <w:tblGrid>
        <w:gridCol w:w="524"/>
        <w:gridCol w:w="1426"/>
        <w:gridCol w:w="638"/>
        <w:gridCol w:w="615"/>
        <w:gridCol w:w="615"/>
        <w:gridCol w:w="583"/>
        <w:gridCol w:w="594"/>
        <w:gridCol w:w="594"/>
        <w:gridCol w:w="530"/>
        <w:gridCol w:w="561"/>
        <w:gridCol w:w="572"/>
        <w:gridCol w:w="528"/>
        <w:gridCol w:w="572"/>
        <w:gridCol w:w="572"/>
      </w:tblGrid>
      <w:tr w:rsidR="00FE17B2" w14:paraId="5AB001C6" w14:textId="77777777" w:rsidTr="00B7061C">
        <w:tc>
          <w:tcPr>
            <w:tcW w:w="524" w:type="dxa"/>
            <w:vMerge w:val="restart"/>
          </w:tcPr>
          <w:p w14:paraId="0DA71E2B" w14:textId="77777777" w:rsidR="00FE17B2" w:rsidRDefault="00FE17B2" w:rsidP="00B7061C">
            <w:pPr>
              <w:pStyle w:val="ListParagraph"/>
              <w:spacing w:line="360" w:lineRule="auto"/>
              <w:ind w:left="0"/>
              <w:jc w:val="both"/>
              <w:rPr>
                <w:rFonts w:ascii="Arial" w:hAnsi="Arial" w:cs="Arial"/>
                <w:sz w:val="24"/>
                <w:szCs w:val="24"/>
              </w:rPr>
            </w:pPr>
            <w:r>
              <w:rPr>
                <w:rFonts w:ascii="Arial" w:hAnsi="Arial" w:cs="Arial"/>
                <w:sz w:val="24"/>
                <w:szCs w:val="24"/>
              </w:rPr>
              <w:t>No</w:t>
            </w:r>
          </w:p>
        </w:tc>
        <w:tc>
          <w:tcPr>
            <w:tcW w:w="1451" w:type="dxa"/>
            <w:vMerge w:val="restart"/>
          </w:tcPr>
          <w:p w14:paraId="5F3D168F" w14:textId="77777777" w:rsidR="00FE17B2" w:rsidRDefault="00FE17B2" w:rsidP="00B7061C">
            <w:pPr>
              <w:pStyle w:val="ListParagraph"/>
              <w:spacing w:line="360" w:lineRule="auto"/>
              <w:ind w:left="0"/>
              <w:jc w:val="both"/>
              <w:rPr>
                <w:rFonts w:ascii="Arial" w:hAnsi="Arial" w:cs="Arial"/>
                <w:sz w:val="24"/>
                <w:szCs w:val="24"/>
              </w:rPr>
            </w:pPr>
            <w:r>
              <w:rPr>
                <w:rFonts w:ascii="Arial" w:hAnsi="Arial" w:cs="Arial"/>
                <w:sz w:val="24"/>
                <w:szCs w:val="24"/>
              </w:rPr>
              <w:t>Kegiatan</w:t>
            </w:r>
          </w:p>
        </w:tc>
        <w:tc>
          <w:tcPr>
            <w:tcW w:w="7175" w:type="dxa"/>
            <w:gridSpan w:val="12"/>
          </w:tcPr>
          <w:p w14:paraId="45975BF8" w14:textId="77777777" w:rsidR="00FE17B2" w:rsidRPr="00AC2F66" w:rsidRDefault="00FE17B2" w:rsidP="00B7061C">
            <w:pPr>
              <w:spacing w:line="360" w:lineRule="auto"/>
              <w:ind w:left="360"/>
              <w:jc w:val="center"/>
              <w:rPr>
                <w:rFonts w:ascii="Arial" w:hAnsi="Arial" w:cs="Arial"/>
                <w:sz w:val="24"/>
                <w:szCs w:val="24"/>
              </w:rPr>
            </w:pPr>
            <w:r>
              <w:rPr>
                <w:rFonts w:ascii="Arial" w:hAnsi="Arial" w:cs="Arial"/>
                <w:sz w:val="24"/>
                <w:szCs w:val="24"/>
              </w:rPr>
              <w:t>2025</w:t>
            </w:r>
          </w:p>
        </w:tc>
      </w:tr>
      <w:tr w:rsidR="00FE17B2" w14:paraId="4088DCA9" w14:textId="77777777" w:rsidTr="00B7061C">
        <w:tc>
          <w:tcPr>
            <w:tcW w:w="524" w:type="dxa"/>
            <w:vMerge/>
          </w:tcPr>
          <w:p w14:paraId="2D40EA1D" w14:textId="77777777" w:rsidR="00FE17B2" w:rsidRDefault="00FE17B2" w:rsidP="00B7061C">
            <w:pPr>
              <w:pStyle w:val="ListParagraph"/>
              <w:spacing w:line="360" w:lineRule="auto"/>
              <w:ind w:left="0"/>
              <w:jc w:val="both"/>
              <w:rPr>
                <w:rFonts w:ascii="Arial" w:hAnsi="Arial" w:cs="Arial"/>
                <w:sz w:val="24"/>
                <w:szCs w:val="24"/>
              </w:rPr>
            </w:pPr>
          </w:p>
        </w:tc>
        <w:tc>
          <w:tcPr>
            <w:tcW w:w="1451" w:type="dxa"/>
            <w:vMerge/>
          </w:tcPr>
          <w:p w14:paraId="2E622491" w14:textId="77777777" w:rsidR="00FE17B2" w:rsidRDefault="00FE17B2" w:rsidP="00B7061C">
            <w:pPr>
              <w:pStyle w:val="ListParagraph"/>
              <w:spacing w:line="360" w:lineRule="auto"/>
              <w:ind w:left="0"/>
              <w:jc w:val="both"/>
              <w:rPr>
                <w:rFonts w:ascii="Arial" w:hAnsi="Arial" w:cs="Arial"/>
                <w:sz w:val="24"/>
                <w:szCs w:val="24"/>
              </w:rPr>
            </w:pPr>
          </w:p>
        </w:tc>
        <w:tc>
          <w:tcPr>
            <w:tcW w:w="684" w:type="dxa"/>
          </w:tcPr>
          <w:p w14:paraId="062193D7"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Jan</w:t>
            </w:r>
          </w:p>
        </w:tc>
        <w:tc>
          <w:tcPr>
            <w:tcW w:w="640" w:type="dxa"/>
          </w:tcPr>
          <w:p w14:paraId="51314551"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Feb</w:t>
            </w:r>
          </w:p>
        </w:tc>
        <w:tc>
          <w:tcPr>
            <w:tcW w:w="640" w:type="dxa"/>
          </w:tcPr>
          <w:p w14:paraId="6A3D26B0"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Mar</w:t>
            </w:r>
          </w:p>
        </w:tc>
        <w:tc>
          <w:tcPr>
            <w:tcW w:w="609" w:type="dxa"/>
          </w:tcPr>
          <w:p w14:paraId="47022E37"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Apr</w:t>
            </w:r>
          </w:p>
        </w:tc>
        <w:tc>
          <w:tcPr>
            <w:tcW w:w="620" w:type="dxa"/>
          </w:tcPr>
          <w:p w14:paraId="39B3CC9F"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Mei</w:t>
            </w:r>
          </w:p>
        </w:tc>
        <w:tc>
          <w:tcPr>
            <w:tcW w:w="620" w:type="dxa"/>
          </w:tcPr>
          <w:p w14:paraId="41BDC508"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Jun</w:t>
            </w:r>
          </w:p>
        </w:tc>
        <w:tc>
          <w:tcPr>
            <w:tcW w:w="557" w:type="dxa"/>
          </w:tcPr>
          <w:p w14:paraId="283C9282"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Jul</w:t>
            </w:r>
          </w:p>
        </w:tc>
        <w:tc>
          <w:tcPr>
            <w:tcW w:w="561" w:type="dxa"/>
          </w:tcPr>
          <w:p w14:paraId="36CD4D75" w14:textId="77777777" w:rsidR="00FE17B2" w:rsidRPr="00AC2F66" w:rsidRDefault="00FE17B2" w:rsidP="00B7061C">
            <w:pPr>
              <w:pStyle w:val="ListParagraph"/>
              <w:spacing w:line="360" w:lineRule="auto"/>
              <w:ind w:left="0"/>
              <w:jc w:val="both"/>
              <w:rPr>
                <w:rFonts w:ascii="Arial" w:hAnsi="Arial" w:cs="Arial"/>
                <w:sz w:val="20"/>
                <w:szCs w:val="20"/>
              </w:rPr>
            </w:pPr>
            <w:proofErr w:type="spellStart"/>
            <w:r w:rsidRPr="00AC2F66">
              <w:rPr>
                <w:rFonts w:ascii="Arial" w:hAnsi="Arial" w:cs="Arial"/>
                <w:sz w:val="20"/>
                <w:szCs w:val="20"/>
              </w:rPr>
              <w:t>Ags</w:t>
            </w:r>
            <w:proofErr w:type="spellEnd"/>
          </w:p>
        </w:tc>
        <w:tc>
          <w:tcPr>
            <w:tcW w:w="572" w:type="dxa"/>
          </w:tcPr>
          <w:p w14:paraId="7D215F3C"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Sep</w:t>
            </w:r>
          </w:p>
        </w:tc>
        <w:tc>
          <w:tcPr>
            <w:tcW w:w="528" w:type="dxa"/>
          </w:tcPr>
          <w:p w14:paraId="044F89EB" w14:textId="77777777" w:rsidR="00FE17B2" w:rsidRPr="00AC2F66" w:rsidRDefault="00FE17B2" w:rsidP="00B7061C">
            <w:pPr>
              <w:pStyle w:val="ListParagraph"/>
              <w:spacing w:line="360" w:lineRule="auto"/>
              <w:ind w:left="0"/>
              <w:jc w:val="both"/>
              <w:rPr>
                <w:rFonts w:ascii="Arial" w:hAnsi="Arial" w:cs="Arial"/>
                <w:sz w:val="20"/>
                <w:szCs w:val="20"/>
              </w:rPr>
            </w:pPr>
            <w:proofErr w:type="spellStart"/>
            <w:r w:rsidRPr="00AC2F66">
              <w:rPr>
                <w:rFonts w:ascii="Arial" w:hAnsi="Arial" w:cs="Arial"/>
                <w:sz w:val="20"/>
                <w:szCs w:val="20"/>
              </w:rPr>
              <w:t>Okt</w:t>
            </w:r>
            <w:proofErr w:type="spellEnd"/>
          </w:p>
        </w:tc>
        <w:tc>
          <w:tcPr>
            <w:tcW w:w="572" w:type="dxa"/>
          </w:tcPr>
          <w:p w14:paraId="7A6ABF6E"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Nov</w:t>
            </w:r>
          </w:p>
        </w:tc>
        <w:tc>
          <w:tcPr>
            <w:tcW w:w="572" w:type="dxa"/>
          </w:tcPr>
          <w:p w14:paraId="6C3ECE9A" w14:textId="77777777" w:rsidR="00FE17B2" w:rsidRPr="00AC2F66" w:rsidRDefault="00FE17B2" w:rsidP="00B7061C">
            <w:pPr>
              <w:pStyle w:val="ListParagraph"/>
              <w:spacing w:line="360" w:lineRule="auto"/>
              <w:ind w:left="0"/>
              <w:jc w:val="both"/>
              <w:rPr>
                <w:rFonts w:ascii="Arial" w:hAnsi="Arial" w:cs="Arial"/>
                <w:sz w:val="20"/>
                <w:szCs w:val="20"/>
              </w:rPr>
            </w:pPr>
            <w:r w:rsidRPr="00AC2F66">
              <w:rPr>
                <w:rFonts w:ascii="Arial" w:hAnsi="Arial" w:cs="Arial"/>
                <w:sz w:val="20"/>
                <w:szCs w:val="20"/>
              </w:rPr>
              <w:t>Des</w:t>
            </w:r>
          </w:p>
        </w:tc>
      </w:tr>
      <w:tr w:rsidR="00FE17B2" w14:paraId="33CC9500" w14:textId="77777777" w:rsidTr="00B7061C">
        <w:tc>
          <w:tcPr>
            <w:tcW w:w="524" w:type="dxa"/>
          </w:tcPr>
          <w:p w14:paraId="5D861CD4" w14:textId="77777777" w:rsidR="00FE17B2" w:rsidRPr="00126CFB" w:rsidRDefault="00FE17B2" w:rsidP="00B7061C">
            <w:pPr>
              <w:pStyle w:val="ListParagraph"/>
              <w:spacing w:line="360" w:lineRule="auto"/>
              <w:ind w:left="0"/>
              <w:jc w:val="both"/>
              <w:rPr>
                <w:rFonts w:ascii="Arial" w:hAnsi="Arial" w:cs="Arial"/>
                <w:sz w:val="20"/>
                <w:szCs w:val="20"/>
              </w:rPr>
            </w:pPr>
            <w:r>
              <w:rPr>
                <w:rFonts w:ascii="Arial" w:hAnsi="Arial" w:cs="Arial"/>
                <w:sz w:val="20"/>
                <w:szCs w:val="20"/>
              </w:rPr>
              <w:t>1</w:t>
            </w:r>
          </w:p>
        </w:tc>
        <w:tc>
          <w:tcPr>
            <w:tcW w:w="1451" w:type="dxa"/>
          </w:tcPr>
          <w:p w14:paraId="7D0CDE42" w14:textId="77777777" w:rsidR="00FE17B2" w:rsidRPr="00126CFB" w:rsidRDefault="00FE17B2" w:rsidP="00B7061C">
            <w:pPr>
              <w:pStyle w:val="ListParagraph"/>
              <w:spacing w:line="360" w:lineRule="auto"/>
              <w:ind w:left="0"/>
              <w:jc w:val="both"/>
              <w:rPr>
                <w:rFonts w:ascii="Arial" w:hAnsi="Arial" w:cs="Arial"/>
                <w:sz w:val="20"/>
                <w:szCs w:val="20"/>
              </w:rPr>
            </w:pPr>
            <w:proofErr w:type="spellStart"/>
            <w:r>
              <w:rPr>
                <w:rFonts w:ascii="Arial" w:hAnsi="Arial" w:cs="Arial"/>
                <w:sz w:val="20"/>
                <w:szCs w:val="20"/>
              </w:rPr>
              <w:t>Pelaksanaan</w:t>
            </w:r>
            <w:proofErr w:type="spellEnd"/>
          </w:p>
        </w:tc>
        <w:tc>
          <w:tcPr>
            <w:tcW w:w="684" w:type="dxa"/>
          </w:tcPr>
          <w:p w14:paraId="71B783BB" w14:textId="6ECA44C3" w:rsidR="00FE17B2" w:rsidRDefault="00FE17B2" w:rsidP="00B7061C">
            <w:pPr>
              <w:jc w:val="center"/>
            </w:pPr>
          </w:p>
        </w:tc>
        <w:tc>
          <w:tcPr>
            <w:tcW w:w="640" w:type="dxa"/>
          </w:tcPr>
          <w:p w14:paraId="2845A395" w14:textId="60BCDA62" w:rsidR="00FE17B2" w:rsidRDefault="00FE17B2" w:rsidP="00B7061C">
            <w:pPr>
              <w:jc w:val="center"/>
            </w:pPr>
          </w:p>
        </w:tc>
        <w:tc>
          <w:tcPr>
            <w:tcW w:w="640" w:type="dxa"/>
          </w:tcPr>
          <w:p w14:paraId="12A14E58" w14:textId="4812D105" w:rsidR="00FE17B2" w:rsidRDefault="00FE17B2" w:rsidP="00B7061C">
            <w:pPr>
              <w:jc w:val="center"/>
            </w:pPr>
          </w:p>
        </w:tc>
        <w:tc>
          <w:tcPr>
            <w:tcW w:w="609" w:type="dxa"/>
          </w:tcPr>
          <w:p w14:paraId="514736D2" w14:textId="77777777" w:rsidR="00FE17B2" w:rsidRDefault="00FE17B2" w:rsidP="00B7061C">
            <w:pPr>
              <w:jc w:val="center"/>
            </w:pPr>
            <w:r w:rsidRPr="00BE0190">
              <w:rPr>
                <w:rFonts w:ascii="Arial" w:hAnsi="Arial" w:cs="Arial"/>
                <w:sz w:val="20"/>
                <w:szCs w:val="20"/>
              </w:rPr>
              <w:t>√</w:t>
            </w:r>
          </w:p>
        </w:tc>
        <w:tc>
          <w:tcPr>
            <w:tcW w:w="620" w:type="dxa"/>
          </w:tcPr>
          <w:p w14:paraId="340F009D" w14:textId="14E98A7B" w:rsidR="00FE17B2" w:rsidRDefault="00FE17B2" w:rsidP="00B7061C">
            <w:pPr>
              <w:jc w:val="center"/>
            </w:pPr>
          </w:p>
        </w:tc>
        <w:tc>
          <w:tcPr>
            <w:tcW w:w="620" w:type="dxa"/>
          </w:tcPr>
          <w:p w14:paraId="3E975735" w14:textId="77777777" w:rsidR="00FE17B2" w:rsidRDefault="00FE17B2" w:rsidP="00B7061C">
            <w:pPr>
              <w:jc w:val="center"/>
            </w:pPr>
            <w:r w:rsidRPr="00BE0190">
              <w:rPr>
                <w:rFonts w:ascii="Arial" w:hAnsi="Arial" w:cs="Arial"/>
                <w:sz w:val="20"/>
                <w:szCs w:val="20"/>
              </w:rPr>
              <w:t>√</w:t>
            </w:r>
          </w:p>
        </w:tc>
        <w:tc>
          <w:tcPr>
            <w:tcW w:w="557" w:type="dxa"/>
          </w:tcPr>
          <w:p w14:paraId="4EF973BB" w14:textId="5E72461B" w:rsidR="00FE17B2" w:rsidRDefault="00FE17B2" w:rsidP="00B7061C">
            <w:pPr>
              <w:jc w:val="center"/>
            </w:pPr>
          </w:p>
        </w:tc>
        <w:tc>
          <w:tcPr>
            <w:tcW w:w="561" w:type="dxa"/>
          </w:tcPr>
          <w:p w14:paraId="52D9A0DA" w14:textId="60F86734" w:rsidR="00FE17B2" w:rsidRDefault="00FE17B2" w:rsidP="00B7061C">
            <w:pPr>
              <w:jc w:val="center"/>
            </w:pPr>
          </w:p>
        </w:tc>
        <w:tc>
          <w:tcPr>
            <w:tcW w:w="572" w:type="dxa"/>
          </w:tcPr>
          <w:p w14:paraId="01FCB5D3" w14:textId="349C1739" w:rsidR="00FE17B2" w:rsidRDefault="00FE17B2" w:rsidP="00B7061C">
            <w:pPr>
              <w:jc w:val="center"/>
            </w:pPr>
          </w:p>
        </w:tc>
        <w:tc>
          <w:tcPr>
            <w:tcW w:w="528" w:type="dxa"/>
          </w:tcPr>
          <w:p w14:paraId="56D7FEF9" w14:textId="6333BDAC" w:rsidR="00FE17B2" w:rsidRDefault="00FE17B2" w:rsidP="00B7061C">
            <w:pPr>
              <w:jc w:val="center"/>
            </w:pPr>
          </w:p>
        </w:tc>
        <w:tc>
          <w:tcPr>
            <w:tcW w:w="572" w:type="dxa"/>
          </w:tcPr>
          <w:p w14:paraId="375D6D74" w14:textId="77777777" w:rsidR="00FE17B2" w:rsidRDefault="00FE17B2" w:rsidP="00B7061C">
            <w:pPr>
              <w:jc w:val="center"/>
            </w:pPr>
            <w:r w:rsidRPr="00BE0190">
              <w:rPr>
                <w:rFonts w:ascii="Arial" w:hAnsi="Arial" w:cs="Arial"/>
                <w:sz w:val="20"/>
                <w:szCs w:val="20"/>
              </w:rPr>
              <w:t>√</w:t>
            </w:r>
          </w:p>
        </w:tc>
        <w:tc>
          <w:tcPr>
            <w:tcW w:w="572" w:type="dxa"/>
          </w:tcPr>
          <w:p w14:paraId="163CC134" w14:textId="530052C3" w:rsidR="00FE17B2" w:rsidRDefault="00FE17B2" w:rsidP="00B7061C">
            <w:pPr>
              <w:jc w:val="center"/>
            </w:pPr>
          </w:p>
        </w:tc>
      </w:tr>
    </w:tbl>
    <w:p w14:paraId="54AC0C7F" w14:textId="77777777" w:rsidR="004B3A58" w:rsidRPr="004B3A58" w:rsidRDefault="004B3A58" w:rsidP="004B3A58">
      <w:pPr>
        <w:pStyle w:val="ListParagraph"/>
        <w:tabs>
          <w:tab w:val="left" w:pos="6521"/>
        </w:tabs>
        <w:spacing w:afterLines="100" w:after="240"/>
        <w:ind w:left="426" w:right="56"/>
        <w:jc w:val="both"/>
        <w:rPr>
          <w:rFonts w:ascii="Arial" w:hAnsi="Arial" w:cs="Arial"/>
          <w:iCs/>
          <w:sz w:val="24"/>
          <w:szCs w:val="24"/>
          <w:lang w:val="sv-SE"/>
        </w:rPr>
      </w:pPr>
    </w:p>
    <w:p w14:paraId="67684192" w14:textId="77777777" w:rsidR="00C652F0" w:rsidRPr="004256F1" w:rsidRDefault="00C652F0" w:rsidP="007C40F8">
      <w:pPr>
        <w:pStyle w:val="ListParagraph"/>
        <w:spacing w:after="0" w:line="240" w:lineRule="auto"/>
        <w:ind w:left="426"/>
        <w:jc w:val="both"/>
        <w:rPr>
          <w:rFonts w:ascii="Arial" w:hAnsi="Arial" w:cs="Arial"/>
          <w:sz w:val="24"/>
          <w:szCs w:val="24"/>
        </w:rPr>
      </w:pPr>
      <w:proofErr w:type="spellStart"/>
      <w:r w:rsidRPr="004256F1">
        <w:rPr>
          <w:rFonts w:ascii="Arial" w:hAnsi="Arial" w:cs="Arial"/>
          <w:sz w:val="24"/>
          <w:szCs w:val="24"/>
        </w:rPr>
        <w:t>Demikian</w:t>
      </w:r>
      <w:proofErr w:type="spellEnd"/>
      <w:r w:rsidRPr="004256F1">
        <w:rPr>
          <w:rFonts w:ascii="Arial" w:hAnsi="Arial" w:cs="Arial"/>
          <w:sz w:val="24"/>
          <w:szCs w:val="24"/>
        </w:rPr>
        <w:t xml:space="preserve"> </w:t>
      </w:r>
      <w:proofErr w:type="spellStart"/>
      <w:r w:rsidRPr="004256F1">
        <w:rPr>
          <w:rFonts w:ascii="Arial" w:hAnsi="Arial" w:cs="Arial"/>
          <w:sz w:val="24"/>
          <w:szCs w:val="24"/>
        </w:rPr>
        <w:t>Kerangka</w:t>
      </w:r>
      <w:proofErr w:type="spellEnd"/>
      <w:r w:rsidRPr="004256F1">
        <w:rPr>
          <w:rFonts w:ascii="Arial" w:hAnsi="Arial" w:cs="Arial"/>
          <w:sz w:val="24"/>
          <w:szCs w:val="24"/>
        </w:rPr>
        <w:t xml:space="preserve"> </w:t>
      </w:r>
      <w:proofErr w:type="spellStart"/>
      <w:r w:rsidRPr="004256F1">
        <w:rPr>
          <w:rFonts w:ascii="Arial" w:hAnsi="Arial" w:cs="Arial"/>
          <w:sz w:val="24"/>
          <w:szCs w:val="24"/>
        </w:rPr>
        <w:t>Acuan</w:t>
      </w:r>
      <w:proofErr w:type="spellEnd"/>
      <w:r w:rsidRPr="004256F1">
        <w:rPr>
          <w:rFonts w:ascii="Arial" w:hAnsi="Arial" w:cs="Arial"/>
          <w:sz w:val="24"/>
          <w:szCs w:val="24"/>
        </w:rPr>
        <w:t xml:space="preserve"> </w:t>
      </w:r>
      <w:proofErr w:type="spellStart"/>
      <w:r w:rsidRPr="004256F1">
        <w:rPr>
          <w:rFonts w:ascii="Arial" w:hAnsi="Arial" w:cs="Arial"/>
          <w:sz w:val="24"/>
          <w:szCs w:val="24"/>
        </w:rPr>
        <w:t>Kerja</w:t>
      </w:r>
      <w:proofErr w:type="spellEnd"/>
      <w:r w:rsidRPr="004256F1">
        <w:rPr>
          <w:rFonts w:ascii="Arial" w:hAnsi="Arial" w:cs="Arial"/>
          <w:sz w:val="24"/>
          <w:szCs w:val="24"/>
        </w:rPr>
        <w:t xml:space="preserve"> </w:t>
      </w:r>
      <w:proofErr w:type="spellStart"/>
      <w:r w:rsidRPr="004256F1">
        <w:rPr>
          <w:rFonts w:ascii="Arial" w:hAnsi="Arial" w:cs="Arial"/>
          <w:sz w:val="24"/>
          <w:szCs w:val="24"/>
        </w:rPr>
        <w:t>dibuat</w:t>
      </w:r>
      <w:proofErr w:type="spellEnd"/>
      <w:r w:rsidRPr="004256F1">
        <w:rPr>
          <w:rFonts w:ascii="Arial" w:hAnsi="Arial" w:cs="Arial"/>
          <w:sz w:val="24"/>
          <w:szCs w:val="24"/>
        </w:rPr>
        <w:t xml:space="preserve"> untuk </w:t>
      </w:r>
      <w:proofErr w:type="spellStart"/>
      <w:r w:rsidRPr="004256F1">
        <w:rPr>
          <w:rFonts w:ascii="Arial" w:hAnsi="Arial" w:cs="Arial"/>
          <w:sz w:val="24"/>
          <w:szCs w:val="24"/>
        </w:rPr>
        <w:t>dipergunakan</w:t>
      </w:r>
      <w:proofErr w:type="spellEnd"/>
      <w:r w:rsidRPr="004256F1">
        <w:rPr>
          <w:rFonts w:ascii="Arial" w:hAnsi="Arial" w:cs="Arial"/>
          <w:sz w:val="24"/>
          <w:szCs w:val="24"/>
        </w:rPr>
        <w:t xml:space="preserve"> </w:t>
      </w:r>
      <w:proofErr w:type="spellStart"/>
      <w:r w:rsidRPr="004256F1">
        <w:rPr>
          <w:rFonts w:ascii="Arial" w:hAnsi="Arial" w:cs="Arial"/>
          <w:sz w:val="24"/>
          <w:szCs w:val="24"/>
        </w:rPr>
        <w:t>sebagaimana</w:t>
      </w:r>
      <w:proofErr w:type="spellEnd"/>
      <w:r w:rsidRPr="004256F1">
        <w:rPr>
          <w:rFonts w:ascii="Arial" w:hAnsi="Arial" w:cs="Arial"/>
          <w:sz w:val="24"/>
          <w:szCs w:val="24"/>
        </w:rPr>
        <w:t xml:space="preserve"> </w:t>
      </w:r>
      <w:proofErr w:type="spellStart"/>
      <w:r w:rsidRPr="004256F1">
        <w:rPr>
          <w:rFonts w:ascii="Arial" w:hAnsi="Arial" w:cs="Arial"/>
          <w:sz w:val="24"/>
          <w:szCs w:val="24"/>
        </w:rPr>
        <w:t>mestinya</w:t>
      </w:r>
      <w:proofErr w:type="spellEnd"/>
      <w:r w:rsidR="00C11140" w:rsidRPr="004256F1">
        <w:rPr>
          <w:rFonts w:ascii="Arial" w:hAnsi="Arial" w:cs="Arial"/>
          <w:sz w:val="24"/>
          <w:szCs w:val="24"/>
        </w:rPr>
        <w:t>.</w:t>
      </w:r>
    </w:p>
    <w:p w14:paraId="25A86B49" w14:textId="77777777" w:rsidR="00C11140" w:rsidRPr="004256F1" w:rsidRDefault="00C11140" w:rsidP="007C40F8">
      <w:pPr>
        <w:pStyle w:val="ListParagraph"/>
        <w:spacing w:after="0" w:line="240" w:lineRule="auto"/>
        <w:ind w:left="426"/>
        <w:jc w:val="both"/>
        <w:rPr>
          <w:rFonts w:ascii="Arial" w:hAnsi="Arial" w:cs="Arial"/>
          <w:sz w:val="24"/>
          <w:szCs w:val="24"/>
        </w:rPr>
      </w:pPr>
    </w:p>
    <w:tbl>
      <w:tblPr>
        <w:tblpPr w:leftFromText="180" w:rightFromText="180" w:vertAnchor="text" w:horzAnchor="margin" w:tblpXSpec="center" w:tblpY="138"/>
        <w:tblW w:w="11813" w:type="dxa"/>
        <w:tblLook w:val="04A0" w:firstRow="1" w:lastRow="0" w:firstColumn="1" w:lastColumn="0" w:noHBand="0" w:noVBand="1"/>
      </w:tblPr>
      <w:tblGrid>
        <w:gridCol w:w="979"/>
        <w:gridCol w:w="9316"/>
        <w:gridCol w:w="1518"/>
      </w:tblGrid>
      <w:tr w:rsidR="00FE17B2" w:rsidRPr="004256F1" w14:paraId="2FF2D4B4" w14:textId="77777777" w:rsidTr="00FE17B2">
        <w:tc>
          <w:tcPr>
            <w:tcW w:w="979" w:type="dxa"/>
          </w:tcPr>
          <w:p w14:paraId="28283047" w14:textId="77777777" w:rsidR="00FE17B2" w:rsidRPr="004256F1" w:rsidRDefault="00FE17B2" w:rsidP="00FE17B2">
            <w:pPr>
              <w:jc w:val="both"/>
              <w:rPr>
                <w:rFonts w:ascii="Arial" w:hAnsi="Arial" w:cs="Arial"/>
                <w:b/>
                <w:sz w:val="24"/>
                <w:szCs w:val="24"/>
                <w:lang w:val="fi-FI"/>
              </w:rPr>
            </w:pPr>
          </w:p>
          <w:p w14:paraId="28D0E83E" w14:textId="77777777" w:rsidR="00FE17B2" w:rsidRPr="004256F1" w:rsidRDefault="00FE17B2" w:rsidP="00FE17B2">
            <w:pPr>
              <w:jc w:val="both"/>
              <w:rPr>
                <w:rFonts w:ascii="Arial" w:hAnsi="Arial" w:cs="Arial"/>
                <w:b/>
                <w:sz w:val="24"/>
                <w:szCs w:val="24"/>
                <w:lang w:val="fi-FI"/>
              </w:rPr>
            </w:pPr>
          </w:p>
        </w:tc>
        <w:tc>
          <w:tcPr>
            <w:tcW w:w="9316" w:type="dxa"/>
          </w:tcPr>
          <w:p w14:paraId="716A51D6" w14:textId="77777777" w:rsidR="00FE17B2" w:rsidRPr="003E7566" w:rsidRDefault="00FE17B2" w:rsidP="00FE17B2">
            <w:pPr>
              <w:widowControl w:val="0"/>
              <w:tabs>
                <w:tab w:val="left" w:pos="6030"/>
                <w:tab w:val="left" w:pos="6120"/>
              </w:tabs>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                                                                </w:t>
            </w:r>
            <w:proofErr w:type="gramStart"/>
            <w:r w:rsidRPr="003E7566">
              <w:rPr>
                <w:rFonts w:ascii="Arial" w:hAnsi="Arial" w:cs="Arial"/>
                <w:sz w:val="24"/>
                <w:szCs w:val="24"/>
              </w:rPr>
              <w:t xml:space="preserve">Padang,  </w:t>
            </w:r>
            <w:r>
              <w:rPr>
                <w:rFonts w:ascii="Arial" w:hAnsi="Arial" w:cs="Arial"/>
                <w:sz w:val="24"/>
                <w:szCs w:val="24"/>
              </w:rPr>
              <w:t xml:space="preserve"> </w:t>
            </w:r>
            <w:proofErr w:type="gramEnd"/>
            <w:r>
              <w:rPr>
                <w:rFonts w:ascii="Arial" w:hAnsi="Arial" w:cs="Arial"/>
                <w:sz w:val="24"/>
                <w:szCs w:val="24"/>
              </w:rPr>
              <w:t xml:space="preserve"> </w:t>
            </w:r>
            <w:r w:rsidRPr="003E7566">
              <w:rPr>
                <w:rFonts w:ascii="Arial" w:hAnsi="Arial" w:cs="Arial"/>
                <w:sz w:val="24"/>
                <w:szCs w:val="24"/>
              </w:rPr>
              <w:t>Januari 202</w:t>
            </w:r>
            <w:r>
              <w:rPr>
                <w:rFonts w:ascii="Arial" w:hAnsi="Arial" w:cs="Arial"/>
                <w:sz w:val="24"/>
                <w:szCs w:val="24"/>
              </w:rPr>
              <w:t>5</w:t>
            </w:r>
          </w:p>
          <w:tbl>
            <w:tblPr>
              <w:tblStyle w:val="TableGrid"/>
              <w:tblW w:w="87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1003"/>
              <w:gridCol w:w="4680"/>
            </w:tblGrid>
            <w:tr w:rsidR="00FE17B2" w:rsidRPr="003E7566" w14:paraId="4C407588" w14:textId="77777777" w:rsidTr="00C53C39">
              <w:tc>
                <w:tcPr>
                  <w:tcW w:w="3057" w:type="dxa"/>
                </w:tcPr>
                <w:p w14:paraId="16D26B3E" w14:textId="77777777" w:rsidR="00FE17B2" w:rsidRPr="003E7566" w:rsidRDefault="00FE17B2" w:rsidP="008A6EBC">
                  <w:pPr>
                    <w:framePr w:hSpace="180" w:wrap="around" w:vAnchor="text" w:hAnchor="margin" w:xAlign="center" w:y="138"/>
                    <w:widowControl w:val="0"/>
                    <w:autoSpaceDE w:val="0"/>
                    <w:autoSpaceDN w:val="0"/>
                    <w:adjustRightInd w:val="0"/>
                    <w:jc w:val="both"/>
                    <w:rPr>
                      <w:rFonts w:ascii="Arial" w:hAnsi="Arial" w:cs="Arial"/>
                      <w:sz w:val="24"/>
                      <w:szCs w:val="24"/>
                    </w:rPr>
                  </w:pPr>
                </w:p>
              </w:tc>
              <w:tc>
                <w:tcPr>
                  <w:tcW w:w="1003" w:type="dxa"/>
                </w:tcPr>
                <w:p w14:paraId="2168DD9A" w14:textId="77777777" w:rsidR="00FE17B2" w:rsidRPr="003E7566" w:rsidRDefault="00FE17B2" w:rsidP="008A6EBC">
                  <w:pPr>
                    <w:framePr w:hSpace="180" w:wrap="around" w:vAnchor="text" w:hAnchor="margin" w:xAlign="center" w:y="138"/>
                    <w:widowControl w:val="0"/>
                    <w:autoSpaceDE w:val="0"/>
                    <w:autoSpaceDN w:val="0"/>
                    <w:adjustRightInd w:val="0"/>
                    <w:jc w:val="both"/>
                    <w:rPr>
                      <w:rFonts w:ascii="Arial" w:hAnsi="Arial" w:cs="Arial"/>
                      <w:sz w:val="24"/>
                      <w:szCs w:val="24"/>
                    </w:rPr>
                  </w:pPr>
                </w:p>
              </w:tc>
              <w:tc>
                <w:tcPr>
                  <w:tcW w:w="4680" w:type="dxa"/>
                </w:tcPr>
                <w:p w14:paraId="4F0A19A3" w14:textId="77777777" w:rsidR="00FE17B2" w:rsidRPr="003E7566" w:rsidRDefault="00FE17B2" w:rsidP="008A6EBC">
                  <w:pPr>
                    <w:framePr w:hSpace="180" w:wrap="around" w:vAnchor="text" w:hAnchor="margin" w:xAlign="center" w:y="138"/>
                    <w:widowControl w:val="0"/>
                    <w:autoSpaceDE w:val="0"/>
                    <w:autoSpaceDN w:val="0"/>
                    <w:adjustRightInd w:val="0"/>
                    <w:ind w:hanging="656"/>
                    <w:rPr>
                      <w:rFonts w:ascii="Arial" w:hAnsi="Arial" w:cs="Arial"/>
                      <w:sz w:val="24"/>
                      <w:szCs w:val="24"/>
                    </w:rPr>
                  </w:pPr>
                  <w:r>
                    <w:rPr>
                      <w:rFonts w:ascii="Arial" w:hAnsi="Arial" w:cs="Arial"/>
                      <w:sz w:val="24"/>
                      <w:szCs w:val="24"/>
                    </w:rPr>
                    <w:t xml:space="preserve">Ku     Kuasa </w:t>
                  </w:r>
                  <w:proofErr w:type="spellStart"/>
                  <w:r w:rsidRPr="003E7566">
                    <w:rPr>
                      <w:rFonts w:ascii="Arial" w:hAnsi="Arial" w:cs="Arial"/>
                      <w:sz w:val="24"/>
                      <w:szCs w:val="24"/>
                    </w:rPr>
                    <w:t>Pengguna</w:t>
                  </w:r>
                  <w:proofErr w:type="spellEnd"/>
                  <w:r w:rsidRPr="003E7566">
                    <w:rPr>
                      <w:rFonts w:ascii="Arial" w:hAnsi="Arial" w:cs="Arial"/>
                      <w:sz w:val="24"/>
                      <w:szCs w:val="24"/>
                    </w:rPr>
                    <w:t xml:space="preserve"> </w:t>
                  </w:r>
                  <w:proofErr w:type="spellStart"/>
                  <w:r w:rsidRPr="003E7566">
                    <w:rPr>
                      <w:rFonts w:ascii="Arial" w:hAnsi="Arial" w:cs="Arial"/>
                      <w:sz w:val="24"/>
                      <w:szCs w:val="24"/>
                    </w:rPr>
                    <w:t>Anggaran</w:t>
                  </w:r>
                  <w:proofErr w:type="spellEnd"/>
                </w:p>
                <w:p w14:paraId="51866100" w14:textId="77777777" w:rsidR="00FE17B2" w:rsidRPr="003E7566" w:rsidRDefault="00FE17B2" w:rsidP="008A6EBC">
                  <w:pPr>
                    <w:framePr w:hSpace="180" w:wrap="around" w:vAnchor="text" w:hAnchor="margin" w:xAlign="center" w:y="138"/>
                    <w:widowControl w:val="0"/>
                    <w:tabs>
                      <w:tab w:val="left" w:pos="2715"/>
                    </w:tabs>
                    <w:autoSpaceDE w:val="0"/>
                    <w:autoSpaceDN w:val="0"/>
                    <w:adjustRightInd w:val="0"/>
                    <w:rPr>
                      <w:rFonts w:ascii="Arial" w:hAnsi="Arial" w:cs="Arial"/>
                      <w:sz w:val="24"/>
                      <w:szCs w:val="24"/>
                    </w:rPr>
                  </w:pPr>
                  <w:r>
                    <w:rPr>
                      <w:rFonts w:ascii="Arial" w:hAnsi="Arial" w:cs="Arial"/>
                      <w:sz w:val="24"/>
                      <w:szCs w:val="24"/>
                    </w:rPr>
                    <w:tab/>
                  </w:r>
                </w:p>
                <w:p w14:paraId="2B440E39" w14:textId="77777777" w:rsidR="00FE17B2" w:rsidRDefault="00FE17B2" w:rsidP="008A6EBC">
                  <w:pPr>
                    <w:framePr w:hSpace="180" w:wrap="around" w:vAnchor="text" w:hAnchor="margin" w:xAlign="center" w:y="138"/>
                    <w:widowControl w:val="0"/>
                    <w:autoSpaceDE w:val="0"/>
                    <w:autoSpaceDN w:val="0"/>
                    <w:adjustRightInd w:val="0"/>
                    <w:jc w:val="center"/>
                    <w:rPr>
                      <w:rFonts w:ascii="Arial" w:hAnsi="Arial" w:cs="Arial"/>
                      <w:sz w:val="24"/>
                      <w:szCs w:val="24"/>
                    </w:rPr>
                  </w:pPr>
                </w:p>
                <w:p w14:paraId="6CE276A6" w14:textId="77777777" w:rsidR="00FE17B2" w:rsidRDefault="00FE17B2" w:rsidP="008A6EBC">
                  <w:pPr>
                    <w:framePr w:hSpace="180" w:wrap="around" w:vAnchor="text" w:hAnchor="margin" w:xAlign="center" w:y="138"/>
                    <w:widowControl w:val="0"/>
                    <w:autoSpaceDE w:val="0"/>
                    <w:autoSpaceDN w:val="0"/>
                    <w:adjustRightInd w:val="0"/>
                    <w:rPr>
                      <w:rFonts w:ascii="Arial" w:hAnsi="Arial" w:cs="Arial"/>
                      <w:sz w:val="24"/>
                      <w:szCs w:val="24"/>
                    </w:rPr>
                  </w:pPr>
                </w:p>
                <w:p w14:paraId="46EEA542" w14:textId="77777777" w:rsidR="00FE17B2" w:rsidRDefault="00FE17B2" w:rsidP="008A6EBC">
                  <w:pPr>
                    <w:framePr w:hSpace="180" w:wrap="around" w:vAnchor="text" w:hAnchor="margin" w:xAlign="center" w:y="138"/>
                    <w:widowControl w:val="0"/>
                    <w:autoSpaceDE w:val="0"/>
                    <w:autoSpaceDN w:val="0"/>
                    <w:adjustRightInd w:val="0"/>
                    <w:rPr>
                      <w:rFonts w:ascii="Arial" w:hAnsi="Arial" w:cs="Arial"/>
                      <w:sz w:val="24"/>
                      <w:szCs w:val="24"/>
                    </w:rPr>
                  </w:pPr>
                </w:p>
                <w:p w14:paraId="4C469EA1" w14:textId="77777777" w:rsidR="00FE17B2" w:rsidRPr="003E7566" w:rsidRDefault="00FE17B2" w:rsidP="008A6EBC">
                  <w:pPr>
                    <w:framePr w:hSpace="180" w:wrap="around" w:vAnchor="text" w:hAnchor="margin" w:xAlign="center" w:y="138"/>
                    <w:widowControl w:val="0"/>
                    <w:autoSpaceDE w:val="0"/>
                    <w:autoSpaceDN w:val="0"/>
                    <w:adjustRightInd w:val="0"/>
                    <w:rPr>
                      <w:rFonts w:ascii="Arial" w:hAnsi="Arial" w:cs="Arial"/>
                      <w:b/>
                      <w:sz w:val="24"/>
                      <w:szCs w:val="24"/>
                    </w:rPr>
                  </w:pPr>
                  <w:r w:rsidRPr="003E7566">
                    <w:rPr>
                      <w:rFonts w:ascii="Arial" w:hAnsi="Arial" w:cs="Arial"/>
                      <w:b/>
                      <w:sz w:val="24"/>
                      <w:szCs w:val="24"/>
                    </w:rPr>
                    <w:t xml:space="preserve">RINI OCTAVIANTI, ST, </w:t>
                  </w:r>
                  <w:proofErr w:type="spellStart"/>
                  <w:proofErr w:type="gramStart"/>
                  <w:r w:rsidRPr="003E7566">
                    <w:rPr>
                      <w:rFonts w:ascii="Arial" w:hAnsi="Arial" w:cs="Arial"/>
                      <w:b/>
                      <w:sz w:val="24"/>
                      <w:szCs w:val="24"/>
                    </w:rPr>
                    <w:t>M.Si</w:t>
                  </w:r>
                  <w:proofErr w:type="spellEnd"/>
                  <w:proofErr w:type="gramEnd"/>
                </w:p>
              </w:tc>
            </w:tr>
          </w:tbl>
          <w:p w14:paraId="5FE9C396" w14:textId="77777777" w:rsidR="00FE17B2" w:rsidRPr="004256F1" w:rsidRDefault="00FE17B2" w:rsidP="00FE17B2">
            <w:pPr>
              <w:tabs>
                <w:tab w:val="left" w:pos="4504"/>
              </w:tabs>
              <w:jc w:val="center"/>
              <w:rPr>
                <w:rFonts w:ascii="Arial" w:hAnsi="Arial" w:cs="Arial"/>
                <w:sz w:val="24"/>
                <w:szCs w:val="24"/>
                <w:lang w:val="sv-SE"/>
              </w:rPr>
            </w:pPr>
          </w:p>
          <w:p w14:paraId="260141E3" w14:textId="77777777" w:rsidR="00FE17B2" w:rsidRPr="004256F1" w:rsidRDefault="00FE17B2" w:rsidP="00FE17B2">
            <w:pPr>
              <w:tabs>
                <w:tab w:val="left" w:pos="4504"/>
              </w:tabs>
              <w:jc w:val="center"/>
              <w:rPr>
                <w:rFonts w:ascii="Arial" w:hAnsi="Arial" w:cs="Arial"/>
                <w:sz w:val="24"/>
                <w:szCs w:val="24"/>
                <w:lang w:val="sv-SE"/>
              </w:rPr>
            </w:pPr>
          </w:p>
        </w:tc>
        <w:tc>
          <w:tcPr>
            <w:tcW w:w="1518" w:type="dxa"/>
          </w:tcPr>
          <w:p w14:paraId="194966A0" w14:textId="77777777" w:rsidR="00FE17B2" w:rsidRPr="004256F1" w:rsidRDefault="00FE17B2" w:rsidP="00FE17B2">
            <w:pPr>
              <w:jc w:val="center"/>
              <w:rPr>
                <w:rFonts w:ascii="Arial" w:hAnsi="Arial" w:cs="Arial"/>
                <w:b/>
                <w:sz w:val="24"/>
                <w:szCs w:val="24"/>
                <w:lang w:val="fi-FI"/>
              </w:rPr>
            </w:pPr>
          </w:p>
        </w:tc>
      </w:tr>
    </w:tbl>
    <w:p w14:paraId="4928A2EA" w14:textId="77777777" w:rsidR="00C11140" w:rsidRPr="004256F1" w:rsidRDefault="00C11140" w:rsidP="007C40F8">
      <w:pPr>
        <w:pStyle w:val="ListParagraph"/>
        <w:spacing w:after="0" w:line="240" w:lineRule="auto"/>
        <w:ind w:left="426"/>
        <w:jc w:val="both"/>
        <w:rPr>
          <w:rFonts w:ascii="Arial" w:hAnsi="Arial" w:cs="Arial"/>
          <w:sz w:val="24"/>
          <w:szCs w:val="24"/>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467"/>
      </w:tblGrid>
      <w:tr w:rsidR="00C11140" w:rsidRPr="004B3A58" w14:paraId="733BC4EB" w14:textId="77777777" w:rsidTr="00FE17B2">
        <w:tc>
          <w:tcPr>
            <w:tcW w:w="4467" w:type="dxa"/>
          </w:tcPr>
          <w:p w14:paraId="25D6E3F1" w14:textId="77777777" w:rsidR="00C11140" w:rsidRPr="004B3A58" w:rsidRDefault="00C11140" w:rsidP="007C40F8">
            <w:pPr>
              <w:pStyle w:val="ListParagraph"/>
              <w:ind w:left="0"/>
              <w:jc w:val="both"/>
              <w:rPr>
                <w:rFonts w:ascii="Arial" w:hAnsi="Arial" w:cs="Arial"/>
                <w:sz w:val="24"/>
                <w:szCs w:val="24"/>
              </w:rPr>
            </w:pPr>
          </w:p>
        </w:tc>
        <w:tc>
          <w:tcPr>
            <w:tcW w:w="4467" w:type="dxa"/>
          </w:tcPr>
          <w:p w14:paraId="3FF348C7" w14:textId="77777777" w:rsidR="00C11140" w:rsidRPr="004B3A58" w:rsidRDefault="00C11140" w:rsidP="007C40F8">
            <w:pPr>
              <w:pStyle w:val="ListParagraph"/>
              <w:ind w:left="0"/>
              <w:jc w:val="both"/>
              <w:rPr>
                <w:rFonts w:ascii="Arial" w:hAnsi="Arial" w:cs="Arial"/>
                <w:sz w:val="24"/>
                <w:szCs w:val="24"/>
              </w:rPr>
            </w:pPr>
          </w:p>
        </w:tc>
      </w:tr>
    </w:tbl>
    <w:p w14:paraId="56FE6847" w14:textId="77777777" w:rsidR="00C11140" w:rsidRPr="005C36F9" w:rsidRDefault="00C11140" w:rsidP="007C40F8">
      <w:pPr>
        <w:pStyle w:val="ListParagraph"/>
        <w:spacing w:after="0" w:line="240" w:lineRule="auto"/>
        <w:ind w:left="426"/>
        <w:jc w:val="both"/>
        <w:rPr>
          <w:rFonts w:ascii="Arial" w:hAnsi="Arial" w:cs="Arial"/>
          <w:sz w:val="24"/>
          <w:szCs w:val="24"/>
        </w:rPr>
      </w:pPr>
    </w:p>
    <w:sectPr w:rsidR="00C11140" w:rsidRPr="005C36F9" w:rsidSect="00FE2D15">
      <w:footerReference w:type="default" r:id="rId9"/>
      <w:pgSz w:w="12240" w:h="15840"/>
      <w:pgMar w:top="1440" w:right="1440" w:bottom="1440" w:left="1440" w:header="708" w:footer="708" w:gutter="0"/>
      <w:pgBorders w:display="firstPage" w:offsetFrom="page">
        <w:top w:val="thinThickThinLargeGap" w:sz="24" w:space="24" w:color="31479E" w:themeColor="accent1" w:themeShade="BF"/>
        <w:left w:val="thinThickThinLargeGap" w:sz="24" w:space="24" w:color="31479E" w:themeColor="accent1" w:themeShade="BF"/>
        <w:bottom w:val="thinThickThinLargeGap" w:sz="24" w:space="24" w:color="31479E" w:themeColor="accent1" w:themeShade="BF"/>
        <w:right w:val="thinThickThinLargeGap" w:sz="24" w:space="24" w:color="31479E" w:themeColor="accent1"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4000C" w14:textId="77777777" w:rsidR="00963C9A" w:rsidRDefault="00963C9A" w:rsidP="00FE2D15">
      <w:pPr>
        <w:spacing w:after="0" w:line="240" w:lineRule="auto"/>
      </w:pPr>
      <w:r>
        <w:separator/>
      </w:r>
    </w:p>
  </w:endnote>
  <w:endnote w:type="continuationSeparator" w:id="0">
    <w:p w14:paraId="7C1386EE" w14:textId="77777777" w:rsidR="00963C9A" w:rsidRDefault="00963C9A" w:rsidP="00FE2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2045088"/>
      <w:docPartObj>
        <w:docPartGallery w:val="Page Numbers (Bottom of Page)"/>
        <w:docPartUnique/>
      </w:docPartObj>
    </w:sdtPr>
    <w:sdtEndPr>
      <w:rPr>
        <w:noProof/>
      </w:rPr>
    </w:sdtEndPr>
    <w:sdtContent>
      <w:p w14:paraId="62D7F814" w14:textId="77777777" w:rsidR="00FE2D15" w:rsidRDefault="00FE2D15">
        <w:pPr>
          <w:pStyle w:val="Footer"/>
          <w:jc w:val="right"/>
        </w:pPr>
        <w:r>
          <w:fldChar w:fldCharType="begin"/>
        </w:r>
        <w:r>
          <w:instrText xml:space="preserve"> PAGE   \* MERGEFORMAT </w:instrText>
        </w:r>
        <w:r>
          <w:fldChar w:fldCharType="separate"/>
        </w:r>
        <w:r w:rsidR="000E29B3">
          <w:rPr>
            <w:noProof/>
          </w:rPr>
          <w:t>2</w:t>
        </w:r>
        <w:r>
          <w:rPr>
            <w:noProof/>
          </w:rPr>
          <w:fldChar w:fldCharType="end"/>
        </w:r>
      </w:p>
    </w:sdtContent>
  </w:sdt>
  <w:p w14:paraId="12551393" w14:textId="77777777" w:rsidR="00FE2D15" w:rsidRDefault="00FE2D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072BB" w14:textId="77777777" w:rsidR="00963C9A" w:rsidRDefault="00963C9A" w:rsidP="00FE2D15">
      <w:pPr>
        <w:spacing w:after="0" w:line="240" w:lineRule="auto"/>
      </w:pPr>
      <w:r>
        <w:separator/>
      </w:r>
    </w:p>
  </w:footnote>
  <w:footnote w:type="continuationSeparator" w:id="0">
    <w:p w14:paraId="5F986924" w14:textId="77777777" w:rsidR="00963C9A" w:rsidRDefault="00963C9A" w:rsidP="00FE2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359F"/>
    <w:multiLevelType w:val="hybridMultilevel"/>
    <w:tmpl w:val="CA12B650"/>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15:restartNumberingAfterBreak="0">
    <w:nsid w:val="03563198"/>
    <w:multiLevelType w:val="hybridMultilevel"/>
    <w:tmpl w:val="C108CDD2"/>
    <w:lvl w:ilvl="0" w:tplc="04090011">
      <w:start w:val="1"/>
      <w:numFmt w:val="decimal"/>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 w15:restartNumberingAfterBreak="0">
    <w:nsid w:val="0667504B"/>
    <w:multiLevelType w:val="hybridMultilevel"/>
    <w:tmpl w:val="02605934"/>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D954E68"/>
    <w:multiLevelType w:val="hybridMultilevel"/>
    <w:tmpl w:val="E4308F1A"/>
    <w:lvl w:ilvl="0" w:tplc="AD7619D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19D07FBB"/>
    <w:multiLevelType w:val="hybridMultilevel"/>
    <w:tmpl w:val="F1C0ED00"/>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5" w15:restartNumberingAfterBreak="0">
    <w:nsid w:val="21DC206D"/>
    <w:multiLevelType w:val="hybridMultilevel"/>
    <w:tmpl w:val="244AB748"/>
    <w:lvl w:ilvl="0" w:tplc="0409000F">
      <w:start w:val="1"/>
      <w:numFmt w:val="decimal"/>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23814FA0"/>
    <w:multiLevelType w:val="multilevel"/>
    <w:tmpl w:val="A1860870"/>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7A820C1"/>
    <w:multiLevelType w:val="hybridMultilevel"/>
    <w:tmpl w:val="A8A6876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2E00039A"/>
    <w:multiLevelType w:val="hybridMultilevel"/>
    <w:tmpl w:val="C434A78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F5E62F1"/>
    <w:multiLevelType w:val="hybridMultilevel"/>
    <w:tmpl w:val="092C622A"/>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3D2C7F93"/>
    <w:multiLevelType w:val="hybridMultilevel"/>
    <w:tmpl w:val="D93EB526"/>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15:restartNumberingAfterBreak="0">
    <w:nsid w:val="3EEB7A48"/>
    <w:multiLevelType w:val="hybridMultilevel"/>
    <w:tmpl w:val="C2723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B11BC"/>
    <w:multiLevelType w:val="hybridMultilevel"/>
    <w:tmpl w:val="20ACE5B2"/>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492A1813"/>
    <w:multiLevelType w:val="hybridMultilevel"/>
    <w:tmpl w:val="6B422AA6"/>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4EC117A0"/>
    <w:multiLevelType w:val="hybridMultilevel"/>
    <w:tmpl w:val="56FA11A0"/>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53036929"/>
    <w:multiLevelType w:val="hybridMultilevel"/>
    <w:tmpl w:val="33244712"/>
    <w:lvl w:ilvl="0" w:tplc="31A2772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15:restartNumberingAfterBreak="0">
    <w:nsid w:val="53121E11"/>
    <w:multiLevelType w:val="hybridMultilevel"/>
    <w:tmpl w:val="3D764DC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15:restartNumberingAfterBreak="0">
    <w:nsid w:val="5CDC2860"/>
    <w:multiLevelType w:val="hybridMultilevel"/>
    <w:tmpl w:val="6B422AA6"/>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621D327F"/>
    <w:multiLevelType w:val="hybridMultilevel"/>
    <w:tmpl w:val="0FA8133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2C03045"/>
    <w:multiLevelType w:val="hybridMultilevel"/>
    <w:tmpl w:val="59B61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3514D3"/>
    <w:multiLevelType w:val="hybridMultilevel"/>
    <w:tmpl w:val="473C571E"/>
    <w:lvl w:ilvl="0" w:tplc="7040ADB0">
      <w:start w:val="8"/>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FB4F95"/>
    <w:multiLevelType w:val="hybridMultilevel"/>
    <w:tmpl w:val="6C08D436"/>
    <w:lvl w:ilvl="0" w:tplc="E460EB66">
      <w:start w:val="10"/>
      <w:numFmt w:val="bullet"/>
      <w:lvlText w:val="-"/>
      <w:lvlJc w:val="left"/>
      <w:pPr>
        <w:ind w:left="927" w:hanging="360"/>
      </w:pPr>
      <w:rPr>
        <w:rFonts w:ascii="Arial" w:eastAsia="Times New Roman" w:hAnsi="Arial" w:cs="Arial"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15:restartNumberingAfterBreak="0">
    <w:nsid w:val="6D553237"/>
    <w:multiLevelType w:val="hybridMultilevel"/>
    <w:tmpl w:val="31223EAE"/>
    <w:lvl w:ilvl="0" w:tplc="04090019">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3" w15:restartNumberingAfterBreak="0">
    <w:nsid w:val="709E2CDA"/>
    <w:multiLevelType w:val="hybridMultilevel"/>
    <w:tmpl w:val="0D04C370"/>
    <w:lvl w:ilvl="0" w:tplc="C62E489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742D39FA"/>
    <w:multiLevelType w:val="hybridMultilevel"/>
    <w:tmpl w:val="D4F4363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77751177"/>
    <w:multiLevelType w:val="hybridMultilevel"/>
    <w:tmpl w:val="6A1045F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77CA56EA"/>
    <w:multiLevelType w:val="hybridMultilevel"/>
    <w:tmpl w:val="279C05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325B52"/>
    <w:multiLevelType w:val="hybridMultilevel"/>
    <w:tmpl w:val="643A6EFE"/>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16cid:durableId="397827209">
    <w:abstractNumId w:val="11"/>
  </w:num>
  <w:num w:numId="2" w16cid:durableId="555317308">
    <w:abstractNumId w:val="19"/>
  </w:num>
  <w:num w:numId="3" w16cid:durableId="1413896730">
    <w:abstractNumId w:val="12"/>
  </w:num>
  <w:num w:numId="4" w16cid:durableId="393969032">
    <w:abstractNumId w:val="16"/>
  </w:num>
  <w:num w:numId="5" w16cid:durableId="257637819">
    <w:abstractNumId w:val="9"/>
  </w:num>
  <w:num w:numId="6" w16cid:durableId="699628095">
    <w:abstractNumId w:val="23"/>
  </w:num>
  <w:num w:numId="7" w16cid:durableId="150145511">
    <w:abstractNumId w:val="2"/>
  </w:num>
  <w:num w:numId="8" w16cid:durableId="715277177">
    <w:abstractNumId w:val="1"/>
  </w:num>
  <w:num w:numId="9" w16cid:durableId="1097824625">
    <w:abstractNumId w:val="4"/>
  </w:num>
  <w:num w:numId="10" w16cid:durableId="1762145178">
    <w:abstractNumId w:val="27"/>
  </w:num>
  <w:num w:numId="11" w16cid:durableId="2035838399">
    <w:abstractNumId w:val="25"/>
  </w:num>
  <w:num w:numId="12" w16cid:durableId="1663729218">
    <w:abstractNumId w:val="6"/>
  </w:num>
  <w:num w:numId="13" w16cid:durableId="1208686610">
    <w:abstractNumId w:val="15"/>
  </w:num>
  <w:num w:numId="14" w16cid:durableId="461270736">
    <w:abstractNumId w:val="3"/>
  </w:num>
  <w:num w:numId="15" w16cid:durableId="1111586062">
    <w:abstractNumId w:val="20"/>
  </w:num>
  <w:num w:numId="16" w16cid:durableId="1794707273">
    <w:abstractNumId w:val="26"/>
  </w:num>
  <w:num w:numId="17" w16cid:durableId="1653633741">
    <w:abstractNumId w:val="18"/>
  </w:num>
  <w:num w:numId="18" w16cid:durableId="1674139853">
    <w:abstractNumId w:val="22"/>
  </w:num>
  <w:num w:numId="19" w16cid:durableId="1197965278">
    <w:abstractNumId w:val="5"/>
  </w:num>
  <w:num w:numId="20" w16cid:durableId="183442260">
    <w:abstractNumId w:val="8"/>
  </w:num>
  <w:num w:numId="21" w16cid:durableId="1558278244">
    <w:abstractNumId w:val="0"/>
  </w:num>
  <w:num w:numId="22" w16cid:durableId="1972248883">
    <w:abstractNumId w:val="10"/>
  </w:num>
  <w:num w:numId="23" w16cid:durableId="1076708956">
    <w:abstractNumId w:val="13"/>
  </w:num>
  <w:num w:numId="24" w16cid:durableId="1381781567">
    <w:abstractNumId w:val="7"/>
  </w:num>
  <w:num w:numId="25" w16cid:durableId="1852260076">
    <w:abstractNumId w:val="24"/>
  </w:num>
  <w:num w:numId="26" w16cid:durableId="2135824123">
    <w:abstractNumId w:val="14"/>
  </w:num>
  <w:num w:numId="27" w16cid:durableId="1465149481">
    <w:abstractNumId w:val="17"/>
  </w:num>
  <w:num w:numId="28" w16cid:durableId="4354485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279"/>
    <w:rsid w:val="000307C1"/>
    <w:rsid w:val="00036315"/>
    <w:rsid w:val="0004036C"/>
    <w:rsid w:val="00057988"/>
    <w:rsid w:val="00076AD1"/>
    <w:rsid w:val="00080188"/>
    <w:rsid w:val="000803B2"/>
    <w:rsid w:val="00091A45"/>
    <w:rsid w:val="000D31ED"/>
    <w:rsid w:val="000E29B3"/>
    <w:rsid w:val="000E63A8"/>
    <w:rsid w:val="001301EF"/>
    <w:rsid w:val="00133E12"/>
    <w:rsid w:val="001446A1"/>
    <w:rsid w:val="0018148F"/>
    <w:rsid w:val="00197667"/>
    <w:rsid w:val="001A49EB"/>
    <w:rsid w:val="001B635C"/>
    <w:rsid w:val="001C1A0A"/>
    <w:rsid w:val="00222010"/>
    <w:rsid w:val="0022357C"/>
    <w:rsid w:val="00252591"/>
    <w:rsid w:val="00255CF1"/>
    <w:rsid w:val="00266F4D"/>
    <w:rsid w:val="00295134"/>
    <w:rsid w:val="002A4EC5"/>
    <w:rsid w:val="002A6F7B"/>
    <w:rsid w:val="00352CC9"/>
    <w:rsid w:val="003A1190"/>
    <w:rsid w:val="003C36F6"/>
    <w:rsid w:val="003C3908"/>
    <w:rsid w:val="003D0FF4"/>
    <w:rsid w:val="004042B1"/>
    <w:rsid w:val="004256F1"/>
    <w:rsid w:val="004259D0"/>
    <w:rsid w:val="00432008"/>
    <w:rsid w:val="00442578"/>
    <w:rsid w:val="00460DCA"/>
    <w:rsid w:val="00470A3E"/>
    <w:rsid w:val="0048000F"/>
    <w:rsid w:val="00482ED9"/>
    <w:rsid w:val="00493EB6"/>
    <w:rsid w:val="004B3A58"/>
    <w:rsid w:val="004B4559"/>
    <w:rsid w:val="004B4818"/>
    <w:rsid w:val="004C34F8"/>
    <w:rsid w:val="004C55F8"/>
    <w:rsid w:val="004D3FF7"/>
    <w:rsid w:val="004D409C"/>
    <w:rsid w:val="005032F8"/>
    <w:rsid w:val="00510F40"/>
    <w:rsid w:val="00554A05"/>
    <w:rsid w:val="005651B8"/>
    <w:rsid w:val="00567974"/>
    <w:rsid w:val="00582E2D"/>
    <w:rsid w:val="00584357"/>
    <w:rsid w:val="005B700E"/>
    <w:rsid w:val="005C36F9"/>
    <w:rsid w:val="005D58CF"/>
    <w:rsid w:val="005D76D4"/>
    <w:rsid w:val="006255DE"/>
    <w:rsid w:val="006405F9"/>
    <w:rsid w:val="00646279"/>
    <w:rsid w:val="006500C9"/>
    <w:rsid w:val="006502D4"/>
    <w:rsid w:val="006601DA"/>
    <w:rsid w:val="00675A36"/>
    <w:rsid w:val="00676AF2"/>
    <w:rsid w:val="00686D45"/>
    <w:rsid w:val="006B7EE6"/>
    <w:rsid w:val="006C51A5"/>
    <w:rsid w:val="006D1D2A"/>
    <w:rsid w:val="006E1960"/>
    <w:rsid w:val="006E23BA"/>
    <w:rsid w:val="007063D4"/>
    <w:rsid w:val="00707CCC"/>
    <w:rsid w:val="00745CAF"/>
    <w:rsid w:val="00746DF8"/>
    <w:rsid w:val="00775143"/>
    <w:rsid w:val="007A7AAC"/>
    <w:rsid w:val="007C40F8"/>
    <w:rsid w:val="007E172E"/>
    <w:rsid w:val="007E2C7D"/>
    <w:rsid w:val="007E70D5"/>
    <w:rsid w:val="00800F6C"/>
    <w:rsid w:val="00837F55"/>
    <w:rsid w:val="00844F17"/>
    <w:rsid w:val="008533D3"/>
    <w:rsid w:val="00854823"/>
    <w:rsid w:val="008616A6"/>
    <w:rsid w:val="008A6EBC"/>
    <w:rsid w:val="008B0BA4"/>
    <w:rsid w:val="008B647E"/>
    <w:rsid w:val="008D2774"/>
    <w:rsid w:val="008E1FAC"/>
    <w:rsid w:val="008E2B46"/>
    <w:rsid w:val="008E4A58"/>
    <w:rsid w:val="008F24D3"/>
    <w:rsid w:val="00907B11"/>
    <w:rsid w:val="00925DEC"/>
    <w:rsid w:val="00940007"/>
    <w:rsid w:val="009417D5"/>
    <w:rsid w:val="00963C9A"/>
    <w:rsid w:val="00965146"/>
    <w:rsid w:val="00970B97"/>
    <w:rsid w:val="009936C8"/>
    <w:rsid w:val="009A2F94"/>
    <w:rsid w:val="00A17351"/>
    <w:rsid w:val="00A22BE6"/>
    <w:rsid w:val="00A308B5"/>
    <w:rsid w:val="00A34746"/>
    <w:rsid w:val="00A442CD"/>
    <w:rsid w:val="00A60B25"/>
    <w:rsid w:val="00A93DFF"/>
    <w:rsid w:val="00A93F01"/>
    <w:rsid w:val="00AA32F0"/>
    <w:rsid w:val="00AC5E2F"/>
    <w:rsid w:val="00AC6D60"/>
    <w:rsid w:val="00AD66B1"/>
    <w:rsid w:val="00AE3CAD"/>
    <w:rsid w:val="00AE74EF"/>
    <w:rsid w:val="00B12457"/>
    <w:rsid w:val="00B20D66"/>
    <w:rsid w:val="00B21EA0"/>
    <w:rsid w:val="00B344F0"/>
    <w:rsid w:val="00B4473B"/>
    <w:rsid w:val="00B61773"/>
    <w:rsid w:val="00B6323C"/>
    <w:rsid w:val="00BA0924"/>
    <w:rsid w:val="00BA1886"/>
    <w:rsid w:val="00BD2BD7"/>
    <w:rsid w:val="00C002B9"/>
    <w:rsid w:val="00C11140"/>
    <w:rsid w:val="00C24284"/>
    <w:rsid w:val="00C47E9E"/>
    <w:rsid w:val="00C56AAE"/>
    <w:rsid w:val="00C652F0"/>
    <w:rsid w:val="00C6635A"/>
    <w:rsid w:val="00C91BE3"/>
    <w:rsid w:val="00CA2745"/>
    <w:rsid w:val="00CB4708"/>
    <w:rsid w:val="00CB51BE"/>
    <w:rsid w:val="00CE6E2C"/>
    <w:rsid w:val="00CF4F79"/>
    <w:rsid w:val="00D116CC"/>
    <w:rsid w:val="00D44CBF"/>
    <w:rsid w:val="00DA145C"/>
    <w:rsid w:val="00DE58EF"/>
    <w:rsid w:val="00DE594B"/>
    <w:rsid w:val="00E0003A"/>
    <w:rsid w:val="00E253E5"/>
    <w:rsid w:val="00E42E6F"/>
    <w:rsid w:val="00E45C78"/>
    <w:rsid w:val="00E51DEB"/>
    <w:rsid w:val="00E77F62"/>
    <w:rsid w:val="00E81F99"/>
    <w:rsid w:val="00E9761F"/>
    <w:rsid w:val="00EA11EA"/>
    <w:rsid w:val="00EB0B57"/>
    <w:rsid w:val="00EB2AD2"/>
    <w:rsid w:val="00EC4C91"/>
    <w:rsid w:val="00EE65F8"/>
    <w:rsid w:val="00F03DD8"/>
    <w:rsid w:val="00F14962"/>
    <w:rsid w:val="00F25624"/>
    <w:rsid w:val="00F40304"/>
    <w:rsid w:val="00F52D80"/>
    <w:rsid w:val="00F71298"/>
    <w:rsid w:val="00F751FD"/>
    <w:rsid w:val="00F86B6F"/>
    <w:rsid w:val="00F979D0"/>
    <w:rsid w:val="00FA0F91"/>
    <w:rsid w:val="00FA2E9B"/>
    <w:rsid w:val="00FD26C9"/>
    <w:rsid w:val="00FE17B2"/>
    <w:rsid w:val="00FE2D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007A"/>
  <w15:docId w15:val="{1398A2C9-91FD-4898-8B6F-EC388374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1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803B2"/>
    <w:pPr>
      <w:ind w:left="720"/>
      <w:contextualSpacing/>
    </w:pPr>
  </w:style>
  <w:style w:type="paragraph" w:styleId="Header">
    <w:name w:val="header"/>
    <w:basedOn w:val="Normal"/>
    <w:link w:val="HeaderChar"/>
    <w:uiPriority w:val="99"/>
    <w:unhideWhenUsed/>
    <w:rsid w:val="00FE2D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D15"/>
  </w:style>
  <w:style w:type="paragraph" w:styleId="Footer">
    <w:name w:val="footer"/>
    <w:basedOn w:val="Normal"/>
    <w:link w:val="FooterChar"/>
    <w:uiPriority w:val="99"/>
    <w:unhideWhenUsed/>
    <w:rsid w:val="00FE2D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D15"/>
  </w:style>
  <w:style w:type="paragraph" w:styleId="BalloonText">
    <w:name w:val="Balloon Text"/>
    <w:basedOn w:val="Normal"/>
    <w:link w:val="BalloonTextChar"/>
    <w:uiPriority w:val="99"/>
    <w:semiHidden/>
    <w:unhideWhenUsed/>
    <w:rsid w:val="00AC5E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E2F"/>
    <w:rPr>
      <w:rFonts w:ascii="Tahoma" w:hAnsi="Tahoma" w:cs="Tahoma"/>
      <w:sz w:val="16"/>
      <w:szCs w:val="16"/>
    </w:rPr>
  </w:style>
  <w:style w:type="character" w:customStyle="1" w:styleId="ListParagraphChar">
    <w:name w:val="List Paragraph Char"/>
    <w:basedOn w:val="DefaultParagraphFont"/>
    <w:link w:val="ListParagraph"/>
    <w:uiPriority w:val="34"/>
    <w:locked/>
    <w:rsid w:val="004B3A58"/>
  </w:style>
  <w:style w:type="paragraph" w:styleId="NormalWeb">
    <w:name w:val="Normal (Web)"/>
    <w:basedOn w:val="Normal"/>
    <w:uiPriority w:val="99"/>
    <w:unhideWhenUsed/>
    <w:rsid w:val="004B3A58"/>
    <w:pPr>
      <w:spacing w:before="100" w:beforeAutospacing="1" w:after="100" w:afterAutospacing="1" w:line="240" w:lineRule="auto"/>
    </w:pPr>
    <w:rPr>
      <w:rFonts w:ascii="Times New Roman" w:eastAsia="Times New Roman" w:hAnsi="Times New Roman" w:cs="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3901A-79BF-4372-8BB0-1887E54AC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3020</Words>
  <Characters>17218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 VALERIO</cp:lastModifiedBy>
  <cp:revision>6</cp:revision>
  <cp:lastPrinted>2024-02-12T03:20:00Z</cp:lastPrinted>
  <dcterms:created xsi:type="dcterms:W3CDTF">2025-03-03T22:19:00Z</dcterms:created>
  <dcterms:modified xsi:type="dcterms:W3CDTF">2025-03-04T01:46:00Z</dcterms:modified>
</cp:coreProperties>
</file>