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465" w:type="dxa"/>
        <w:tblInd w:w="108" w:type="dxa"/>
        <w:tblLayout w:type="fixed"/>
        <w:tblCellMar>
          <w:top w:w="0" w:type="dxa"/>
          <w:left w:w="108" w:type="dxa"/>
          <w:bottom w:w="0" w:type="dxa"/>
          <w:right w:w="108" w:type="dxa"/>
        </w:tblCellMar>
      </w:tblPr>
      <w:tblGrid>
        <w:gridCol w:w="1560"/>
        <w:gridCol w:w="7905"/>
      </w:tblGrid>
      <w:tr>
        <w:tblPrEx>
          <w:tblLayout w:type="fixed"/>
          <w:tblCellMar>
            <w:top w:w="0" w:type="dxa"/>
            <w:left w:w="108" w:type="dxa"/>
            <w:bottom w:w="0" w:type="dxa"/>
            <w:right w:w="108" w:type="dxa"/>
          </w:tblCellMar>
        </w:tblPrEx>
        <w:trPr>
          <w:trHeight w:val="1538" w:hRule="atLeast"/>
        </w:trPr>
        <w:tc>
          <w:tcPr>
            <w:tcW w:w="1560" w:type="dxa"/>
            <w:tcBorders>
              <w:bottom w:val="thickThinSmallGap" w:color="auto" w:sz="24" w:space="0"/>
            </w:tcBorders>
          </w:tcPr>
          <w:p>
            <w:pPr>
              <w:pStyle w:val="2"/>
              <w:ind w:left="-108"/>
              <w:jc w:val="center"/>
              <w:rPr>
                <w:rFonts w:ascii="Arial" w:hAnsi="Arial" w:cs="Arial"/>
                <w:color w:val="000000"/>
              </w:rPr>
            </w:pPr>
            <w:r>
              <w:rPr>
                <w:rFonts w:ascii="Arial" w:hAnsi="Arial" w:cs="Arial"/>
                <w:color w:val="000000"/>
                <w:sz w:val="22"/>
                <w:szCs w:val="22"/>
              </w:rPr>
              <w:object>
                <v:shape id="_x0000_i1025" o:spt="75" type="#_x0000_t75" style="height:69pt;width:63pt;" o:ole="t" fillcolor="#000005 [-4142]" filled="f" o:preferrelative="t" stroked="f" coordsize="21600,21600">
                  <v:path/>
                  <v:fill on="f" focussize="0,0"/>
                  <v:stroke on="f" joinstyle="miter"/>
                  <v:imagedata r:id="rId5" o:title=""/>
                  <o:lock v:ext="edit" aspectratio="t"/>
                  <w10:wrap type="none"/>
                  <w10:anchorlock/>
                </v:shape>
                <o:OLEObject Type="Embed" ProgID="Word.Picture.8" ShapeID="_x0000_i1025" DrawAspect="Content" ObjectID="_1468075725" r:id="rId4">
                  <o:LockedField>false</o:LockedField>
                </o:OLEObject>
              </w:object>
            </w:r>
          </w:p>
        </w:tc>
        <w:tc>
          <w:tcPr>
            <w:tcW w:w="7905" w:type="dxa"/>
            <w:tcBorders>
              <w:bottom w:val="thickThinSmallGap" w:color="auto" w:sz="24" w:space="0"/>
            </w:tcBorders>
          </w:tcPr>
          <w:p>
            <w:pPr>
              <w:pStyle w:val="2"/>
              <w:jc w:val="center"/>
              <w:rPr>
                <w:rFonts w:ascii="Arial" w:hAnsi="Arial" w:cs="Arial"/>
                <w:b/>
                <w:bCs/>
                <w:color w:val="000000"/>
                <w:sz w:val="28"/>
                <w:lang w:val="sv-SE"/>
              </w:rPr>
            </w:pPr>
            <w:r>
              <w:rPr>
                <w:rFonts w:ascii="Arial" w:hAnsi="Arial" w:cs="Arial"/>
                <w:b/>
                <w:bCs/>
                <w:color w:val="000000"/>
                <w:sz w:val="28"/>
                <w:szCs w:val="22"/>
                <w:lang w:val="sv-SE"/>
              </w:rPr>
              <w:t>PEMERINTAH  PROVINSI  SUMATERA  BARAT</w:t>
            </w:r>
          </w:p>
          <w:p>
            <w:pPr>
              <w:pStyle w:val="2"/>
              <w:jc w:val="center"/>
              <w:rPr>
                <w:rFonts w:ascii="Arial" w:hAnsi="Arial" w:cs="Arial"/>
                <w:b/>
                <w:bCs/>
                <w:color w:val="000000"/>
                <w:sz w:val="44"/>
                <w:lang w:val="sv-SE"/>
              </w:rPr>
            </w:pPr>
            <w:r>
              <w:rPr>
                <w:rFonts w:ascii="Arial" w:hAnsi="Arial" w:cs="Arial"/>
                <w:b/>
                <w:bCs/>
                <w:color w:val="000000"/>
                <w:sz w:val="44"/>
                <w:szCs w:val="22"/>
                <w:lang w:val="sv-SE"/>
              </w:rPr>
              <w:t>SEKRETARIAT DAERAH</w:t>
            </w:r>
          </w:p>
          <w:p>
            <w:pPr>
              <w:pStyle w:val="2"/>
              <w:jc w:val="center"/>
              <w:rPr>
                <w:rFonts w:ascii="Arial" w:hAnsi="Arial" w:cs="Arial"/>
                <w:color w:val="000000"/>
                <w:sz w:val="18"/>
                <w:szCs w:val="18"/>
                <w:lang w:val="es-ES"/>
              </w:rPr>
            </w:pPr>
            <w:r>
              <w:rPr>
                <w:rFonts w:ascii="Arial" w:hAnsi="Arial" w:cs="Arial"/>
                <w:color w:val="000000"/>
                <w:sz w:val="18"/>
                <w:szCs w:val="18"/>
                <w:lang w:val="es-ES"/>
              </w:rPr>
              <w:t>Jalan.  Jend.  Sudirman   No. 51   Telp.  31401  –  31402  –  34425  Padang</w:t>
            </w:r>
          </w:p>
          <w:p>
            <w:pPr>
              <w:pStyle w:val="2"/>
              <w:jc w:val="center"/>
              <w:rPr>
                <w:rFonts w:ascii="Arial" w:hAnsi="Arial" w:cs="Arial"/>
                <w:color w:val="000000"/>
                <w:lang w:val="pt-BR"/>
              </w:rPr>
            </w:pPr>
            <w:r>
              <w:fldChar w:fldCharType="begin"/>
            </w:r>
            <w:r>
              <w:instrText xml:space="preserve"> HYPERLINK "http://www.sumbar.go.id" </w:instrText>
            </w:r>
            <w:r>
              <w:fldChar w:fldCharType="separate"/>
            </w:r>
            <w:r>
              <w:rPr>
                <w:rStyle w:val="4"/>
                <w:rFonts w:ascii="Arial" w:hAnsi="Arial" w:cs="Arial"/>
                <w:color w:val="000000"/>
                <w:sz w:val="22"/>
                <w:szCs w:val="22"/>
                <w:lang w:val="pt-BR"/>
              </w:rPr>
              <w:t>http://www.sumbar.go.id</w:t>
            </w:r>
            <w:r>
              <w:rPr>
                <w:rStyle w:val="4"/>
                <w:rFonts w:ascii="Arial" w:hAnsi="Arial" w:cs="Arial"/>
                <w:color w:val="000000"/>
                <w:sz w:val="22"/>
                <w:szCs w:val="22"/>
                <w:lang w:val="pt-BR"/>
              </w:rPr>
              <w:fldChar w:fldCharType="end"/>
            </w:r>
            <w:r>
              <w:rPr>
                <w:rFonts w:ascii="Arial" w:hAnsi="Arial" w:cs="Arial"/>
                <w:color w:val="000000"/>
                <w:sz w:val="22"/>
                <w:szCs w:val="22"/>
                <w:lang w:val="pt-BR"/>
              </w:rPr>
              <w:t xml:space="preserve"> e – mail : </w:t>
            </w:r>
            <w:r>
              <w:fldChar w:fldCharType="begin"/>
            </w:r>
            <w:r>
              <w:instrText xml:space="preserve">HYPERLINK "mailto:pdeisb@sumbar.go.id"</w:instrText>
            </w:r>
            <w:r>
              <w:fldChar w:fldCharType="separate"/>
            </w:r>
            <w:r>
              <w:rPr>
                <w:rStyle w:val="4"/>
                <w:rFonts w:ascii="Arial" w:hAnsi="Arial" w:cs="Arial"/>
                <w:color w:val="000000"/>
                <w:sz w:val="22"/>
                <w:szCs w:val="22"/>
                <w:lang w:val="pt-BR"/>
              </w:rPr>
              <w:t>pdeisb@sumbar.go.id</w:t>
            </w:r>
            <w:r>
              <w:fldChar w:fldCharType="end"/>
            </w:r>
          </w:p>
          <w:p>
            <w:pPr>
              <w:pStyle w:val="2"/>
              <w:jc w:val="center"/>
              <w:rPr>
                <w:rFonts w:ascii="Arial" w:hAnsi="Arial" w:cs="Arial"/>
                <w:color w:val="000000"/>
                <w:lang w:val="pt-BR"/>
              </w:rPr>
            </w:pPr>
          </w:p>
        </w:tc>
      </w:tr>
    </w:tbl>
    <w:p>
      <w:pPr>
        <w:jc w:val="both"/>
        <w:rPr>
          <w:rFonts w:ascii="Arial" w:hAnsi="Arial" w:cs="Arial"/>
          <w:b/>
          <w:bCs/>
          <w:color w:val="000000"/>
          <w:sz w:val="22"/>
          <w:szCs w:val="22"/>
          <w:u w:val="single"/>
          <w:lang w:val="en-US"/>
        </w:rPr>
      </w:pPr>
    </w:p>
    <w:p>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PERJANJIAN KINERJA TAHUN 201</w:t>
      </w:r>
      <w:r>
        <w:rPr>
          <w:rFonts w:ascii="Tahoma" w:hAnsi="Tahoma" w:cs="Tahoma"/>
          <w:sz w:val="22"/>
          <w:szCs w:val="22"/>
        </w:rPr>
        <w:t>8</w:t>
      </w:r>
    </w:p>
    <w:p>
      <w:pPr>
        <w:tabs>
          <w:tab w:val="left" w:pos="1276"/>
          <w:tab w:val="left" w:pos="1560"/>
          <w:tab w:val="left" w:pos="5760"/>
          <w:tab w:val="left" w:pos="6120"/>
          <w:tab w:val="left" w:pos="6521"/>
          <w:tab w:val="left" w:pos="6804"/>
        </w:tabs>
        <w:rPr>
          <w:rFonts w:ascii="Tahoma" w:hAnsi="Tahoma" w:cs="Tahoma"/>
          <w:sz w:val="22"/>
          <w:szCs w:val="22"/>
          <w:lang w:val="sv-SE"/>
        </w:rPr>
      </w:pPr>
    </w:p>
    <w:p>
      <w:pPr>
        <w:tabs>
          <w:tab w:val="left" w:pos="1276"/>
          <w:tab w:val="left" w:pos="1560"/>
          <w:tab w:val="left" w:pos="5760"/>
          <w:tab w:val="left" w:pos="6120"/>
          <w:tab w:val="left" w:pos="6521"/>
          <w:tab w:val="left" w:pos="6804"/>
        </w:tabs>
        <w:rPr>
          <w:rFonts w:ascii="Tahoma" w:hAnsi="Tahoma" w:cs="Tahoma"/>
          <w:sz w:val="22"/>
          <w:szCs w:val="22"/>
          <w:lang w:val="sv-SE"/>
        </w:rPr>
      </w:pPr>
    </w:p>
    <w:p>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Dalam rangka mewujudkan manajemen pemerintahan yang efektif, transparan dan akuntabel serta berorentasi pada hasil, kami yang bertanda tangan dibawah ini :</w:t>
      </w:r>
    </w:p>
    <w:p>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6"/>
        <w:tblW w:w="96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2"/>
        <w:gridCol w:w="294"/>
        <w:gridCol w:w="80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242" w:type="dxa"/>
          </w:tcPr>
          <w:p>
            <w:pPr>
              <w:tabs>
                <w:tab w:val="left" w:pos="1276"/>
                <w:tab w:val="left" w:pos="1560"/>
                <w:tab w:val="left" w:pos="6521"/>
                <w:tab w:val="left" w:pos="6804"/>
              </w:tabs>
              <w:rPr>
                <w:rFonts w:ascii="Tahoma" w:hAnsi="Tahoma" w:cs="Tahoma"/>
                <w:lang w:val="sv-SE"/>
              </w:rPr>
            </w:pPr>
            <w:r>
              <w:rPr>
                <w:rFonts w:ascii="Tahoma" w:hAnsi="Tahoma" w:cs="Tahoma"/>
                <w:lang w:val="sv-SE"/>
              </w:rPr>
              <w:t>Nama</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Fadli Ilham, SE, M.Ec.Dev</w:t>
            </w:r>
          </w:p>
          <w:p>
            <w:pPr>
              <w:tabs>
                <w:tab w:val="left" w:pos="1276"/>
                <w:tab w:val="left" w:pos="1560"/>
                <w:tab w:val="left" w:pos="5760"/>
                <w:tab w:val="left" w:pos="6120"/>
                <w:tab w:val="left" w:pos="6521"/>
                <w:tab w:val="left" w:pos="6804"/>
              </w:tabs>
              <w:rPr>
                <w:rFonts w:ascii="Tahoma" w:hAnsi="Tahoma" w:cs="Tahoma"/>
                <w:lang w:val="sv-S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242"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Jabatan </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Kasubag Fasilitasi dan Pembinaan</w:t>
            </w:r>
          </w:p>
          <w:p>
            <w:pPr>
              <w:tabs>
                <w:tab w:val="left" w:pos="1276"/>
                <w:tab w:val="left" w:pos="1560"/>
                <w:tab w:val="left" w:pos="5760"/>
                <w:tab w:val="left" w:pos="6120"/>
                <w:tab w:val="left" w:pos="6521"/>
                <w:tab w:val="left" w:pos="6804"/>
              </w:tabs>
              <w:rPr>
                <w:rFonts w:ascii="Tahoma" w:hAnsi="Tahoma" w:cs="Tahoma"/>
                <w:lang w:val="sv-S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606" w:type="dxa"/>
            <w:gridSpan w:val="3"/>
            <w:vAlign w:val="center"/>
          </w:tcPr>
          <w:p>
            <w:pPr>
              <w:tabs>
                <w:tab w:val="left" w:pos="1276"/>
                <w:tab w:val="left" w:pos="1560"/>
                <w:tab w:val="left" w:pos="5760"/>
                <w:tab w:val="left" w:pos="6120"/>
                <w:tab w:val="left" w:pos="6521"/>
                <w:tab w:val="left" w:pos="6804"/>
              </w:tabs>
              <w:rPr>
                <w:rFonts w:ascii="Tahoma" w:hAnsi="Tahoma" w:cs="Tahoma"/>
                <w:b/>
                <w:lang w:val="sv-SE"/>
              </w:rPr>
            </w:pPr>
            <w:r>
              <w:rPr>
                <w:rFonts w:ascii="Tahoma" w:hAnsi="Tahoma" w:cs="Tahoma"/>
                <w:b/>
                <w:lang w:val="sv-SE"/>
              </w:rPr>
              <w:t>Selanjutnya disebut pihak pertama</w:t>
            </w:r>
          </w:p>
          <w:p>
            <w:pPr>
              <w:tabs>
                <w:tab w:val="left" w:pos="1276"/>
                <w:tab w:val="left" w:pos="1560"/>
                <w:tab w:val="left" w:pos="5760"/>
                <w:tab w:val="left" w:pos="6120"/>
                <w:tab w:val="left" w:pos="6521"/>
                <w:tab w:val="left" w:pos="6804"/>
              </w:tabs>
              <w:rPr>
                <w:rFonts w:ascii="Tahoma" w:hAnsi="Tahoma" w:cs="Tahoma"/>
                <w:b/>
                <w:lang w:val="sv-S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242"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Ir. Afrizal, M.Si</w:t>
            </w:r>
          </w:p>
          <w:p>
            <w:pPr>
              <w:tabs>
                <w:tab w:val="left" w:pos="1276"/>
                <w:tab w:val="left" w:pos="1560"/>
                <w:tab w:val="left" w:pos="5760"/>
                <w:tab w:val="left" w:pos="6120"/>
                <w:tab w:val="left" w:pos="6521"/>
                <w:tab w:val="left" w:pos="6804"/>
              </w:tabs>
              <w:rPr>
                <w:rFonts w:ascii="Tahoma" w:hAnsi="Tahoma" w:cs="Tahoma"/>
                <w:lang w:val="sv-S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242"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Bagian Bina Sarana Biro Administrasi Pengadaan dan Pengelolaan Barang Milik Daerah</w:t>
            </w:r>
          </w:p>
          <w:p>
            <w:pPr>
              <w:tabs>
                <w:tab w:val="left" w:pos="1276"/>
                <w:tab w:val="left" w:pos="1560"/>
                <w:tab w:val="left" w:pos="5760"/>
                <w:tab w:val="left" w:pos="6120"/>
                <w:tab w:val="left" w:pos="6521"/>
                <w:tab w:val="left" w:pos="6804"/>
              </w:tabs>
              <w:rPr>
                <w:rFonts w:ascii="Tahoma" w:hAnsi="Tahoma" w:cs="Tahoma"/>
                <w:lang w:val="sv-SE"/>
              </w:rPr>
            </w:pPr>
          </w:p>
        </w:tc>
      </w:tr>
    </w:tbl>
    <w:p>
      <w:pPr>
        <w:tabs>
          <w:tab w:val="left" w:pos="1276"/>
          <w:tab w:val="left" w:pos="1560"/>
          <w:tab w:val="left" w:pos="5760"/>
          <w:tab w:val="left" w:pos="6120"/>
          <w:tab w:val="left" w:pos="6521"/>
          <w:tab w:val="left" w:pos="6804"/>
        </w:tabs>
        <w:rPr>
          <w:rFonts w:ascii="Tahoma" w:hAnsi="Tahoma" w:cs="Tahoma"/>
          <w:b/>
          <w:sz w:val="22"/>
          <w:szCs w:val="22"/>
          <w:lang w:val="sv-SE"/>
        </w:rPr>
      </w:pPr>
      <w:r>
        <w:rPr>
          <w:rFonts w:ascii="Tahoma" w:hAnsi="Tahoma" w:cs="Tahoma"/>
          <w:b/>
          <w:sz w:val="22"/>
          <w:szCs w:val="22"/>
          <w:lang w:val="sv-SE"/>
        </w:rPr>
        <w:t>Selaku atasan pihak pertama, selanjutnya disebut pihak kedua</w:t>
      </w:r>
    </w:p>
    <w:p>
      <w:pPr>
        <w:tabs>
          <w:tab w:val="left" w:pos="1276"/>
          <w:tab w:val="left" w:pos="1560"/>
          <w:tab w:val="left" w:pos="5760"/>
          <w:tab w:val="left" w:pos="6120"/>
          <w:tab w:val="left" w:pos="6521"/>
          <w:tab w:val="left" w:pos="6804"/>
        </w:tabs>
        <w:rPr>
          <w:rFonts w:ascii="Tahoma" w:hAnsi="Tahoma" w:cs="Tahoma"/>
          <w:b/>
          <w:sz w:val="22"/>
          <w:szCs w:val="22"/>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pPr>
        <w:tabs>
          <w:tab w:val="left" w:pos="1276"/>
          <w:tab w:val="left" w:pos="1560"/>
          <w:tab w:val="left" w:pos="5760"/>
          <w:tab w:val="left" w:pos="6120"/>
          <w:tab w:val="left" w:pos="6521"/>
          <w:tab w:val="left" w:pos="6804"/>
        </w:tabs>
        <w:rPr>
          <w:rFonts w:ascii="Tahoma" w:hAnsi="Tahoma" w:cs="Tahoma"/>
          <w:sz w:val="22"/>
          <w:szCs w:val="22"/>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Pihk kedua akan melakukan supervisi yang diperlukan serta akan melakukan evaluasi terhadap capaian kinerja dari perjanjian ini dan mengambil tindakan yang diperlukan dalam rangka pemberian penghargaan dan sanksi</w:t>
      </w:r>
    </w:p>
    <w:p>
      <w:pPr>
        <w:tabs>
          <w:tab w:val="left" w:pos="1276"/>
          <w:tab w:val="left" w:pos="1560"/>
          <w:tab w:val="left" w:pos="5760"/>
          <w:tab w:val="left" w:pos="6120"/>
          <w:tab w:val="left" w:pos="6521"/>
          <w:tab w:val="left" w:pos="6804"/>
        </w:tabs>
        <w:jc w:val="both"/>
        <w:rPr>
          <w:rFonts w:ascii="Tahoma" w:hAnsi="Tahoma" w:cs="Tahoma"/>
          <w:sz w:val="22"/>
          <w:szCs w:val="22"/>
          <w:lang w:val="sv-SE"/>
        </w:rPr>
      </w:pPr>
    </w:p>
    <w:p>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en-US"/>
        </w:rPr>
        <mc:AlternateContent>
          <mc:Choice Requires="wps">
            <w:drawing>
              <wp:anchor distT="0" distB="0" distL="114300" distR="114300" simplePos="0" relativeHeight="251663360" behindDoc="0" locked="0" layoutInCell="1" allowOverlap="1">
                <wp:simplePos x="0" y="0"/>
                <wp:positionH relativeFrom="column">
                  <wp:posOffset>1050925</wp:posOffset>
                </wp:positionH>
                <wp:positionV relativeFrom="paragraph">
                  <wp:posOffset>24130</wp:posOffset>
                </wp:positionV>
                <wp:extent cx="17145" cy="0"/>
                <wp:effectExtent l="0" t="0" r="0" b="0"/>
                <wp:wrapNone/>
                <wp:docPr id="1" name="AutoShape 5"/>
                <wp:cNvGraphicFramePr/>
                <a:graphic xmlns:a="http://schemas.openxmlformats.org/drawingml/2006/main">
                  <a:graphicData uri="http://schemas.microsoft.com/office/word/2010/wordprocessingShape">
                    <wps:wsp>
                      <wps:cNvCnPr/>
                      <wps:spPr>
                        <a:xfrm flipH="1">
                          <a:off x="0" y="0"/>
                          <a:ext cx="17145" cy="0"/>
                        </a:xfrm>
                        <a:prstGeom prst="straightConnector1">
                          <a:avLst/>
                        </a:prstGeom>
                        <a:ln w="15875" cap="flat" cmpd="sng">
                          <a:solidFill>
                            <a:srgbClr val="739CC3"/>
                          </a:solidFill>
                          <a:prstDash val="solid"/>
                          <a:headEnd type="none" w="med" len="med"/>
                          <a:tailEnd type="none" w="med" len="med"/>
                        </a:ln>
                      </wps:spPr>
                      <wps:bodyPr/>
                    </wps:wsp>
                  </a:graphicData>
                </a:graphic>
              </wp:anchor>
            </w:drawing>
          </mc:Choice>
          <mc:Fallback>
            <w:pict>
              <v:shape id="AutoShape 5" o:spid="_x0000_s1026" o:spt="32" type="#_x0000_t32" style="position:absolute;left:0pt;flip:x;margin-left:82.75pt;margin-top:1.9pt;height:0pt;width:1.35pt;z-index:251663360;mso-width-relative:page;mso-height-relative:page;" filled="f" stroked="t" coordsize="21600,21600" o:gfxdata="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S+uMk1gAAAAcBAAAPAAAAAAAAAAEAIAAAACIAAABkcnMv&#10;ZG93bnJldi54bWxQSwECFAAUAAAACACHTuJAP0bS5swBAACbAwAADgAAAAAAAAABACAAAAAlAQAA&#10;ZHJzL2Uyb0RvYy54bWxQSwUGAAAAAAYABgBZAQAAYwUAAAAA&#10;">
                <v:fill on="f" focussize="0,0"/>
                <v:stroke weight="1.25pt" color="#739CC3" joinstyle="round"/>
                <v:imagedata o:title=""/>
                <o:lock v:ext="edit" aspectratio="f"/>
              </v:shape>
            </w:pict>
          </mc:Fallback>
        </mc:AlternateContent>
      </w:r>
    </w:p>
    <w:tbl>
      <w:tblPr>
        <w:tblStyle w:val="6"/>
        <w:tblW w:w="98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652"/>
        <w:gridCol w:w="2180"/>
        <w:gridCol w:w="4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652" w:type="dxa"/>
          </w:tcPr>
          <w:p>
            <w:pPr>
              <w:tabs>
                <w:tab w:val="left" w:pos="1276"/>
                <w:tab w:val="left" w:pos="1560"/>
                <w:tab w:val="left" w:pos="5760"/>
                <w:tab w:val="left" w:pos="6120"/>
                <w:tab w:val="left" w:pos="6521"/>
                <w:tab w:val="left" w:pos="6804"/>
              </w:tabs>
              <w:rPr>
                <w:rFonts w:ascii="Tahoma" w:hAnsi="Tahoma" w:cs="Tahoma"/>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PIHAK KEDUA</w:t>
            </w: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Ir. AFRIZAL, M.Si</w:t>
            </w:r>
          </w:p>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Pembina TK. I</w:t>
            </w:r>
          </w:p>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19600427 199403 1 001</w:t>
            </w:r>
          </w:p>
        </w:tc>
        <w:tc>
          <w:tcPr>
            <w:tcW w:w="2180" w:type="dxa"/>
          </w:tcPr>
          <w:p>
            <w:pPr>
              <w:tabs>
                <w:tab w:val="left" w:pos="1276"/>
                <w:tab w:val="left" w:pos="1560"/>
                <w:tab w:val="left" w:pos="5760"/>
                <w:tab w:val="left" w:pos="6120"/>
                <w:tab w:val="left" w:pos="6521"/>
                <w:tab w:val="left" w:pos="6804"/>
              </w:tabs>
              <w:rPr>
                <w:rFonts w:ascii="Tahoma" w:hAnsi="Tahoma" w:cs="Tahoma"/>
                <w:lang w:val="sv-SE"/>
              </w:rPr>
            </w:pPr>
          </w:p>
        </w:tc>
        <w:tc>
          <w:tcPr>
            <w:tcW w:w="4020" w:type="dxa"/>
          </w:tcPr>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Padang,     </w:t>
            </w:r>
            <w:r>
              <w:rPr>
                <w:rFonts w:ascii="Tahoma" w:hAnsi="Tahoma" w:cs="Tahoma"/>
              </w:rPr>
              <w:t>Februari 2018</w:t>
            </w:r>
          </w:p>
          <w:p>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PIHAK PERTAMA</w:t>
            </w: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FADLI ILHAM, SE, M.Ec.Dev</w:t>
            </w:r>
          </w:p>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Penata </w:t>
            </w:r>
          </w:p>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19820312 200901 1 005</w:t>
            </w:r>
          </w:p>
        </w:tc>
      </w:tr>
    </w:tbl>
    <w:p>
      <w:pPr>
        <w:tabs>
          <w:tab w:val="left" w:pos="1276"/>
          <w:tab w:val="left" w:pos="1560"/>
          <w:tab w:val="left" w:pos="5760"/>
          <w:tab w:val="left" w:pos="6120"/>
          <w:tab w:val="left" w:pos="6521"/>
          <w:tab w:val="left" w:pos="6804"/>
        </w:tabs>
        <w:rPr>
          <w:rFonts w:ascii="Tahoma" w:hAnsi="Tahoma" w:cs="Tahoma"/>
          <w:sz w:val="22"/>
          <w:szCs w:val="22"/>
          <w:lang w:val="sv-SE"/>
        </w:rPr>
      </w:pPr>
    </w:p>
    <w:p>
      <w:pPr>
        <w:spacing w:before="120" w:after="120"/>
        <w:rPr>
          <w:rFonts w:ascii="Tahoma" w:hAnsi="Tahoma" w:cs="Tahoma"/>
          <w:color w:val="000000"/>
          <w:sz w:val="22"/>
          <w:szCs w:val="22"/>
          <w:lang w:val="es-ES"/>
        </w:rPr>
      </w:pPr>
    </w:p>
    <w:p>
      <w:pPr>
        <w:spacing w:before="120" w:after="120"/>
        <w:rPr>
          <w:rFonts w:ascii="Tahoma" w:hAnsi="Tahoma" w:cs="Tahoma"/>
          <w:color w:val="000000"/>
          <w:sz w:val="22"/>
          <w:szCs w:val="22"/>
          <w:lang w:val="es-ES"/>
        </w:rPr>
      </w:pPr>
    </w:p>
    <w:p>
      <w:pPr>
        <w:spacing w:before="120" w:after="120"/>
        <w:rPr>
          <w:rFonts w:ascii="Tahoma" w:hAnsi="Tahoma" w:cs="Tahoma"/>
          <w:color w:val="000000"/>
          <w:sz w:val="22"/>
          <w:szCs w:val="22"/>
          <w:lang w:val="es-ES"/>
        </w:rPr>
      </w:pPr>
    </w:p>
    <w:p>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
          <w:bCs w:val="0"/>
          <w:color w:val="000000"/>
          <w:sz w:val="22"/>
          <w:szCs w:val="22"/>
          <w:lang w:val="en-US"/>
        </w:rPr>
      </w:pPr>
    </w:p>
    <w:p>
      <w:pPr>
        <w:jc w:val="center"/>
        <w:rPr>
          <w:rFonts w:ascii="Arial" w:hAnsi="Arial" w:cs="Arial"/>
          <w:b/>
          <w:bCs w:val="0"/>
          <w:color w:val="000000"/>
          <w:sz w:val="22"/>
          <w:szCs w:val="22"/>
          <w:lang w:val="en-US"/>
        </w:rPr>
      </w:pPr>
      <w:r>
        <w:rPr>
          <w:rFonts w:ascii="Arial" w:hAnsi="Arial" w:cs="Arial"/>
          <w:b/>
          <w:bCs w:val="0"/>
          <w:color w:val="000000"/>
          <w:sz w:val="22"/>
          <w:szCs w:val="22"/>
          <w:lang w:val="en-US"/>
        </w:rPr>
        <w:t>PERJANJIAN KINERJA ESELON IV</w:t>
      </w:r>
    </w:p>
    <w:p>
      <w:pPr>
        <w:jc w:val="center"/>
        <w:rPr>
          <w:rFonts w:ascii="Arial" w:hAnsi="Arial" w:cs="Arial"/>
          <w:b/>
          <w:bCs/>
          <w:color w:val="000000"/>
          <w:sz w:val="22"/>
          <w:szCs w:val="22"/>
          <w:lang w:val="en-US"/>
        </w:rPr>
      </w:pPr>
    </w:p>
    <w:tbl>
      <w:tblPr>
        <w:tblStyle w:val="6"/>
        <w:tblW w:w="94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290"/>
        <w:gridCol w:w="82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9" w:type="dxa"/>
          </w:tcPr>
          <w:p>
            <w:pPr>
              <w:jc w:val="both"/>
              <w:rPr>
                <w:rFonts w:ascii="Arial" w:hAnsi="Arial" w:cs="Arial"/>
                <w:b/>
                <w:bCs/>
                <w:color w:val="000000"/>
                <w:lang w:val="en-US"/>
              </w:rPr>
            </w:pPr>
            <w:r>
              <w:rPr>
                <w:rFonts w:ascii="Arial" w:hAnsi="Arial" w:cs="Arial"/>
                <w:b/>
                <w:bCs/>
                <w:color w:val="000000"/>
                <w:lang w:val="en-US"/>
              </w:rPr>
              <w:t>Subag</w:t>
            </w:r>
          </w:p>
        </w:tc>
        <w:tc>
          <w:tcPr>
            <w:tcW w:w="290" w:type="dxa"/>
          </w:tcPr>
          <w:p>
            <w:pPr>
              <w:jc w:val="both"/>
              <w:rPr>
                <w:rFonts w:ascii="Arial" w:hAnsi="Arial" w:cs="Arial"/>
                <w:b/>
                <w:bCs/>
                <w:color w:val="000000"/>
                <w:lang w:val="en-US"/>
              </w:rPr>
            </w:pPr>
            <w:r>
              <w:rPr>
                <w:rFonts w:ascii="Arial" w:hAnsi="Arial" w:cs="Arial"/>
                <w:b/>
                <w:bCs/>
                <w:color w:val="000000"/>
                <w:lang w:val="en-US"/>
              </w:rPr>
              <w:t>:</w:t>
            </w:r>
          </w:p>
        </w:tc>
        <w:tc>
          <w:tcPr>
            <w:tcW w:w="8222" w:type="dxa"/>
          </w:tcPr>
          <w:p>
            <w:pPr>
              <w:tabs>
                <w:tab w:val="left" w:pos="1276"/>
                <w:tab w:val="left" w:pos="1560"/>
                <w:tab w:val="left" w:pos="5760"/>
                <w:tab w:val="left" w:pos="6120"/>
                <w:tab w:val="left" w:pos="6521"/>
                <w:tab w:val="left" w:pos="6804"/>
              </w:tabs>
              <w:rPr>
                <w:rFonts w:ascii="Arial" w:hAnsi="Arial" w:cs="Arial"/>
                <w:b/>
                <w:bCs/>
                <w:color w:val="000000"/>
                <w:lang w:val="en-US"/>
              </w:rPr>
            </w:pPr>
            <w:r>
              <w:rPr>
                <w:rFonts w:ascii="Tahoma" w:hAnsi="Tahoma" w:cs="Tahoma"/>
                <w:b/>
                <w:bCs/>
                <w:lang w:val="sv-SE"/>
              </w:rPr>
              <w:t>Kasubag Fasilitasi dan Pembinaa</w:t>
            </w:r>
            <w:r>
              <w:rPr>
                <w:rFonts w:ascii="Tahoma" w:hAnsi="Tahoma" w:cs="Tahoma"/>
                <w:b/>
                <w:bCs/>
              </w:rPr>
              <w:t>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9" w:type="dxa"/>
          </w:tcPr>
          <w:p>
            <w:pPr>
              <w:jc w:val="both"/>
              <w:rPr>
                <w:rFonts w:ascii="Arial" w:hAnsi="Arial" w:cs="Arial"/>
                <w:b/>
                <w:bCs/>
                <w:color w:val="000000"/>
                <w:lang w:val="en-US"/>
              </w:rPr>
            </w:pPr>
            <w:r>
              <w:rPr>
                <w:rFonts w:ascii="Arial" w:hAnsi="Arial" w:cs="Arial"/>
                <w:b/>
                <w:bCs/>
                <w:color w:val="000000"/>
                <w:lang w:val="en-US"/>
              </w:rPr>
              <w:t>Tahun</w:t>
            </w:r>
          </w:p>
        </w:tc>
        <w:tc>
          <w:tcPr>
            <w:tcW w:w="290" w:type="dxa"/>
          </w:tcPr>
          <w:p>
            <w:pPr>
              <w:jc w:val="both"/>
              <w:rPr>
                <w:rFonts w:ascii="Arial" w:hAnsi="Arial" w:cs="Arial"/>
                <w:b/>
                <w:bCs/>
                <w:color w:val="000000"/>
                <w:lang w:val="en-US"/>
              </w:rPr>
            </w:pPr>
            <w:r>
              <w:rPr>
                <w:rFonts w:ascii="Arial" w:hAnsi="Arial" w:cs="Arial"/>
                <w:b/>
                <w:bCs/>
                <w:color w:val="000000"/>
                <w:lang w:val="en-US"/>
              </w:rPr>
              <w:t>:</w:t>
            </w:r>
          </w:p>
        </w:tc>
        <w:tc>
          <w:tcPr>
            <w:tcW w:w="8222" w:type="dxa"/>
          </w:tcPr>
          <w:p>
            <w:pPr>
              <w:jc w:val="both"/>
              <w:rPr>
                <w:rFonts w:ascii="Arial" w:hAnsi="Arial" w:cs="Arial"/>
                <w:b/>
                <w:bCs/>
                <w:color w:val="000000"/>
                <w:lang w:val="en-US"/>
              </w:rPr>
            </w:pPr>
            <w:r>
              <w:rPr>
                <w:rFonts w:ascii="Arial" w:hAnsi="Arial" w:cs="Arial"/>
                <w:b/>
                <w:bCs/>
                <w:color w:val="000000"/>
                <w:lang w:val="en-US"/>
              </w:rPr>
              <w:t>201</w:t>
            </w:r>
            <w:r>
              <w:rPr>
                <w:rFonts w:ascii="Arial" w:hAnsi="Arial" w:cs="Arial"/>
                <w:b/>
                <w:bCs/>
                <w:color w:val="000000"/>
              </w:rPr>
              <w:t>8</w:t>
            </w:r>
          </w:p>
        </w:tc>
      </w:tr>
    </w:tbl>
    <w:p>
      <w:pPr>
        <w:jc w:val="both"/>
        <w:rPr>
          <w:rFonts w:ascii="Arial" w:hAnsi="Arial" w:cs="Arial"/>
          <w:bCs/>
          <w:color w:val="000000"/>
          <w:sz w:val="22"/>
          <w:szCs w:val="22"/>
          <w:lang w:val="en-US"/>
        </w:rPr>
      </w:pPr>
    </w:p>
    <w:tbl>
      <w:tblPr>
        <w:tblStyle w:val="6"/>
        <w:tblW w:w="946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12"/>
        <w:gridCol w:w="2898"/>
        <w:gridCol w:w="4678"/>
        <w:gridCol w:w="12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12" w:type="dxa"/>
          </w:tcPr>
          <w:p>
            <w:pPr>
              <w:jc w:val="center"/>
              <w:rPr>
                <w:rFonts w:ascii="Arial" w:hAnsi="Arial" w:cs="Arial"/>
                <w:b/>
                <w:bCs/>
                <w:color w:val="000000"/>
                <w:lang w:val="en-US"/>
              </w:rPr>
            </w:pPr>
            <w:r>
              <w:rPr>
                <w:rFonts w:ascii="Arial" w:hAnsi="Arial" w:cs="Arial"/>
                <w:b/>
                <w:bCs/>
                <w:color w:val="000000"/>
                <w:lang w:val="en-US"/>
              </w:rPr>
              <w:t>No</w:t>
            </w:r>
          </w:p>
        </w:tc>
        <w:tc>
          <w:tcPr>
            <w:tcW w:w="2898" w:type="dxa"/>
          </w:tcPr>
          <w:p>
            <w:pPr>
              <w:jc w:val="center"/>
              <w:rPr>
                <w:rFonts w:ascii="Arial" w:hAnsi="Arial" w:cs="Arial"/>
                <w:b/>
                <w:bCs/>
                <w:color w:val="000000"/>
                <w:lang w:val="en-US"/>
              </w:rPr>
            </w:pPr>
            <w:r>
              <w:rPr>
                <w:rFonts w:ascii="Arial" w:hAnsi="Arial" w:cs="Arial"/>
                <w:b/>
                <w:bCs/>
                <w:color w:val="000000"/>
                <w:lang w:val="en-US"/>
              </w:rPr>
              <w:t>Sasaran Strategis</w:t>
            </w:r>
          </w:p>
        </w:tc>
        <w:tc>
          <w:tcPr>
            <w:tcW w:w="4678" w:type="dxa"/>
          </w:tcPr>
          <w:p>
            <w:pPr>
              <w:jc w:val="center"/>
              <w:rPr>
                <w:rFonts w:ascii="Arial" w:hAnsi="Arial" w:cs="Arial"/>
                <w:b/>
                <w:bCs/>
                <w:color w:val="000000"/>
                <w:lang w:val="en-US"/>
              </w:rPr>
            </w:pPr>
            <w:r>
              <w:rPr>
                <w:rFonts w:ascii="Arial" w:hAnsi="Arial" w:cs="Arial"/>
                <w:b/>
                <w:bCs/>
                <w:color w:val="000000"/>
                <w:lang w:val="en-US"/>
              </w:rPr>
              <w:t>Indikator Kinerja</w:t>
            </w:r>
          </w:p>
        </w:tc>
        <w:tc>
          <w:tcPr>
            <w:tcW w:w="1276" w:type="dxa"/>
          </w:tcPr>
          <w:p>
            <w:pPr>
              <w:jc w:val="center"/>
              <w:rPr>
                <w:rFonts w:ascii="Arial" w:hAnsi="Arial" w:cs="Arial"/>
                <w:b/>
                <w:bCs/>
                <w:color w:val="000000"/>
                <w:lang w:val="en-US"/>
              </w:rPr>
            </w:pPr>
            <w:r>
              <w:rPr>
                <w:rFonts w:ascii="Arial" w:hAnsi="Arial" w:cs="Arial"/>
                <w:b/>
                <w:bCs/>
                <w:color w:val="000000"/>
                <w:lang w:val="en-US"/>
              </w:rPr>
              <w:t>Target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12" w:type="dxa"/>
          </w:tcPr>
          <w:p>
            <w:pPr>
              <w:jc w:val="center"/>
              <w:rPr>
                <w:rFonts w:ascii="Arial" w:hAnsi="Arial" w:cs="Arial"/>
                <w:bCs/>
                <w:color w:val="000000"/>
                <w:lang w:val="en-US"/>
              </w:rPr>
            </w:pPr>
            <w:r>
              <w:rPr>
                <w:rFonts w:ascii="Arial" w:hAnsi="Arial" w:cs="Arial"/>
                <w:bCs/>
                <w:color w:val="000000"/>
                <w:lang w:val="en-US"/>
              </w:rPr>
              <w:t>1</w:t>
            </w:r>
          </w:p>
        </w:tc>
        <w:tc>
          <w:tcPr>
            <w:tcW w:w="2898" w:type="dxa"/>
          </w:tcPr>
          <w:p>
            <w:pPr>
              <w:jc w:val="center"/>
              <w:rPr>
                <w:rFonts w:ascii="Arial" w:hAnsi="Arial" w:cs="Arial"/>
                <w:bCs/>
                <w:color w:val="000000"/>
                <w:lang w:val="en-US"/>
              </w:rPr>
            </w:pPr>
            <w:r>
              <w:rPr>
                <w:rFonts w:ascii="Arial" w:hAnsi="Arial" w:cs="Arial"/>
                <w:bCs/>
                <w:color w:val="000000"/>
                <w:lang w:val="en-US"/>
              </w:rPr>
              <w:t>2</w:t>
            </w:r>
          </w:p>
        </w:tc>
        <w:tc>
          <w:tcPr>
            <w:tcW w:w="4678" w:type="dxa"/>
          </w:tcPr>
          <w:p>
            <w:pPr>
              <w:jc w:val="center"/>
              <w:rPr>
                <w:rFonts w:ascii="Arial" w:hAnsi="Arial" w:cs="Arial"/>
                <w:bCs/>
                <w:color w:val="000000"/>
                <w:lang w:val="en-US"/>
              </w:rPr>
            </w:pPr>
            <w:r>
              <w:rPr>
                <w:rFonts w:ascii="Arial" w:hAnsi="Arial" w:cs="Arial"/>
                <w:bCs/>
                <w:color w:val="000000"/>
                <w:lang w:val="en-US"/>
              </w:rPr>
              <w:t>3</w:t>
            </w:r>
          </w:p>
        </w:tc>
        <w:tc>
          <w:tcPr>
            <w:tcW w:w="1276" w:type="dxa"/>
          </w:tcPr>
          <w:p>
            <w:pPr>
              <w:jc w:val="center"/>
              <w:rPr>
                <w:rFonts w:ascii="Arial" w:hAnsi="Arial" w:cs="Arial"/>
                <w:bCs/>
                <w:color w:val="000000"/>
                <w:lang w:val="en-US"/>
              </w:rPr>
            </w:pPr>
            <w:r>
              <w:rPr>
                <w:rFonts w:ascii="Arial" w:hAnsi="Arial" w:cs="Arial"/>
                <w:bCs/>
                <w:color w:val="000000"/>
                <w:lang w:val="en-US"/>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75" w:hRule="atLeast"/>
        </w:trPr>
        <w:tc>
          <w:tcPr>
            <w:tcW w:w="612" w:type="dxa"/>
          </w:tcPr>
          <w:p>
            <w:pPr>
              <w:jc w:val="center"/>
              <w:rPr>
                <w:rFonts w:ascii="Arial" w:hAnsi="Arial" w:cs="Arial"/>
                <w:bCs/>
                <w:color w:val="000000"/>
                <w:lang w:val="en-US"/>
              </w:rPr>
            </w:pPr>
            <w:r>
              <w:rPr>
                <w:rFonts w:ascii="Arial" w:hAnsi="Arial" w:cs="Arial"/>
                <w:bCs/>
                <w:color w:val="000000"/>
                <w:lang w:val="en-US"/>
              </w:rPr>
              <w:t>1</w:t>
            </w:r>
          </w:p>
        </w:tc>
        <w:tc>
          <w:tcPr>
            <w:tcW w:w="2898" w:type="dxa"/>
          </w:tcPr>
          <w:p>
            <w:pPr>
              <w:rPr>
                <w:rFonts w:ascii="Arial" w:hAnsi="Arial" w:cs="Arial"/>
                <w:bCs/>
                <w:color w:val="000000"/>
                <w:lang w:val="en-US"/>
              </w:rPr>
            </w:pPr>
            <w:r>
              <w:rPr>
                <w:rFonts w:ascii="Arial" w:hAnsi="Arial" w:cs="Arial"/>
                <w:bCs/>
                <w:color w:val="000000"/>
                <w:lang w:val="en-US"/>
              </w:rPr>
              <w:t>Terwujudnya tertib pengelolaan barang milik daerah</w:t>
            </w:r>
          </w:p>
        </w:tc>
        <w:tc>
          <w:tcPr>
            <w:tcW w:w="4678" w:type="dxa"/>
          </w:tcPr>
          <w:p>
            <w:pPr>
              <w:pStyle w:val="9"/>
              <w:numPr>
                <w:ilvl w:val="0"/>
                <w:numId w:val="1"/>
              </w:numPr>
              <w:ind w:left="318" w:hanging="318"/>
              <w:rPr>
                <w:rFonts w:ascii="Arial" w:hAnsi="Arial" w:cs="Arial"/>
                <w:bCs/>
                <w:color w:val="000000"/>
                <w:lang w:val="en-US"/>
              </w:rPr>
            </w:pPr>
            <w:r>
              <w:rPr>
                <w:rFonts w:ascii="Arial" w:hAnsi="Arial" w:cs="Arial"/>
                <w:bCs/>
                <w:color w:val="000000"/>
                <w:lang w:val="en-US"/>
              </w:rPr>
              <w:t>Melaksanakan fasilitasi dan pembinaan pengelolaan BMD</w:t>
            </w:r>
          </w:p>
          <w:p>
            <w:pPr>
              <w:pStyle w:val="9"/>
              <w:numPr>
                <w:ilvl w:val="0"/>
                <w:numId w:val="1"/>
              </w:numPr>
              <w:ind w:left="318" w:hanging="318"/>
              <w:rPr>
                <w:rFonts w:ascii="Arial" w:hAnsi="Arial" w:cs="Arial"/>
                <w:bCs/>
                <w:color w:val="000000"/>
                <w:lang w:val="en-US"/>
              </w:rPr>
            </w:pPr>
            <w:r>
              <w:rPr>
                <w:rFonts w:ascii="Arial" w:hAnsi="Arial" w:cs="Arial"/>
                <w:bCs/>
                <w:color w:val="000000"/>
                <w:lang w:val="en-US"/>
              </w:rPr>
              <w:t>Pesentase jumlah rumah dinas yang memiliki SIP</w:t>
            </w:r>
          </w:p>
          <w:p>
            <w:pPr>
              <w:pStyle w:val="9"/>
              <w:numPr>
                <w:ilvl w:val="0"/>
                <w:numId w:val="1"/>
              </w:numPr>
              <w:ind w:left="318" w:hanging="318"/>
              <w:rPr>
                <w:rFonts w:ascii="Arial" w:hAnsi="Arial" w:cs="Arial"/>
                <w:bCs/>
                <w:color w:val="000000"/>
                <w:lang w:val="en-US"/>
              </w:rPr>
            </w:pPr>
            <w:r>
              <w:rPr>
                <w:rFonts w:ascii="Arial" w:hAnsi="Arial" w:cs="Arial"/>
                <w:bCs/>
                <w:color w:val="000000"/>
                <w:lang w:val="en-US"/>
              </w:rPr>
              <w:t>Melaksanakan kegiatan rakor teknis/sosialisasi pengelolaan BMD</w:t>
            </w:r>
          </w:p>
          <w:p>
            <w:pPr>
              <w:pStyle w:val="9"/>
              <w:numPr>
                <w:ilvl w:val="0"/>
                <w:numId w:val="1"/>
              </w:numPr>
              <w:ind w:left="318" w:hanging="318"/>
              <w:rPr>
                <w:rFonts w:ascii="Arial" w:hAnsi="Arial" w:cs="Arial"/>
                <w:bCs/>
                <w:color w:val="000000"/>
                <w:lang w:val="en-US"/>
              </w:rPr>
            </w:pPr>
            <w:r>
              <w:rPr>
                <w:rFonts w:ascii="Arial" w:hAnsi="Arial" w:cs="Arial"/>
                <w:bCs/>
                <w:color w:val="000000"/>
                <w:lang w:val="en-US"/>
              </w:rPr>
              <w:t>Melaksanakan kegiatan penyusunan naskah akademis dan ranperda BMD</w:t>
            </w:r>
          </w:p>
          <w:p>
            <w:pPr>
              <w:pStyle w:val="9"/>
              <w:ind w:left="318"/>
              <w:rPr>
                <w:rFonts w:ascii="Arial" w:hAnsi="Arial" w:cs="Arial"/>
                <w:bCs/>
                <w:color w:val="000000"/>
                <w:lang w:val="en-US"/>
              </w:rPr>
            </w:pPr>
          </w:p>
        </w:tc>
        <w:tc>
          <w:tcPr>
            <w:tcW w:w="1276" w:type="dxa"/>
          </w:tcPr>
          <w:p>
            <w:pPr>
              <w:jc w:val="center"/>
              <w:rPr>
                <w:rFonts w:ascii="Arial" w:hAnsi="Arial" w:cs="Arial"/>
                <w:bCs/>
                <w:color w:val="000000"/>
                <w:lang w:val="en-US"/>
              </w:rPr>
            </w:pPr>
            <w:r>
              <w:rPr>
                <w:rFonts w:ascii="Arial" w:hAnsi="Arial" w:cs="Arial"/>
                <w:bCs/>
                <w:color w:val="000000"/>
                <w:lang w:val="en-US"/>
              </w:rPr>
              <w:t>80%</w:t>
            </w:r>
          </w:p>
          <w:p>
            <w:pPr>
              <w:jc w:val="center"/>
              <w:rPr>
                <w:rFonts w:ascii="Arial" w:hAnsi="Arial" w:cs="Arial"/>
                <w:bCs/>
                <w:color w:val="000000"/>
                <w:lang w:val="en-US"/>
              </w:rPr>
            </w:pPr>
          </w:p>
          <w:p>
            <w:pPr>
              <w:jc w:val="center"/>
              <w:rPr>
                <w:rFonts w:ascii="Arial" w:hAnsi="Arial" w:cs="Arial"/>
                <w:bCs/>
                <w:color w:val="000000"/>
                <w:lang w:val="en-US"/>
              </w:rPr>
            </w:pPr>
            <w:r>
              <w:rPr>
                <w:rFonts w:ascii="Arial" w:hAnsi="Arial" w:cs="Arial"/>
                <w:bCs/>
                <w:color w:val="000000"/>
                <w:lang w:val="en-US"/>
              </w:rPr>
              <w:t>80%</w:t>
            </w:r>
          </w:p>
          <w:p>
            <w:pPr>
              <w:jc w:val="center"/>
              <w:rPr>
                <w:rFonts w:ascii="Arial" w:hAnsi="Arial" w:cs="Arial"/>
                <w:bCs/>
                <w:color w:val="000000"/>
                <w:lang w:val="en-US"/>
              </w:rPr>
            </w:pPr>
          </w:p>
          <w:p>
            <w:pPr>
              <w:jc w:val="center"/>
              <w:rPr>
                <w:rFonts w:ascii="Arial" w:hAnsi="Arial" w:cs="Arial"/>
                <w:bCs/>
                <w:color w:val="000000"/>
                <w:lang w:val="en-US"/>
              </w:rPr>
            </w:pPr>
          </w:p>
          <w:p>
            <w:pPr>
              <w:jc w:val="center"/>
              <w:rPr>
                <w:rFonts w:ascii="Arial" w:hAnsi="Arial" w:cs="Arial"/>
                <w:bCs/>
                <w:color w:val="000000"/>
                <w:lang w:val="en-US"/>
              </w:rPr>
            </w:pPr>
            <w:r>
              <w:rPr>
                <w:rFonts w:ascii="Arial" w:hAnsi="Arial" w:cs="Arial"/>
                <w:bCs/>
                <w:color w:val="000000"/>
              </w:rPr>
              <w:t>1</w:t>
            </w:r>
            <w:r>
              <w:rPr>
                <w:rFonts w:ascii="Arial" w:hAnsi="Arial" w:cs="Arial"/>
                <w:bCs/>
                <w:color w:val="000000"/>
                <w:lang w:val="en-US"/>
              </w:rPr>
              <w:t xml:space="preserve"> kali</w:t>
            </w:r>
          </w:p>
          <w:p>
            <w:pPr>
              <w:jc w:val="center"/>
              <w:rPr>
                <w:rFonts w:ascii="Arial" w:hAnsi="Arial" w:cs="Arial"/>
                <w:bCs/>
                <w:color w:val="000000"/>
                <w:lang w:val="en-US"/>
              </w:rPr>
            </w:pPr>
          </w:p>
          <w:p>
            <w:pPr>
              <w:jc w:val="center"/>
              <w:rPr>
                <w:rFonts w:ascii="Arial" w:hAnsi="Arial" w:cs="Arial"/>
                <w:bCs/>
                <w:color w:val="000000"/>
                <w:lang w:val="en-US"/>
              </w:rPr>
            </w:pPr>
            <w:r>
              <w:rPr>
                <w:rFonts w:ascii="Arial" w:hAnsi="Arial" w:cs="Arial"/>
                <w:bCs/>
                <w:color w:val="000000"/>
              </w:rPr>
              <w:t>100</w:t>
            </w:r>
            <w:r>
              <w:rPr>
                <w:rFonts w:ascii="Arial" w:hAnsi="Arial" w:cs="Arial"/>
                <w:bCs/>
                <w:color w:val="000000"/>
                <w:lang w:val="en-US"/>
              </w:rPr>
              <w:t>%</w:t>
            </w:r>
          </w:p>
          <w:p>
            <w:pPr>
              <w:jc w:val="both"/>
              <w:rPr>
                <w:rFonts w:ascii="Arial" w:hAnsi="Arial" w:cs="Arial"/>
                <w:bCs/>
                <w:color w:val="000000"/>
              </w:rPr>
            </w:pPr>
          </w:p>
        </w:tc>
      </w:tr>
    </w:tbl>
    <w:p>
      <w:pPr>
        <w:rPr>
          <w:rFonts w:ascii="Arial" w:hAnsi="Arial" w:cs="Arial"/>
          <w:bCs/>
          <w:color w:val="000000"/>
          <w:sz w:val="22"/>
          <w:szCs w:val="22"/>
          <w:lang w:val="en-US"/>
        </w:rPr>
      </w:pPr>
    </w:p>
    <w:p>
      <w:pPr>
        <w:rPr>
          <w:rFonts w:ascii="Arial" w:hAnsi="Arial" w:cs="Arial"/>
          <w:bCs/>
          <w:color w:val="000000"/>
          <w:sz w:val="22"/>
          <w:szCs w:val="22"/>
          <w:lang w:val="en-US"/>
        </w:rPr>
      </w:pPr>
    </w:p>
    <w:tbl>
      <w:tblPr>
        <w:tblStyle w:val="6"/>
        <w:tblW w:w="960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42"/>
        <w:gridCol w:w="4573"/>
        <w:gridCol w:w="2312"/>
        <w:gridCol w:w="20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42" w:type="dxa"/>
            <w:vAlign w:val="center"/>
          </w:tcPr>
          <w:p>
            <w:pPr>
              <w:jc w:val="center"/>
              <w:rPr>
                <w:rFonts w:ascii="Arial" w:hAnsi="Arial" w:cs="Arial"/>
                <w:b/>
                <w:bCs/>
                <w:color w:val="000000"/>
                <w:lang w:val="en-US"/>
              </w:rPr>
            </w:pPr>
          </w:p>
          <w:p>
            <w:pPr>
              <w:jc w:val="center"/>
              <w:rPr>
                <w:rFonts w:ascii="Arial" w:hAnsi="Arial" w:cs="Arial"/>
                <w:b/>
                <w:bCs/>
                <w:color w:val="000000"/>
                <w:lang w:val="en-US"/>
              </w:rPr>
            </w:pPr>
            <w:r>
              <w:rPr>
                <w:rFonts w:ascii="Arial" w:hAnsi="Arial" w:cs="Arial"/>
                <w:b/>
                <w:bCs/>
                <w:color w:val="000000"/>
                <w:lang w:val="en-US"/>
              </w:rPr>
              <w:t>No.</w:t>
            </w:r>
          </w:p>
          <w:p>
            <w:pPr>
              <w:jc w:val="center"/>
              <w:rPr>
                <w:rFonts w:ascii="Arial" w:hAnsi="Arial" w:cs="Arial"/>
                <w:b/>
                <w:bCs/>
                <w:color w:val="000000"/>
                <w:lang w:val="en-US"/>
              </w:rPr>
            </w:pPr>
          </w:p>
        </w:tc>
        <w:tc>
          <w:tcPr>
            <w:tcW w:w="4573" w:type="dxa"/>
            <w:vAlign w:val="center"/>
          </w:tcPr>
          <w:p>
            <w:pPr>
              <w:jc w:val="center"/>
              <w:rPr>
                <w:rFonts w:ascii="Arial" w:hAnsi="Arial" w:cs="Arial"/>
                <w:b/>
                <w:bCs/>
                <w:color w:val="000000"/>
                <w:lang w:val="en-US"/>
              </w:rPr>
            </w:pPr>
            <w:r>
              <w:rPr>
                <w:rFonts w:ascii="Arial" w:hAnsi="Arial" w:cs="Arial"/>
                <w:b/>
                <w:bCs/>
                <w:color w:val="000000"/>
                <w:lang w:val="en-US"/>
              </w:rPr>
              <w:t>Kegiatan</w:t>
            </w:r>
          </w:p>
        </w:tc>
        <w:tc>
          <w:tcPr>
            <w:tcW w:w="2312" w:type="dxa"/>
            <w:vAlign w:val="center"/>
          </w:tcPr>
          <w:p>
            <w:pPr>
              <w:jc w:val="center"/>
              <w:rPr>
                <w:rFonts w:ascii="Arial" w:hAnsi="Arial" w:cs="Arial"/>
                <w:b/>
                <w:bCs/>
                <w:color w:val="000000"/>
                <w:lang w:val="en-US"/>
              </w:rPr>
            </w:pPr>
            <w:r>
              <w:rPr>
                <w:rFonts w:ascii="Arial" w:hAnsi="Arial" w:cs="Arial"/>
                <w:b/>
                <w:bCs/>
                <w:color w:val="000000"/>
                <w:lang w:val="en-US"/>
              </w:rPr>
              <w:t>Anggaran</w:t>
            </w:r>
          </w:p>
        </w:tc>
        <w:tc>
          <w:tcPr>
            <w:tcW w:w="2076" w:type="dxa"/>
            <w:vAlign w:val="center"/>
          </w:tcPr>
          <w:p>
            <w:pPr>
              <w:jc w:val="center"/>
              <w:rPr>
                <w:rFonts w:ascii="Arial" w:hAnsi="Arial" w:cs="Arial"/>
                <w:b/>
                <w:bCs/>
                <w:color w:val="000000"/>
                <w:lang w:val="en-US"/>
              </w:rPr>
            </w:pPr>
            <w:r>
              <w:rPr>
                <w:rFonts w:ascii="Arial" w:hAnsi="Arial" w:cs="Arial"/>
                <w:b/>
                <w:bCs/>
                <w:color w:val="000000"/>
                <w:lang w:val="en-US"/>
              </w:rPr>
              <w:t>Keterangan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42" w:type="dxa"/>
          </w:tcPr>
          <w:p>
            <w:pPr>
              <w:rPr>
                <w:rFonts w:ascii="Arial" w:hAnsi="Arial" w:cs="Arial"/>
                <w:bCs/>
                <w:color w:val="000000"/>
                <w:lang w:val="en-US"/>
              </w:rPr>
            </w:pPr>
            <w:r>
              <w:rPr>
                <w:rFonts w:ascii="Arial" w:hAnsi="Arial" w:cs="Arial"/>
                <w:bCs/>
                <w:color w:val="000000"/>
                <w:lang w:val="en-US"/>
              </w:rPr>
              <w:t>1.</w:t>
            </w:r>
          </w:p>
          <w:p>
            <w:pPr>
              <w:rPr>
                <w:rFonts w:ascii="Arial" w:hAnsi="Arial" w:cs="Arial"/>
                <w:bCs/>
                <w:color w:val="000000"/>
                <w:lang w:val="en-US"/>
              </w:rPr>
            </w:pPr>
          </w:p>
          <w:p>
            <w:pPr>
              <w:rPr>
                <w:rFonts w:ascii="Arial" w:hAnsi="Arial" w:cs="Arial"/>
                <w:bCs/>
                <w:color w:val="000000"/>
                <w:lang w:val="en-US"/>
              </w:rPr>
            </w:pPr>
            <w:r>
              <w:rPr>
                <w:rFonts w:ascii="Arial" w:hAnsi="Arial" w:cs="Arial"/>
                <w:bCs/>
                <w:color w:val="000000"/>
                <w:lang w:val="en-US"/>
              </w:rPr>
              <w:t>2.</w:t>
            </w:r>
          </w:p>
          <w:p>
            <w:pPr>
              <w:rPr>
                <w:rFonts w:ascii="Arial" w:hAnsi="Arial" w:cs="Arial"/>
                <w:bCs/>
                <w:color w:val="000000"/>
                <w:lang w:val="en-US"/>
              </w:rPr>
            </w:pPr>
          </w:p>
          <w:p>
            <w:pPr>
              <w:rPr>
                <w:rFonts w:ascii="Arial" w:hAnsi="Arial" w:cs="Arial"/>
                <w:bCs/>
                <w:color w:val="000000"/>
                <w:lang w:val="en-US"/>
              </w:rPr>
            </w:pPr>
          </w:p>
          <w:p>
            <w:pPr>
              <w:rPr>
                <w:rFonts w:ascii="Arial" w:hAnsi="Arial" w:cs="Arial"/>
                <w:bCs/>
                <w:color w:val="000000"/>
                <w:lang/>
              </w:rPr>
            </w:pPr>
            <w:r>
              <w:rPr>
                <w:rFonts w:ascii="Arial" w:hAnsi="Arial" w:cs="Arial"/>
                <w:bCs/>
                <w:color w:val="000000"/>
                <w:lang/>
              </w:rPr>
              <w:t>3.</w:t>
            </w:r>
          </w:p>
          <w:p>
            <w:pPr>
              <w:rPr>
                <w:rFonts w:ascii="Arial" w:hAnsi="Arial" w:cs="Arial"/>
                <w:bCs/>
                <w:color w:val="000000"/>
                <w:lang/>
              </w:rPr>
            </w:pPr>
          </w:p>
          <w:p>
            <w:pPr>
              <w:rPr>
                <w:rFonts w:ascii="Arial" w:hAnsi="Arial" w:cs="Arial"/>
                <w:bCs/>
                <w:color w:val="000000"/>
                <w:lang/>
              </w:rPr>
            </w:pPr>
          </w:p>
          <w:p>
            <w:pPr>
              <w:rPr>
                <w:rFonts w:ascii="Arial" w:hAnsi="Arial" w:cs="Arial"/>
                <w:bCs/>
                <w:color w:val="000000"/>
                <w:lang w:val="en-US"/>
              </w:rPr>
            </w:pPr>
          </w:p>
        </w:tc>
        <w:tc>
          <w:tcPr>
            <w:tcW w:w="4573" w:type="dxa"/>
          </w:tcPr>
          <w:p>
            <w:pPr>
              <w:rPr>
                <w:rFonts w:ascii="Arial" w:hAnsi="Arial" w:cs="Arial"/>
                <w:bCs/>
                <w:color w:val="000000"/>
                <w:lang w:val="en-US"/>
              </w:rPr>
            </w:pPr>
            <w:r>
              <w:rPr>
                <w:rFonts w:ascii="Arial" w:hAnsi="Arial" w:cs="Arial"/>
                <w:bCs/>
                <w:color w:val="000000"/>
                <w:lang w:val="en-US"/>
              </w:rPr>
              <w:t>Pembinaan pengelolaan BMD</w:t>
            </w:r>
          </w:p>
          <w:p>
            <w:pPr>
              <w:rPr>
                <w:rFonts w:ascii="Arial" w:hAnsi="Arial" w:cs="Arial"/>
                <w:bCs/>
                <w:color w:val="000000"/>
                <w:lang w:val="en-US"/>
              </w:rPr>
            </w:pPr>
          </w:p>
          <w:p>
            <w:pPr>
              <w:rPr>
                <w:rFonts w:ascii="Arial" w:hAnsi="Arial" w:cs="Arial"/>
                <w:bCs/>
                <w:color w:val="000000"/>
                <w:lang w:val="en-US"/>
              </w:rPr>
            </w:pPr>
            <w:r>
              <w:rPr>
                <w:rFonts w:ascii="Arial" w:hAnsi="Arial" w:cs="Arial"/>
                <w:bCs/>
                <w:color w:val="000000"/>
                <w:lang w:val="en-US"/>
              </w:rPr>
              <w:t>Penyusunan naskah akademis dan ranperda BMD</w:t>
            </w:r>
          </w:p>
          <w:p>
            <w:pPr>
              <w:rPr>
                <w:rFonts w:ascii="Arial" w:hAnsi="Arial" w:cs="Arial"/>
                <w:bCs/>
                <w:color w:val="000000"/>
                <w:lang w:val="en-US"/>
              </w:rPr>
            </w:pPr>
          </w:p>
          <w:p>
            <w:pPr>
              <w:rPr>
                <w:rFonts w:ascii="Arial" w:hAnsi="Arial" w:cs="Arial"/>
                <w:bCs/>
                <w:color w:val="000000"/>
              </w:rPr>
            </w:pPr>
            <w:r>
              <w:rPr>
                <w:rFonts w:ascii="Arial" w:hAnsi="Arial" w:cs="Arial"/>
                <w:bCs/>
                <w:color w:val="000000"/>
              </w:rPr>
              <w:t>Penerbitan Surat Izin Penghunian Rumah Dinas</w:t>
            </w:r>
          </w:p>
          <w:p>
            <w:pPr>
              <w:rPr>
                <w:rFonts w:ascii="Arial" w:hAnsi="Arial" w:cs="Arial"/>
                <w:bCs/>
                <w:color w:val="000000"/>
              </w:rPr>
            </w:pPr>
          </w:p>
          <w:p>
            <w:pPr>
              <w:rPr>
                <w:rFonts w:ascii="Arial" w:hAnsi="Arial" w:cs="Arial"/>
                <w:bCs/>
                <w:color w:val="000000"/>
              </w:rPr>
            </w:pPr>
          </w:p>
          <w:p>
            <w:pPr>
              <w:rPr>
                <w:rFonts w:ascii="Arial" w:hAnsi="Arial" w:cs="Arial"/>
                <w:bCs/>
                <w:color w:val="000000"/>
              </w:rPr>
            </w:pPr>
          </w:p>
          <w:p>
            <w:pPr>
              <w:rPr>
                <w:rFonts w:ascii="Arial" w:hAnsi="Arial" w:cs="Arial"/>
                <w:bCs/>
                <w:color w:val="000000"/>
                <w:lang w:val="en-US"/>
              </w:rPr>
            </w:pPr>
          </w:p>
        </w:tc>
        <w:tc>
          <w:tcPr>
            <w:tcW w:w="2312" w:type="dxa"/>
          </w:tcPr>
          <w:p>
            <w:pPr>
              <w:rPr>
                <w:rFonts w:ascii="Arial" w:hAnsi="Arial" w:cs="Arial"/>
                <w:bCs/>
                <w:color w:val="000000"/>
                <w:lang w:val="en-US"/>
              </w:rPr>
            </w:pPr>
            <w:r>
              <w:rPr>
                <w:rFonts w:ascii="Arial" w:hAnsi="Arial" w:cs="Arial"/>
                <w:bCs/>
                <w:color w:val="000000"/>
                <w:lang w:val="en-US"/>
              </w:rPr>
              <w:t xml:space="preserve">Rp.   </w:t>
            </w:r>
            <w:r>
              <w:rPr>
                <w:rFonts w:ascii="Arial" w:hAnsi="Arial" w:cs="Arial"/>
                <w:bCs/>
                <w:color w:val="000000"/>
              </w:rPr>
              <w:t>117.308.000</w:t>
            </w:r>
            <w:r>
              <w:rPr>
                <w:rFonts w:ascii="Arial" w:hAnsi="Arial" w:cs="Arial"/>
                <w:bCs/>
                <w:color w:val="000000"/>
                <w:lang w:val="en-US"/>
              </w:rPr>
              <w:t>,-</w:t>
            </w:r>
          </w:p>
          <w:p>
            <w:pPr>
              <w:rPr>
                <w:rFonts w:ascii="Arial" w:hAnsi="Arial" w:cs="Arial"/>
                <w:bCs/>
                <w:color w:val="000000"/>
                <w:lang w:val="en-US"/>
              </w:rPr>
            </w:pPr>
          </w:p>
          <w:p>
            <w:pPr>
              <w:rPr>
                <w:rFonts w:ascii="Arial" w:hAnsi="Arial" w:cs="Arial"/>
                <w:bCs/>
                <w:color w:val="000000"/>
                <w:lang w:val="en-US"/>
              </w:rPr>
            </w:pPr>
            <w:r>
              <w:rPr>
                <w:rFonts w:ascii="Arial" w:hAnsi="Arial" w:cs="Arial"/>
                <w:bCs/>
                <w:color w:val="000000"/>
                <w:lang w:val="en-US"/>
              </w:rPr>
              <w:t xml:space="preserve">Rp.   </w:t>
            </w:r>
            <w:r>
              <w:rPr>
                <w:rFonts w:ascii="Arial" w:hAnsi="Arial" w:cs="Arial"/>
                <w:bCs/>
                <w:color w:val="000000"/>
              </w:rPr>
              <w:t xml:space="preserve">  69.706.000</w:t>
            </w:r>
            <w:r>
              <w:rPr>
                <w:rFonts w:ascii="Arial" w:hAnsi="Arial" w:cs="Arial"/>
                <w:bCs/>
                <w:color w:val="000000"/>
                <w:lang w:val="en-US"/>
              </w:rPr>
              <w:t>,-</w:t>
            </w:r>
          </w:p>
          <w:p>
            <w:pPr>
              <w:rPr>
                <w:rFonts w:ascii="Arial" w:hAnsi="Arial" w:cs="Arial"/>
                <w:bCs/>
                <w:color w:val="000000"/>
                <w:lang w:val="en-US"/>
              </w:rPr>
            </w:pPr>
          </w:p>
          <w:p>
            <w:pPr>
              <w:rPr>
                <w:rFonts w:ascii="Arial" w:hAnsi="Arial" w:cs="Arial"/>
                <w:bCs/>
                <w:color w:val="000000"/>
                <w:lang w:val="en-US"/>
              </w:rPr>
            </w:pPr>
          </w:p>
          <w:p>
            <w:pPr>
              <w:rPr>
                <w:rFonts w:ascii="Arial" w:hAnsi="Arial" w:cs="Arial"/>
                <w:bCs/>
                <w:color w:val="000000"/>
              </w:rPr>
            </w:pPr>
            <w:r>
              <w:rPr>
                <w:rFonts w:ascii="Arial" w:hAnsi="Arial" w:cs="Arial"/>
                <w:bCs/>
                <w:color w:val="000000"/>
              </w:rPr>
              <w:t>Rp.     42.401.485,-</w:t>
            </w:r>
          </w:p>
          <w:p>
            <w:pPr>
              <w:rPr>
                <w:rFonts w:ascii="Arial" w:hAnsi="Arial" w:cs="Arial"/>
                <w:bCs/>
                <w:color w:val="000000"/>
              </w:rPr>
            </w:pPr>
          </w:p>
          <w:p>
            <w:pPr>
              <w:rPr>
                <w:rFonts w:ascii="Arial" w:hAnsi="Arial" w:cs="Arial"/>
                <w:bCs/>
                <w:color w:val="000000"/>
              </w:rPr>
            </w:pPr>
          </w:p>
          <w:p>
            <w:pPr>
              <w:rPr>
                <w:rFonts w:ascii="Arial" w:hAnsi="Arial" w:cs="Arial"/>
                <w:bCs/>
                <w:color w:val="000000"/>
              </w:rPr>
            </w:pPr>
          </w:p>
        </w:tc>
        <w:tc>
          <w:tcPr>
            <w:tcW w:w="2076" w:type="dxa"/>
          </w:tcPr>
          <w:p>
            <w:pPr>
              <w:rPr>
                <w:rFonts w:ascii="Arial" w:hAnsi="Arial" w:cs="Arial"/>
                <w:bCs/>
                <w:color w:val="000000"/>
                <w:lang w:val="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42" w:type="dxa"/>
          </w:tcPr>
          <w:p>
            <w:pPr>
              <w:rPr>
                <w:rFonts w:ascii="Arial" w:hAnsi="Arial" w:cs="Arial"/>
                <w:bCs/>
                <w:color w:val="000000"/>
                <w:lang w:val="en-US"/>
              </w:rPr>
            </w:pPr>
          </w:p>
        </w:tc>
        <w:tc>
          <w:tcPr>
            <w:tcW w:w="4573" w:type="dxa"/>
          </w:tcPr>
          <w:p>
            <w:pPr>
              <w:jc w:val="center"/>
              <w:rPr>
                <w:rFonts w:ascii="Arial" w:hAnsi="Arial" w:cs="Arial"/>
                <w:bCs/>
                <w:color w:val="000000"/>
                <w:lang w:val="en-US"/>
              </w:rPr>
            </w:pPr>
            <w:r>
              <w:rPr>
                <w:rFonts w:ascii="Arial" w:hAnsi="Arial" w:cs="Arial"/>
                <w:bCs/>
                <w:color w:val="000000"/>
                <w:lang w:val="en-US"/>
              </w:rPr>
              <w:t>Jumlah</w:t>
            </w:r>
          </w:p>
        </w:tc>
        <w:tc>
          <w:tcPr>
            <w:tcW w:w="2312" w:type="dxa"/>
          </w:tcPr>
          <w:p>
            <w:pPr>
              <w:rPr>
                <w:rFonts w:ascii="Arial" w:hAnsi="Arial" w:cs="Arial"/>
                <w:bCs/>
                <w:color w:val="000000"/>
                <w:lang w:val="en-US"/>
              </w:rPr>
            </w:pPr>
            <w:r>
              <w:rPr>
                <w:rFonts w:ascii="Arial" w:hAnsi="Arial" w:cs="Arial"/>
                <w:bCs/>
                <w:color w:val="000000"/>
                <w:lang w:val="en-US"/>
              </w:rPr>
              <w:t xml:space="preserve">Rp. </w:t>
            </w:r>
            <w:r>
              <w:rPr>
                <w:rFonts w:ascii="Arial" w:hAnsi="Arial" w:cs="Arial"/>
                <w:bCs/>
                <w:color w:val="000000"/>
              </w:rPr>
              <w:t xml:space="preserve"> </w:t>
            </w:r>
            <w:r>
              <w:rPr>
                <w:rFonts w:ascii="Arial" w:hAnsi="Arial" w:cs="Arial"/>
                <w:bCs/>
                <w:color w:val="000000"/>
                <w:lang/>
              </w:rPr>
              <w:t>229.415</w:t>
            </w:r>
            <w:r>
              <w:rPr>
                <w:rFonts w:ascii="Arial" w:hAnsi="Arial" w:cs="Arial"/>
                <w:bCs/>
                <w:color w:val="000000"/>
              </w:rPr>
              <w:t>.585</w:t>
            </w:r>
            <w:r>
              <w:rPr>
                <w:rFonts w:ascii="Arial" w:hAnsi="Arial" w:cs="Arial"/>
                <w:bCs/>
                <w:color w:val="000000"/>
                <w:lang w:val="en-US"/>
              </w:rPr>
              <w:t>,-</w:t>
            </w:r>
          </w:p>
        </w:tc>
        <w:tc>
          <w:tcPr>
            <w:tcW w:w="2076" w:type="dxa"/>
          </w:tcPr>
          <w:p>
            <w:pPr>
              <w:rPr>
                <w:rFonts w:ascii="Arial" w:hAnsi="Arial" w:cs="Arial"/>
                <w:bCs/>
                <w:color w:val="000000"/>
                <w:lang w:val="en-US"/>
              </w:rPr>
            </w:pPr>
          </w:p>
        </w:tc>
      </w:tr>
    </w:tbl>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tbl>
      <w:tblPr>
        <w:tblStyle w:val="6"/>
        <w:tblW w:w="94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61"/>
        <w:gridCol w:w="1559"/>
        <w:gridCol w:w="35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361" w:type="dxa"/>
          </w:tcPr>
          <w:p>
            <w:pPr>
              <w:jc w:val="center"/>
              <w:rPr>
                <w:rFonts w:ascii="Arial" w:hAnsi="Arial" w:cs="Arial"/>
                <w:bCs/>
                <w:color w:val="000000"/>
                <w:lang w:val="en-US"/>
              </w:rPr>
            </w:pPr>
            <w:r>
              <w:rPr>
                <w:rFonts w:ascii="Arial" w:hAnsi="Arial" w:cs="Arial"/>
                <w:bCs/>
                <w:color w:val="000000"/>
                <w:lang w:val="en-US"/>
              </w:rPr>
              <w:t>Mengetahui,</w:t>
            </w:r>
          </w:p>
          <w:p>
            <w:pPr>
              <w:jc w:val="center"/>
              <w:rPr>
                <w:rFonts w:ascii="Arial" w:hAnsi="Arial" w:cs="Arial"/>
                <w:b/>
                <w:bCs/>
                <w:color w:val="000000"/>
                <w:lang w:val="en-US"/>
              </w:rPr>
            </w:pPr>
            <w:r>
              <w:rPr>
                <w:rFonts w:ascii="Arial" w:hAnsi="Arial" w:cs="Arial"/>
                <w:b/>
                <w:bCs/>
                <w:color w:val="000000"/>
                <w:lang w:val="en-US"/>
              </w:rPr>
              <w:t>KEPALA BAGIAN BINA SARANA</w:t>
            </w:r>
          </w:p>
          <w:p>
            <w:pPr>
              <w:jc w:val="center"/>
              <w:rPr>
                <w:rFonts w:ascii="Arial" w:hAnsi="Arial" w:cs="Arial"/>
                <w:b/>
                <w:bCs/>
                <w:color w:val="000000"/>
                <w:lang w:val="en-US"/>
              </w:rPr>
            </w:pPr>
          </w:p>
          <w:p>
            <w:pPr>
              <w:jc w:val="center"/>
              <w:rPr>
                <w:rFonts w:ascii="Arial" w:hAnsi="Arial" w:cs="Arial"/>
                <w:b/>
                <w:bCs/>
                <w:color w:val="000000"/>
                <w:lang w:val="en-US"/>
              </w:rPr>
            </w:pPr>
          </w:p>
          <w:p>
            <w:pPr>
              <w:jc w:val="center"/>
              <w:rPr>
                <w:rFonts w:ascii="Arial" w:hAnsi="Arial" w:cs="Arial"/>
                <w:b/>
                <w:bCs/>
                <w:color w:val="000000"/>
                <w:lang w:val="en-US"/>
              </w:rPr>
            </w:pPr>
          </w:p>
          <w:p>
            <w:pPr>
              <w:jc w:val="center"/>
              <w:rPr>
                <w:rFonts w:ascii="Arial" w:hAnsi="Arial" w:cs="Arial"/>
                <w:b/>
                <w:bCs/>
                <w:color w:val="000000"/>
                <w:lang w:val="en-US"/>
              </w:rPr>
            </w:pPr>
            <w:r>
              <w:rPr>
                <w:rFonts w:ascii="Arial" w:hAnsi="Arial" w:cs="Arial"/>
                <w:b/>
                <w:bCs/>
                <w:color w:val="000000"/>
                <w:lang w:val="en-US"/>
              </w:rPr>
              <w:t>Ir. AFRIZAL, M.Si</w:t>
            </w:r>
          </w:p>
          <w:p>
            <w:pPr>
              <w:jc w:val="center"/>
              <w:rPr>
                <w:rFonts w:ascii="Arial" w:hAnsi="Arial" w:cs="Arial"/>
                <w:bCs/>
                <w:color w:val="000000"/>
                <w:lang w:val="en-US"/>
              </w:rPr>
            </w:pPr>
            <w:r>
              <w:rPr>
                <w:rFonts w:ascii="Arial" w:hAnsi="Arial" w:cs="Arial"/>
                <w:bCs/>
                <w:color w:val="000000"/>
                <w:lang w:val="en-US"/>
              </w:rPr>
              <w:t>Pembina TK. I</w:t>
            </w:r>
          </w:p>
          <w:p>
            <w:pPr>
              <w:jc w:val="center"/>
              <w:rPr>
                <w:rFonts w:ascii="Arial" w:hAnsi="Arial" w:cs="Arial"/>
                <w:bCs/>
                <w:color w:val="000000"/>
                <w:lang w:val="en-US"/>
              </w:rPr>
            </w:pPr>
            <w:r>
              <w:rPr>
                <w:rFonts w:ascii="Arial" w:hAnsi="Arial" w:cs="Arial"/>
                <w:bCs/>
                <w:color w:val="000000"/>
                <w:lang w:val="en-US"/>
              </w:rPr>
              <w:t>Nip. 19600427 199403 1 001</w:t>
            </w:r>
          </w:p>
        </w:tc>
        <w:tc>
          <w:tcPr>
            <w:tcW w:w="1559" w:type="dxa"/>
          </w:tcPr>
          <w:p>
            <w:pPr>
              <w:jc w:val="center"/>
              <w:rPr>
                <w:rFonts w:ascii="Arial" w:hAnsi="Arial" w:cs="Arial"/>
                <w:bCs/>
                <w:color w:val="000000"/>
                <w:lang w:val="en-US"/>
              </w:rPr>
            </w:pPr>
            <w:bookmarkStart w:id="0" w:name="_GoBack"/>
            <w:bookmarkEnd w:id="0"/>
          </w:p>
        </w:tc>
        <w:tc>
          <w:tcPr>
            <w:tcW w:w="3544" w:type="dxa"/>
          </w:tcPr>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Padang,    </w:t>
            </w:r>
            <w:r>
              <w:rPr>
                <w:rFonts w:ascii="Tahoma" w:hAnsi="Tahoma" w:cs="Tahoma"/>
              </w:rPr>
              <w:t>Februari 2018</w:t>
            </w:r>
          </w:p>
          <w:p>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PIHAK PERTAMA</w:t>
            </w: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p>
          <w:p>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FADLI ILHAM, SE, M.Ec.Dev</w:t>
            </w:r>
          </w:p>
          <w:p>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Penata </w:t>
            </w:r>
          </w:p>
          <w:p>
            <w:pPr>
              <w:jc w:val="center"/>
              <w:rPr>
                <w:rFonts w:ascii="Arial" w:hAnsi="Arial" w:cs="Arial"/>
                <w:bCs/>
                <w:color w:val="000000"/>
                <w:lang w:val="en-US"/>
              </w:rPr>
            </w:pPr>
            <w:r>
              <w:rPr>
                <w:rFonts w:ascii="Tahoma" w:hAnsi="Tahoma" w:cs="Tahoma"/>
                <w:lang w:val="sv-SE"/>
              </w:rPr>
              <w:t>Nip. 19820312 200901 1 005</w:t>
            </w:r>
          </w:p>
        </w:tc>
      </w:tr>
    </w:tbl>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tbl>
      <w:tblPr>
        <w:tblStyle w:val="5"/>
        <w:tblW w:w="9465" w:type="dxa"/>
        <w:tblInd w:w="108" w:type="dxa"/>
        <w:tblLayout w:type="fixed"/>
        <w:tblCellMar>
          <w:top w:w="0" w:type="dxa"/>
          <w:left w:w="108" w:type="dxa"/>
          <w:bottom w:w="0" w:type="dxa"/>
          <w:right w:w="108" w:type="dxa"/>
        </w:tblCellMar>
      </w:tblPr>
      <w:tblGrid>
        <w:gridCol w:w="1560"/>
        <w:gridCol w:w="7905"/>
      </w:tblGrid>
      <w:tr>
        <w:tblPrEx>
          <w:tblLayout w:type="fixed"/>
        </w:tblPrEx>
        <w:trPr>
          <w:trHeight w:val="1538" w:hRule="atLeast"/>
        </w:trPr>
        <w:tc>
          <w:tcPr>
            <w:tcW w:w="1560" w:type="dxa"/>
            <w:tcBorders>
              <w:bottom w:val="thickThinSmallGap" w:color="auto" w:sz="24" w:space="0"/>
            </w:tcBorders>
          </w:tcPr>
          <w:p>
            <w:pPr>
              <w:pStyle w:val="2"/>
              <w:ind w:left="-108"/>
              <w:jc w:val="center"/>
              <w:rPr>
                <w:rFonts w:ascii="Arial" w:hAnsi="Arial" w:cs="Arial"/>
                <w:color w:val="000000"/>
              </w:rPr>
            </w:pPr>
            <w:r>
              <w:rPr>
                <w:rFonts w:ascii="Arial" w:hAnsi="Arial" w:cs="Arial"/>
                <w:color w:val="000000"/>
                <w:sz w:val="22"/>
                <w:szCs w:val="22"/>
              </w:rPr>
              <w:object>
                <v:shape id="_x0000_i1026" o:spt="75" type="#_x0000_t75" style="height:69pt;width:63pt;" o:ole="t" fillcolor="#000005 [-4142]" filled="f" o:preferrelative="t" stroked="f" coordsize="21600,21600">
                  <v:path/>
                  <v:fill on="f" focussize="0,0"/>
                  <v:stroke on="f" joinstyle="miter"/>
                  <v:imagedata r:id="rId5" o:title=""/>
                  <o:lock v:ext="edit" aspectratio="t"/>
                  <w10:wrap type="none"/>
                  <w10:anchorlock/>
                </v:shape>
                <o:OLEObject Type="Embed" ProgID="Word.Picture.8" ShapeID="_x0000_i1026" DrawAspect="Content" ObjectID="_1468075726" r:id="rId6">
                  <o:LockedField>false</o:LockedField>
                </o:OLEObject>
              </w:object>
            </w:r>
          </w:p>
        </w:tc>
        <w:tc>
          <w:tcPr>
            <w:tcW w:w="7905" w:type="dxa"/>
            <w:tcBorders>
              <w:bottom w:val="thickThinSmallGap" w:color="auto" w:sz="24" w:space="0"/>
            </w:tcBorders>
          </w:tcPr>
          <w:p>
            <w:pPr>
              <w:pStyle w:val="2"/>
              <w:jc w:val="center"/>
              <w:rPr>
                <w:rFonts w:ascii="Arial" w:hAnsi="Arial" w:cs="Arial"/>
                <w:b/>
                <w:bCs/>
                <w:color w:val="000000"/>
                <w:sz w:val="28"/>
                <w:lang w:val="sv-SE"/>
              </w:rPr>
            </w:pPr>
            <w:r>
              <w:rPr>
                <w:rFonts w:ascii="Arial" w:hAnsi="Arial" w:cs="Arial"/>
                <w:b/>
                <w:bCs/>
                <w:color w:val="000000"/>
                <w:sz w:val="28"/>
                <w:szCs w:val="22"/>
                <w:lang w:val="sv-SE"/>
              </w:rPr>
              <w:t>PEMERINTAH  PROVINSI  SUMATERA  BARAT</w:t>
            </w:r>
          </w:p>
          <w:p>
            <w:pPr>
              <w:pStyle w:val="2"/>
              <w:jc w:val="center"/>
              <w:rPr>
                <w:rFonts w:ascii="Arial" w:hAnsi="Arial" w:cs="Arial"/>
                <w:b/>
                <w:bCs/>
                <w:color w:val="000000"/>
                <w:sz w:val="44"/>
                <w:lang w:val="sv-SE"/>
              </w:rPr>
            </w:pPr>
            <w:r>
              <w:rPr>
                <w:rFonts w:ascii="Arial" w:hAnsi="Arial" w:cs="Arial"/>
                <w:b/>
                <w:bCs/>
                <w:color w:val="000000"/>
                <w:sz w:val="44"/>
                <w:szCs w:val="22"/>
                <w:lang w:val="sv-SE"/>
              </w:rPr>
              <w:t>SEKRETARIAT DAERAH</w:t>
            </w:r>
          </w:p>
          <w:p>
            <w:pPr>
              <w:pStyle w:val="2"/>
              <w:jc w:val="center"/>
              <w:rPr>
                <w:rFonts w:ascii="Arial" w:hAnsi="Arial" w:cs="Arial"/>
                <w:color w:val="000000"/>
                <w:sz w:val="18"/>
                <w:szCs w:val="18"/>
                <w:lang w:val="es-ES"/>
              </w:rPr>
            </w:pPr>
            <w:r>
              <w:rPr>
                <w:rFonts w:ascii="Arial" w:hAnsi="Arial" w:cs="Arial"/>
                <w:color w:val="000000"/>
                <w:sz w:val="18"/>
                <w:szCs w:val="18"/>
                <w:lang w:val="es-ES"/>
              </w:rPr>
              <w:t>Jalan.  Jend.  Sudirman   No. 51   Telp.  31401  –  31402  –  34425  Padang</w:t>
            </w:r>
          </w:p>
          <w:p>
            <w:pPr>
              <w:pStyle w:val="2"/>
              <w:jc w:val="center"/>
              <w:rPr>
                <w:rFonts w:ascii="Arial" w:hAnsi="Arial" w:cs="Arial"/>
                <w:color w:val="000000"/>
                <w:lang w:val="pt-BR"/>
              </w:rPr>
            </w:pPr>
            <w:r>
              <w:fldChar w:fldCharType="begin"/>
            </w:r>
            <w:r>
              <w:instrText xml:space="preserve"> HYPERLINK "http://www.sumbar.go.id" </w:instrText>
            </w:r>
            <w:r>
              <w:fldChar w:fldCharType="separate"/>
            </w:r>
            <w:r>
              <w:rPr>
                <w:rStyle w:val="4"/>
                <w:rFonts w:ascii="Arial" w:hAnsi="Arial" w:cs="Arial"/>
                <w:color w:val="000000"/>
                <w:sz w:val="22"/>
                <w:szCs w:val="22"/>
                <w:lang w:val="pt-BR"/>
              </w:rPr>
              <w:t>http://www.sumbar.go.id</w:t>
            </w:r>
            <w:r>
              <w:rPr>
                <w:rStyle w:val="4"/>
                <w:rFonts w:ascii="Arial" w:hAnsi="Arial" w:cs="Arial"/>
                <w:color w:val="000000"/>
                <w:sz w:val="22"/>
                <w:szCs w:val="22"/>
                <w:lang w:val="pt-BR"/>
              </w:rPr>
              <w:fldChar w:fldCharType="end"/>
            </w:r>
            <w:r>
              <w:rPr>
                <w:rFonts w:ascii="Arial" w:hAnsi="Arial" w:cs="Arial"/>
                <w:color w:val="000000"/>
                <w:sz w:val="22"/>
                <w:szCs w:val="22"/>
                <w:lang w:val="pt-BR"/>
              </w:rPr>
              <w:t xml:space="preserve"> e – mail : </w:t>
            </w:r>
            <w:r>
              <w:fldChar w:fldCharType="begin"/>
            </w:r>
            <w:r>
              <w:instrText xml:space="preserve">HYPERLINK "mailto:pdeisb@sumbar.go.id"</w:instrText>
            </w:r>
            <w:r>
              <w:fldChar w:fldCharType="separate"/>
            </w:r>
            <w:r>
              <w:rPr>
                <w:rStyle w:val="4"/>
                <w:rFonts w:ascii="Arial" w:hAnsi="Arial" w:cs="Arial"/>
                <w:color w:val="000000"/>
                <w:sz w:val="22"/>
                <w:szCs w:val="22"/>
                <w:lang w:val="pt-BR"/>
              </w:rPr>
              <w:t>pdeisb@sumbar.go.id</w:t>
            </w:r>
            <w:r>
              <w:fldChar w:fldCharType="end"/>
            </w:r>
          </w:p>
          <w:p>
            <w:pPr>
              <w:pStyle w:val="2"/>
              <w:jc w:val="center"/>
              <w:rPr>
                <w:rFonts w:ascii="Arial" w:hAnsi="Arial" w:cs="Arial"/>
                <w:color w:val="000000"/>
                <w:lang w:val="pt-BR"/>
              </w:rPr>
            </w:pPr>
          </w:p>
        </w:tc>
      </w:tr>
    </w:tbl>
    <w:p>
      <w:pPr>
        <w:jc w:val="both"/>
        <w:rPr>
          <w:rFonts w:ascii="Arial" w:hAnsi="Arial" w:cs="Arial"/>
          <w:b/>
          <w:bCs/>
          <w:color w:val="000000"/>
          <w:sz w:val="22"/>
          <w:szCs w:val="22"/>
          <w:u w:val="single"/>
          <w:lang w:val="en-US"/>
        </w:rPr>
      </w:pPr>
    </w:p>
    <w:p>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Padang, 21 November 2017</w:t>
      </w:r>
    </w:p>
    <w:p>
      <w:pPr>
        <w:tabs>
          <w:tab w:val="left" w:pos="1276"/>
          <w:tab w:val="left" w:pos="1560"/>
          <w:tab w:val="left" w:pos="5760"/>
          <w:tab w:val="left" w:pos="6120"/>
          <w:tab w:val="left" w:pos="6521"/>
          <w:tab w:val="left" w:pos="6804"/>
        </w:tabs>
        <w:rPr>
          <w:rFonts w:ascii="Tahoma" w:hAnsi="Tahoma" w:cs="Tahoma"/>
          <w:sz w:val="22"/>
          <w:szCs w:val="22"/>
          <w:lang w:val="sv-SE"/>
        </w:rPr>
      </w:pPr>
    </w:p>
    <w:p>
      <w:pPr>
        <w:tabs>
          <w:tab w:val="left" w:pos="1276"/>
          <w:tab w:val="left" w:pos="1560"/>
          <w:tab w:val="left" w:pos="5760"/>
          <w:tab w:val="left" w:pos="6120"/>
          <w:tab w:val="left" w:pos="6521"/>
          <w:tab w:val="left" w:pos="6804"/>
        </w:tabs>
        <w:rPr>
          <w:rFonts w:ascii="Tahoma" w:hAnsi="Tahoma" w:cs="Tahoma"/>
          <w:sz w:val="22"/>
          <w:szCs w:val="22"/>
          <w:lang w:val="sv-SE"/>
        </w:rPr>
      </w:pPr>
    </w:p>
    <w:p>
      <w:pPr>
        <w:tabs>
          <w:tab w:val="left" w:pos="1276"/>
          <w:tab w:val="left" w:pos="1560"/>
          <w:tab w:val="left" w:pos="5760"/>
          <w:tab w:val="left" w:pos="6120"/>
          <w:tab w:val="left" w:pos="6521"/>
          <w:tab w:val="left" w:pos="6804"/>
        </w:tabs>
        <w:jc w:val="center"/>
        <w:rPr>
          <w:rFonts w:ascii="Tahoma" w:hAnsi="Tahoma" w:cs="Tahoma"/>
          <w:b/>
          <w:sz w:val="22"/>
          <w:szCs w:val="22"/>
          <w:lang w:val="sv-SE"/>
        </w:rPr>
      </w:pPr>
      <w:r>
        <w:rPr>
          <w:rFonts w:ascii="Tahoma" w:hAnsi="Tahoma" w:cs="Tahoma"/>
          <w:b/>
          <w:sz w:val="22"/>
          <w:szCs w:val="22"/>
          <w:lang w:val="sv-SE"/>
        </w:rPr>
        <w:t>SURAT PERNYATAAN</w:t>
      </w:r>
    </w:p>
    <w:p>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Nomor : 030/1894/BAP2BMD/XI-2017</w:t>
      </w:r>
    </w:p>
    <w:p>
      <w:pPr>
        <w:tabs>
          <w:tab w:val="left" w:pos="1276"/>
          <w:tab w:val="left" w:pos="1560"/>
          <w:tab w:val="left" w:pos="5760"/>
          <w:tab w:val="left" w:pos="6120"/>
          <w:tab w:val="left" w:pos="6521"/>
          <w:tab w:val="left" w:pos="6804"/>
        </w:tabs>
        <w:jc w:val="both"/>
        <w:rPr>
          <w:rFonts w:ascii="Tahoma" w:hAnsi="Tahoma" w:cs="Tahoma"/>
          <w:b/>
          <w:sz w:val="22"/>
          <w:szCs w:val="22"/>
          <w:lang w:val="sv-SE"/>
        </w:rPr>
      </w:pPr>
    </w:p>
    <w:p>
      <w:pPr>
        <w:tabs>
          <w:tab w:val="left" w:pos="1276"/>
          <w:tab w:val="left" w:pos="1560"/>
          <w:tab w:val="left" w:pos="5760"/>
          <w:tab w:val="left" w:pos="6120"/>
          <w:tab w:val="left" w:pos="6521"/>
          <w:tab w:val="left" w:pos="6804"/>
        </w:tabs>
        <w:jc w:val="both"/>
        <w:rPr>
          <w:rFonts w:ascii="Tahoma" w:hAnsi="Tahoma" w:cs="Tahoma"/>
          <w:b/>
          <w:sz w:val="8"/>
          <w:szCs w:val="8"/>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Yang bertanda tangan di bawah ini :</w:t>
      </w:r>
    </w:p>
    <w:p>
      <w:pPr>
        <w:tabs>
          <w:tab w:val="left" w:pos="1276"/>
          <w:tab w:val="left" w:pos="1560"/>
          <w:tab w:val="left" w:pos="5760"/>
          <w:tab w:val="left" w:pos="6120"/>
          <w:tab w:val="left" w:pos="6521"/>
          <w:tab w:val="left" w:pos="6804"/>
        </w:tabs>
        <w:jc w:val="both"/>
        <w:rPr>
          <w:rFonts w:ascii="Tahoma" w:hAnsi="Tahoma" w:cs="Tahoma"/>
          <w:sz w:val="16"/>
          <w:szCs w:val="16"/>
          <w:lang w:val="sv-SE"/>
        </w:rPr>
      </w:pPr>
    </w:p>
    <w:tbl>
      <w:tblPr>
        <w:tblStyle w:val="6"/>
        <w:tblW w:w="8931"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08"/>
        <w:gridCol w:w="294"/>
        <w:gridCol w:w="62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b/>
                <w:bCs/>
                <w:lang w:val="en-GB"/>
              </w:rPr>
              <w:t>Dr. H. ALI ASMAR, M.Pd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Nip</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en-GB"/>
              </w:rPr>
              <w:t>19580705 197903 1 004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Pangkat/Gol. Ruang</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Pembina Utama / 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Sekretaris Daerah Provinsi Sumatera Barat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Satuan organisasi</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Sekretariat Daerah Provinsi Sumatera Barat</w:t>
            </w:r>
          </w:p>
        </w:tc>
      </w:tr>
    </w:tbl>
    <w:p>
      <w:pPr>
        <w:tabs>
          <w:tab w:val="left" w:pos="1276"/>
          <w:tab w:val="left" w:pos="1560"/>
          <w:tab w:val="left" w:pos="5760"/>
          <w:tab w:val="left" w:pos="6120"/>
          <w:tab w:val="left" w:pos="6521"/>
          <w:tab w:val="left" w:pos="6804"/>
        </w:tabs>
        <w:rPr>
          <w:rFonts w:ascii="Tahoma" w:hAnsi="Tahoma" w:cs="Tahoma"/>
          <w:sz w:val="16"/>
          <w:szCs w:val="16"/>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Dengan ini menyatakan bahwa dokumen penghuni rumah dinas dan data retribusi sewa rumah dinas Tahun 2004 dan 2005 tidak dapat ditemukan lagi karena gedung DPKD runtuh akibat gempa yang terjadi Tahun 2009, sehingga  dokumen penghuni rumah dinas dan data retribusi sewa rumah dinas Tahun 2004 dan 2005 yang disimpan di gedung DPKD tersebut tidak ditemukan lagi.</w:t>
      </w:r>
    </w:p>
    <w:p>
      <w:pPr>
        <w:tabs>
          <w:tab w:val="left" w:pos="1276"/>
          <w:tab w:val="left" w:pos="1560"/>
          <w:tab w:val="left" w:pos="5760"/>
          <w:tab w:val="left" w:pos="6120"/>
          <w:tab w:val="left" w:pos="6521"/>
          <w:tab w:val="left" w:pos="6804"/>
        </w:tabs>
        <w:jc w:val="both"/>
        <w:rPr>
          <w:rFonts w:ascii="Tahoma" w:hAnsi="Tahoma" w:cs="Tahoma"/>
          <w:sz w:val="16"/>
          <w:szCs w:val="16"/>
          <w:lang w:val="sv-SE"/>
        </w:rPr>
      </w:pPr>
      <w:r>
        <w:rPr>
          <w:rFonts w:ascii="Tahoma" w:hAnsi="Tahoma" w:cs="Tahoma"/>
          <w:sz w:val="22"/>
          <w:szCs w:val="22"/>
          <w:lang w:val="sv-SE"/>
        </w:rPr>
        <w:t xml:space="preserve"> </w:t>
      </w: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Demikianlah keterangan ini saya buat untuk dapat digunakan sebagaimana mestinya</w:t>
      </w:r>
    </w:p>
    <w:p>
      <w:pPr>
        <w:tabs>
          <w:tab w:val="left" w:pos="1276"/>
          <w:tab w:val="left" w:pos="1560"/>
          <w:tab w:val="left" w:pos="5760"/>
          <w:tab w:val="left" w:pos="6120"/>
          <w:tab w:val="left" w:pos="6521"/>
          <w:tab w:val="left" w:pos="6804"/>
        </w:tabs>
        <w:jc w:val="both"/>
        <w:rPr>
          <w:rFonts w:ascii="Tahoma" w:hAnsi="Tahoma" w:cs="Tahoma"/>
          <w:sz w:val="22"/>
          <w:szCs w:val="22"/>
          <w:lang w:val="sv-SE"/>
        </w:rPr>
      </w:pPr>
    </w:p>
    <w:p>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en-US"/>
        </w:rPr>
        <mc:AlternateContent>
          <mc:Choice Requires="wps">
            <w:drawing>
              <wp:anchor distT="0" distB="0" distL="114300" distR="114300" simplePos="0" relativeHeight="251668480" behindDoc="0" locked="0" layoutInCell="1" allowOverlap="1">
                <wp:simplePos x="0" y="0"/>
                <wp:positionH relativeFrom="column">
                  <wp:posOffset>1050925</wp:posOffset>
                </wp:positionH>
                <wp:positionV relativeFrom="paragraph">
                  <wp:posOffset>24130</wp:posOffset>
                </wp:positionV>
                <wp:extent cx="17145" cy="0"/>
                <wp:effectExtent l="0" t="0" r="0" b="0"/>
                <wp:wrapNone/>
                <wp:docPr id="3" name="AutoShape 12"/>
                <wp:cNvGraphicFramePr/>
                <a:graphic xmlns:a="http://schemas.openxmlformats.org/drawingml/2006/main">
                  <a:graphicData uri="http://schemas.microsoft.com/office/word/2010/wordprocessingShape">
                    <wps:wsp>
                      <wps:cNvCnPr/>
                      <wps:spPr>
                        <a:xfrm flipH="1">
                          <a:off x="0" y="0"/>
                          <a:ext cx="17145" cy="0"/>
                        </a:xfrm>
                        <a:prstGeom prst="straightConnector1">
                          <a:avLst/>
                        </a:prstGeom>
                        <a:ln w="15875" cap="flat" cmpd="sng">
                          <a:solidFill>
                            <a:srgbClr val="739CC3"/>
                          </a:solidFill>
                          <a:prstDash val="solid"/>
                          <a:headEnd type="none" w="med" len="med"/>
                          <a:tailEnd type="none" w="med" len="med"/>
                        </a:ln>
                      </wps:spPr>
                      <wps:bodyPr/>
                    </wps:wsp>
                  </a:graphicData>
                </a:graphic>
              </wp:anchor>
            </w:drawing>
          </mc:Choice>
          <mc:Fallback>
            <w:pict>
              <v:shape id="AutoShape 12" o:spid="_x0000_s1026" o:spt="32" type="#_x0000_t32" style="position:absolute;left:0pt;flip:x;margin-left:82.75pt;margin-top:1.9pt;height:0pt;width:1.35pt;z-index:251668480;mso-width-relative:page;mso-height-relative:page;" filled="f" stroked="t" coordsize="21600,21600" o:gfxdata="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L64yTWAAAABwEAAA8AAAAAAAAAAQAgAAAAIgAAAGRy&#10;cy9kb3ducmV2LnhtbFBLAQIUABQAAAAIAIdO4kCmjtjnzgEAAJwDAAAOAAAAAAAAAAEAIAAAACUB&#10;AABkcnMvZTJvRG9jLnhtbFBLBQYAAAAABgAGAFkBAABlBQAAAAA=&#10;">
                <v:fill on="f" focussize="0,0"/>
                <v:stroke weight="1.25pt" color="#739CC3" joinstyle="round"/>
                <v:imagedata o:title=""/>
                <o:lock v:ext="edit" aspectratio="f"/>
              </v:shape>
            </w:pict>
          </mc:Fallback>
        </mc:AlternateContent>
      </w:r>
    </w:p>
    <w:p>
      <w:pPr>
        <w:tabs>
          <w:tab w:val="left" w:pos="1276"/>
          <w:tab w:val="left" w:pos="1560"/>
          <w:tab w:val="left" w:pos="5760"/>
          <w:tab w:val="left" w:pos="6120"/>
          <w:tab w:val="left" w:pos="6663"/>
          <w:tab w:val="left" w:pos="6946"/>
        </w:tabs>
        <w:spacing w:before="120" w:after="120"/>
        <w:jc w:val="both"/>
        <w:rPr>
          <w:rFonts w:ascii="Tahoma" w:hAnsi="Tahoma" w:cs="Tahoma"/>
          <w:bCs/>
          <w:color w:val="000000"/>
          <w:sz w:val="22"/>
          <w:szCs w:val="22"/>
          <w:u w:val="single"/>
          <w:lang w:val="en-US"/>
        </w:rPr>
      </w:pPr>
      <w:r>
        <w:rPr>
          <w:rFonts w:ascii="Tahoma" w:hAnsi="Tahoma" w:cs="Tahoma"/>
          <w:sz w:val="22"/>
          <w:szCs w:val="22"/>
        </w:rPr>
        <mc:AlternateContent>
          <mc:Choice Requires="wps">
            <w:drawing>
              <wp:anchor distT="0" distB="0" distL="114300" distR="114300" simplePos="0" relativeHeight="251667456" behindDoc="0" locked="0" layoutInCell="1" allowOverlap="1">
                <wp:simplePos x="0" y="0"/>
                <wp:positionH relativeFrom="column">
                  <wp:posOffset>3767455</wp:posOffset>
                </wp:positionH>
                <wp:positionV relativeFrom="paragraph">
                  <wp:posOffset>125095</wp:posOffset>
                </wp:positionV>
                <wp:extent cx="2399030" cy="1788795"/>
                <wp:effectExtent l="4445" t="5080" r="15875" b="15875"/>
                <wp:wrapNone/>
                <wp:docPr id="2" name="Text Box 11"/>
                <wp:cNvGraphicFramePr/>
                <a:graphic xmlns:a="http://schemas.openxmlformats.org/drawingml/2006/main">
                  <a:graphicData uri="http://schemas.microsoft.com/office/word/2010/wordprocessingShape">
                    <wps:wsp>
                      <wps:cNvSpPr txBox="1"/>
                      <wps:spPr>
                        <a:xfrm>
                          <a:off x="0" y="0"/>
                          <a:ext cx="2399030" cy="17887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ascii="Tahoma" w:hAnsi="Tahoma" w:cs="Tahoma"/>
                                <w:sz w:val="22"/>
                                <w:szCs w:val="22"/>
                                <w:lang w:val="en-GB"/>
                              </w:rPr>
                            </w:pPr>
                            <w:r>
                              <w:rPr>
                                <w:rFonts w:ascii="Tahoma" w:hAnsi="Tahoma" w:cs="Tahoma"/>
                                <w:sz w:val="22"/>
                                <w:szCs w:val="22"/>
                                <w:lang w:val="en-GB"/>
                              </w:rPr>
                              <w:t>SEKRETARIS DAERAH</w:t>
                            </w: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b/>
                                <w:bCs/>
                                <w:sz w:val="22"/>
                                <w:szCs w:val="22"/>
                                <w:lang w:val="en-GB"/>
                              </w:rPr>
                            </w:pPr>
                            <w:r>
                              <w:rPr>
                                <w:rFonts w:ascii="Tahoma" w:hAnsi="Tahoma" w:cs="Tahoma"/>
                                <w:b/>
                                <w:bCs/>
                                <w:sz w:val="22"/>
                                <w:szCs w:val="22"/>
                                <w:lang w:val="en-GB"/>
                              </w:rPr>
                              <w:t>Dr. H. ALI ASMAR, M.Pd</w:t>
                            </w:r>
                          </w:p>
                          <w:p>
                            <w:pPr>
                              <w:jc w:val="center"/>
                              <w:rPr>
                                <w:rFonts w:ascii="Tahoma" w:hAnsi="Tahoma" w:cs="Tahoma"/>
                                <w:sz w:val="22"/>
                                <w:szCs w:val="22"/>
                                <w:lang w:val="en-GB"/>
                              </w:rPr>
                            </w:pPr>
                            <w:r>
                              <w:rPr>
                                <w:rFonts w:ascii="Tahoma" w:hAnsi="Tahoma" w:cs="Tahoma"/>
                                <w:sz w:val="22"/>
                                <w:szCs w:val="22"/>
                                <w:lang w:val="en-GB"/>
                              </w:rPr>
                              <w:t>Pembina Utama</w:t>
                            </w:r>
                          </w:p>
                          <w:p>
                            <w:pPr>
                              <w:jc w:val="center"/>
                              <w:rPr>
                                <w:rFonts w:ascii="Tahoma" w:hAnsi="Tahoma" w:cs="Tahoma"/>
                                <w:sz w:val="22"/>
                                <w:szCs w:val="22"/>
                                <w:lang w:val="en-GB"/>
                              </w:rPr>
                            </w:pPr>
                            <w:r>
                              <w:rPr>
                                <w:rFonts w:ascii="Tahoma" w:hAnsi="Tahoma" w:cs="Tahoma"/>
                                <w:sz w:val="22"/>
                                <w:szCs w:val="22"/>
                                <w:lang w:val="en-GB"/>
                              </w:rPr>
                              <w:t>NIP. 19580705 197903 1 004</w:t>
                            </w:r>
                          </w:p>
                          <w:p>
                            <w:pPr>
                              <w:rPr>
                                <w:sz w:val="22"/>
                                <w:szCs w:val="22"/>
                              </w:rPr>
                            </w:pPr>
                          </w:p>
                        </w:txbxContent>
                      </wps:txbx>
                      <wps:bodyPr lIns="91439" tIns="45720" rIns="91439" bIns="45720" upright="1"/>
                    </wps:wsp>
                  </a:graphicData>
                </a:graphic>
              </wp:anchor>
            </w:drawing>
          </mc:Choice>
          <mc:Fallback>
            <w:pict>
              <v:shape id="Text Box 11" o:spid="_x0000_s1026" o:spt="202" type="#_x0000_t202" style="position:absolute;left:0pt;margin-left:296.65pt;margin-top:9.85pt;height:140.85pt;width:188.9pt;z-index:251667456;mso-width-relative:page;mso-height-relative:page;" fillcolor="#FFFFFF" filled="t" stroked="t" coordsize="21600,21600" o:gfxdata="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fJrm9kAAAAKAQAADwAAAAAAAAABACAAAAAiAAAAZHJzL2Rvd25yZXYueG1s&#10;UEsBAhQAFAAAAAgAh07iQAfaB7X3AQAAHQQAAA4AAAAAAAAAAQAgAAAAKAEAAGRycy9lMm9Eb2Mu&#10;eG1sUEsFBgAAAAAGAAYAWQEAAJEFAAAAAA==&#10;">
                <v:fill on="t" focussize="0,0"/>
                <v:stroke color="#FFFFFF" joinstyle="miter"/>
                <v:imagedata o:title=""/>
                <o:lock v:ext="edit" aspectratio="f"/>
                <v:textbox inset="7.19992125984252pt,1.27mm,7.19992125984252pt,1.27mm">
                  <w:txbxContent>
                    <w:p>
                      <w:pPr>
                        <w:jc w:val="center"/>
                        <w:rPr>
                          <w:rFonts w:ascii="Tahoma" w:hAnsi="Tahoma" w:cs="Tahoma"/>
                          <w:sz w:val="22"/>
                          <w:szCs w:val="22"/>
                          <w:lang w:val="en-GB"/>
                        </w:rPr>
                      </w:pPr>
                      <w:r>
                        <w:rPr>
                          <w:rFonts w:ascii="Tahoma" w:hAnsi="Tahoma" w:cs="Tahoma"/>
                          <w:sz w:val="22"/>
                          <w:szCs w:val="22"/>
                          <w:lang w:val="en-GB"/>
                        </w:rPr>
                        <w:t>SEKRETARIS DAERAH</w:t>
                      </w: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b/>
                          <w:bCs/>
                          <w:sz w:val="22"/>
                          <w:szCs w:val="22"/>
                          <w:lang w:val="en-GB"/>
                        </w:rPr>
                      </w:pPr>
                      <w:r>
                        <w:rPr>
                          <w:rFonts w:ascii="Tahoma" w:hAnsi="Tahoma" w:cs="Tahoma"/>
                          <w:b/>
                          <w:bCs/>
                          <w:sz w:val="22"/>
                          <w:szCs w:val="22"/>
                          <w:lang w:val="en-GB"/>
                        </w:rPr>
                        <w:t>Dr. H. ALI ASMAR, M.Pd</w:t>
                      </w:r>
                    </w:p>
                    <w:p>
                      <w:pPr>
                        <w:jc w:val="center"/>
                        <w:rPr>
                          <w:rFonts w:ascii="Tahoma" w:hAnsi="Tahoma" w:cs="Tahoma"/>
                          <w:sz w:val="22"/>
                          <w:szCs w:val="22"/>
                          <w:lang w:val="en-GB"/>
                        </w:rPr>
                      </w:pPr>
                      <w:r>
                        <w:rPr>
                          <w:rFonts w:ascii="Tahoma" w:hAnsi="Tahoma" w:cs="Tahoma"/>
                          <w:sz w:val="22"/>
                          <w:szCs w:val="22"/>
                          <w:lang w:val="en-GB"/>
                        </w:rPr>
                        <w:t>Pembina Utama</w:t>
                      </w:r>
                    </w:p>
                    <w:p>
                      <w:pPr>
                        <w:jc w:val="center"/>
                        <w:rPr>
                          <w:rFonts w:ascii="Tahoma" w:hAnsi="Tahoma" w:cs="Tahoma"/>
                          <w:sz w:val="22"/>
                          <w:szCs w:val="22"/>
                          <w:lang w:val="en-GB"/>
                        </w:rPr>
                      </w:pPr>
                      <w:r>
                        <w:rPr>
                          <w:rFonts w:ascii="Tahoma" w:hAnsi="Tahoma" w:cs="Tahoma"/>
                          <w:sz w:val="22"/>
                          <w:szCs w:val="22"/>
                          <w:lang w:val="en-GB"/>
                        </w:rPr>
                        <w:t>NIP. 19580705 197903 1 004</w:t>
                      </w:r>
                    </w:p>
                    <w:p>
                      <w:pPr>
                        <w:rPr>
                          <w:sz w:val="22"/>
                          <w:szCs w:val="22"/>
                        </w:rPr>
                      </w:pPr>
                    </w:p>
                  </w:txbxContent>
                </v:textbox>
              </v:shape>
            </w:pict>
          </mc:Fallback>
        </mc:AlternateContent>
      </w: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tbl>
      <w:tblPr>
        <w:tblStyle w:val="5"/>
        <w:tblW w:w="9465" w:type="dxa"/>
        <w:tblInd w:w="108" w:type="dxa"/>
        <w:tblLayout w:type="fixed"/>
        <w:tblCellMar>
          <w:top w:w="0" w:type="dxa"/>
          <w:left w:w="108" w:type="dxa"/>
          <w:bottom w:w="0" w:type="dxa"/>
          <w:right w:w="108" w:type="dxa"/>
        </w:tblCellMar>
      </w:tblPr>
      <w:tblGrid>
        <w:gridCol w:w="1560"/>
        <w:gridCol w:w="7905"/>
      </w:tblGrid>
      <w:tr>
        <w:tblPrEx>
          <w:tblLayout w:type="fixed"/>
          <w:tblCellMar>
            <w:top w:w="0" w:type="dxa"/>
            <w:left w:w="108" w:type="dxa"/>
            <w:bottom w:w="0" w:type="dxa"/>
            <w:right w:w="108" w:type="dxa"/>
          </w:tblCellMar>
        </w:tblPrEx>
        <w:trPr>
          <w:trHeight w:val="1538" w:hRule="atLeast"/>
        </w:trPr>
        <w:tc>
          <w:tcPr>
            <w:tcW w:w="1560" w:type="dxa"/>
            <w:tcBorders>
              <w:bottom w:val="thickThinSmallGap" w:color="auto" w:sz="24" w:space="0"/>
            </w:tcBorders>
          </w:tcPr>
          <w:p>
            <w:pPr>
              <w:pStyle w:val="2"/>
              <w:ind w:left="-108"/>
              <w:jc w:val="center"/>
              <w:rPr>
                <w:rFonts w:ascii="Arial" w:hAnsi="Arial" w:cs="Arial"/>
                <w:color w:val="000000"/>
              </w:rPr>
            </w:pPr>
            <w:r>
              <w:rPr>
                <w:rFonts w:ascii="Arial" w:hAnsi="Arial" w:cs="Arial"/>
                <w:color w:val="000000"/>
                <w:sz w:val="22"/>
                <w:szCs w:val="22"/>
              </w:rPr>
              <w:object>
                <v:shape id="_x0000_i1027" o:spt="75" type="#_x0000_t75" style="height:69pt;width:63pt;" o:ole="t" fillcolor="#000005 [-4142]" filled="f" o:preferrelative="t" stroked="f" coordsize="21600,21600">
                  <v:path/>
                  <v:fill on="f" focussize="0,0"/>
                  <v:stroke on="f" joinstyle="miter"/>
                  <v:imagedata r:id="rId5" o:title=""/>
                  <o:lock v:ext="edit" aspectratio="t"/>
                  <w10:wrap type="none"/>
                  <w10:anchorlock/>
                </v:shape>
                <o:OLEObject Type="Embed" ProgID="Word.Picture.8" ShapeID="_x0000_i1027" DrawAspect="Content" ObjectID="_1468075727" r:id="rId7">
                  <o:LockedField>false</o:LockedField>
                </o:OLEObject>
              </w:object>
            </w:r>
          </w:p>
        </w:tc>
        <w:tc>
          <w:tcPr>
            <w:tcW w:w="7905" w:type="dxa"/>
            <w:tcBorders>
              <w:bottom w:val="thickThinSmallGap" w:color="auto" w:sz="24" w:space="0"/>
            </w:tcBorders>
          </w:tcPr>
          <w:p>
            <w:pPr>
              <w:pStyle w:val="2"/>
              <w:jc w:val="center"/>
              <w:rPr>
                <w:rFonts w:ascii="Arial" w:hAnsi="Arial" w:cs="Arial"/>
                <w:b/>
                <w:bCs/>
                <w:color w:val="000000"/>
                <w:sz w:val="28"/>
                <w:lang w:val="sv-SE"/>
              </w:rPr>
            </w:pPr>
            <w:r>
              <w:rPr>
                <w:rFonts w:ascii="Arial" w:hAnsi="Arial" w:cs="Arial"/>
                <w:b/>
                <w:bCs/>
                <w:color w:val="000000"/>
                <w:sz w:val="28"/>
                <w:szCs w:val="22"/>
                <w:lang w:val="sv-SE"/>
              </w:rPr>
              <w:t>PEMERINTAH  PROVINSI  SUMATERA  BARAT</w:t>
            </w:r>
          </w:p>
          <w:p>
            <w:pPr>
              <w:pStyle w:val="2"/>
              <w:jc w:val="center"/>
              <w:rPr>
                <w:rFonts w:ascii="Arial" w:hAnsi="Arial" w:cs="Arial"/>
                <w:b/>
                <w:bCs/>
                <w:color w:val="000000"/>
                <w:sz w:val="44"/>
                <w:lang w:val="sv-SE"/>
              </w:rPr>
            </w:pPr>
            <w:r>
              <w:rPr>
                <w:rFonts w:ascii="Arial" w:hAnsi="Arial" w:cs="Arial"/>
                <w:b/>
                <w:bCs/>
                <w:color w:val="000000"/>
                <w:sz w:val="44"/>
                <w:szCs w:val="22"/>
                <w:lang w:val="sv-SE"/>
              </w:rPr>
              <w:t>SEKRETARIAT DAERAH</w:t>
            </w:r>
          </w:p>
          <w:p>
            <w:pPr>
              <w:pStyle w:val="2"/>
              <w:jc w:val="center"/>
              <w:rPr>
                <w:rFonts w:ascii="Arial" w:hAnsi="Arial" w:cs="Arial"/>
                <w:color w:val="000000"/>
                <w:sz w:val="18"/>
                <w:szCs w:val="18"/>
                <w:lang w:val="es-ES"/>
              </w:rPr>
            </w:pPr>
            <w:r>
              <w:rPr>
                <w:rFonts w:ascii="Arial" w:hAnsi="Arial" w:cs="Arial"/>
                <w:color w:val="000000"/>
                <w:sz w:val="18"/>
                <w:szCs w:val="18"/>
                <w:lang w:val="es-ES"/>
              </w:rPr>
              <w:t>Jalan.  Jend.  Sudirman   No. 51   Telp.  31401  –  31402  –  34425  Padang</w:t>
            </w:r>
          </w:p>
          <w:p>
            <w:pPr>
              <w:pStyle w:val="2"/>
              <w:jc w:val="center"/>
              <w:rPr>
                <w:rFonts w:ascii="Arial" w:hAnsi="Arial" w:cs="Arial"/>
                <w:color w:val="000000"/>
                <w:lang w:val="pt-BR"/>
              </w:rPr>
            </w:pPr>
            <w:r>
              <w:fldChar w:fldCharType="begin"/>
            </w:r>
            <w:r>
              <w:instrText xml:space="preserve"> HYPERLINK "http://www.sumbar.go.id" </w:instrText>
            </w:r>
            <w:r>
              <w:fldChar w:fldCharType="separate"/>
            </w:r>
            <w:r>
              <w:rPr>
                <w:rStyle w:val="4"/>
                <w:rFonts w:ascii="Arial" w:hAnsi="Arial" w:cs="Arial"/>
                <w:color w:val="000000"/>
                <w:sz w:val="22"/>
                <w:szCs w:val="22"/>
                <w:lang w:val="pt-BR"/>
              </w:rPr>
              <w:t>http://www.sumbar.go.id</w:t>
            </w:r>
            <w:r>
              <w:rPr>
                <w:rStyle w:val="4"/>
                <w:rFonts w:ascii="Arial" w:hAnsi="Arial" w:cs="Arial"/>
                <w:color w:val="000000"/>
                <w:sz w:val="22"/>
                <w:szCs w:val="22"/>
                <w:lang w:val="pt-BR"/>
              </w:rPr>
              <w:fldChar w:fldCharType="end"/>
            </w:r>
            <w:r>
              <w:rPr>
                <w:rFonts w:ascii="Arial" w:hAnsi="Arial" w:cs="Arial"/>
                <w:color w:val="000000"/>
                <w:sz w:val="22"/>
                <w:szCs w:val="22"/>
                <w:lang w:val="pt-BR"/>
              </w:rPr>
              <w:t xml:space="preserve"> e – mail : </w:t>
            </w:r>
            <w:r>
              <w:fldChar w:fldCharType="begin"/>
            </w:r>
            <w:r>
              <w:instrText xml:space="preserve"> HYPERLINK "mailto:pdeisb@sumbar.go.id" </w:instrText>
            </w:r>
            <w:r>
              <w:fldChar w:fldCharType="separate"/>
            </w:r>
            <w:r>
              <w:rPr>
                <w:rStyle w:val="4"/>
                <w:rFonts w:ascii="Arial" w:hAnsi="Arial" w:cs="Arial"/>
                <w:color w:val="000000"/>
                <w:sz w:val="22"/>
                <w:szCs w:val="22"/>
                <w:lang w:val="pt-BR"/>
              </w:rPr>
              <w:t>pdeisb@sumbar.go.id</w:t>
            </w:r>
            <w:r>
              <w:rPr>
                <w:rStyle w:val="4"/>
                <w:rFonts w:ascii="Arial" w:hAnsi="Arial" w:cs="Arial"/>
                <w:color w:val="000000"/>
                <w:sz w:val="22"/>
                <w:szCs w:val="22"/>
                <w:lang w:val="pt-BR"/>
              </w:rPr>
              <w:fldChar w:fldCharType="end"/>
            </w:r>
          </w:p>
          <w:p>
            <w:pPr>
              <w:pStyle w:val="2"/>
              <w:jc w:val="center"/>
              <w:rPr>
                <w:rFonts w:ascii="Arial" w:hAnsi="Arial" w:cs="Arial"/>
                <w:color w:val="000000"/>
                <w:lang w:val="pt-BR"/>
              </w:rPr>
            </w:pPr>
          </w:p>
        </w:tc>
      </w:tr>
    </w:tbl>
    <w:p>
      <w:pPr>
        <w:jc w:val="both"/>
        <w:rPr>
          <w:rFonts w:ascii="Arial" w:hAnsi="Arial" w:cs="Arial"/>
          <w:b/>
          <w:bCs/>
          <w:color w:val="000000"/>
          <w:sz w:val="22"/>
          <w:szCs w:val="22"/>
          <w:u w:val="single"/>
          <w:lang w:val="en-US"/>
        </w:rPr>
      </w:pPr>
    </w:p>
    <w:p>
      <w:pPr>
        <w:jc w:val="both"/>
        <w:rPr>
          <w:rFonts w:ascii="Arial" w:hAnsi="Arial" w:cs="Arial"/>
          <w:b/>
          <w:bCs/>
          <w:color w:val="000000"/>
          <w:sz w:val="22"/>
          <w:szCs w:val="22"/>
          <w:lang w:val="en-US"/>
        </w:rPr>
      </w:pP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Tahoma" w:hAnsi="Tahoma" w:cs="Tahoma"/>
          <w:sz w:val="22"/>
          <w:szCs w:val="22"/>
          <w:lang w:val="sv-SE"/>
        </w:rPr>
        <w:t>Padang, 21 November 2017</w:t>
      </w:r>
    </w:p>
    <w:p>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ab/>
      </w:r>
    </w:p>
    <w:p>
      <w:pPr>
        <w:tabs>
          <w:tab w:val="left" w:pos="1276"/>
          <w:tab w:val="left" w:pos="1560"/>
          <w:tab w:val="left" w:pos="5760"/>
          <w:tab w:val="left" w:pos="6120"/>
          <w:tab w:val="left" w:pos="6521"/>
          <w:tab w:val="left" w:pos="6804"/>
        </w:tabs>
        <w:jc w:val="center"/>
        <w:rPr>
          <w:rFonts w:ascii="Tahoma" w:hAnsi="Tahoma" w:cs="Tahoma"/>
          <w:b/>
          <w:sz w:val="22"/>
          <w:szCs w:val="22"/>
          <w:lang w:val="sv-SE"/>
        </w:rPr>
      </w:pPr>
      <w:r>
        <w:rPr>
          <w:rFonts w:ascii="Tahoma" w:hAnsi="Tahoma" w:cs="Tahoma"/>
          <w:b/>
          <w:sz w:val="22"/>
          <w:szCs w:val="22"/>
          <w:lang w:val="sv-SE"/>
        </w:rPr>
        <w:t>SURAT KETERANGAN</w:t>
      </w:r>
    </w:p>
    <w:p>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Nomor : 030/1893/BAP2BMD/XI-2017</w:t>
      </w:r>
    </w:p>
    <w:p>
      <w:pPr>
        <w:tabs>
          <w:tab w:val="left" w:pos="1276"/>
          <w:tab w:val="left" w:pos="1560"/>
          <w:tab w:val="left" w:pos="5760"/>
          <w:tab w:val="left" w:pos="6120"/>
          <w:tab w:val="left" w:pos="6521"/>
          <w:tab w:val="left" w:pos="6804"/>
        </w:tabs>
        <w:jc w:val="center"/>
        <w:rPr>
          <w:rFonts w:ascii="Tahoma" w:hAnsi="Tahoma" w:cs="Tahoma"/>
          <w:sz w:val="22"/>
          <w:szCs w:val="22"/>
          <w:lang w:val="sv-SE"/>
        </w:rPr>
      </w:pPr>
    </w:p>
    <w:p>
      <w:pPr>
        <w:tabs>
          <w:tab w:val="left" w:pos="1276"/>
          <w:tab w:val="left" w:pos="1560"/>
          <w:tab w:val="left" w:pos="5760"/>
          <w:tab w:val="left" w:pos="6120"/>
          <w:tab w:val="left" w:pos="6521"/>
          <w:tab w:val="left" w:pos="6804"/>
        </w:tabs>
        <w:jc w:val="both"/>
        <w:rPr>
          <w:rFonts w:ascii="Tahoma" w:hAnsi="Tahoma" w:cs="Tahoma"/>
          <w:b/>
          <w:sz w:val="8"/>
          <w:szCs w:val="8"/>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Yang bertanda tangan di bawah ini :</w:t>
      </w:r>
    </w:p>
    <w:p>
      <w:pPr>
        <w:tabs>
          <w:tab w:val="left" w:pos="1276"/>
          <w:tab w:val="left" w:pos="1560"/>
          <w:tab w:val="left" w:pos="5760"/>
          <w:tab w:val="left" w:pos="6120"/>
          <w:tab w:val="left" w:pos="6521"/>
          <w:tab w:val="left" w:pos="6804"/>
        </w:tabs>
        <w:jc w:val="both"/>
        <w:rPr>
          <w:rFonts w:ascii="Tahoma" w:hAnsi="Tahoma" w:cs="Tahoma"/>
          <w:sz w:val="16"/>
          <w:szCs w:val="16"/>
          <w:lang w:val="sv-SE"/>
        </w:rPr>
      </w:pPr>
    </w:p>
    <w:tbl>
      <w:tblPr>
        <w:tblStyle w:val="6"/>
        <w:tblW w:w="8931"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08"/>
        <w:gridCol w:w="294"/>
        <w:gridCol w:w="62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rPr>
                <w:rFonts w:ascii="Tahoma" w:hAnsi="Tahoma" w:cs="Tahoma"/>
                <w:b/>
                <w:bCs/>
                <w:lang w:val="en-GB"/>
              </w:rPr>
            </w:pPr>
            <w:r>
              <w:rPr>
                <w:rFonts w:ascii="Tahoma" w:hAnsi="Tahoma" w:cs="Tahoma"/>
                <w:b/>
                <w:bCs/>
                <w:lang w:val="en-GB"/>
              </w:rPr>
              <w:t>Dr. H. ALI ASMAR, M.Pd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Pangkat/Gol</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Pembina Utama / 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Nip</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en-GB"/>
              </w:rPr>
              <w:t>19580705 197903 1 004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Sekretaris Daerah Provinsi Sumatera Barat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8" w:type="dxa"/>
          </w:tcPr>
          <w:p>
            <w:pPr>
              <w:tabs>
                <w:tab w:val="left" w:pos="1276"/>
                <w:tab w:val="left" w:pos="1560"/>
                <w:tab w:val="left" w:pos="5760"/>
                <w:tab w:val="left" w:pos="6120"/>
                <w:tab w:val="left" w:pos="6521"/>
                <w:tab w:val="left" w:pos="6804"/>
              </w:tabs>
              <w:rPr>
                <w:rFonts w:ascii="Tahoma" w:hAnsi="Tahoma" w:cs="Tahoma"/>
                <w:lang w:val="sv-SE"/>
              </w:rPr>
            </w:pPr>
          </w:p>
        </w:tc>
        <w:tc>
          <w:tcPr>
            <w:tcW w:w="294" w:type="dxa"/>
          </w:tcPr>
          <w:p>
            <w:pPr>
              <w:tabs>
                <w:tab w:val="left" w:pos="1276"/>
                <w:tab w:val="left" w:pos="1560"/>
                <w:tab w:val="left" w:pos="5760"/>
                <w:tab w:val="left" w:pos="6120"/>
                <w:tab w:val="left" w:pos="6521"/>
                <w:tab w:val="left" w:pos="6804"/>
              </w:tabs>
              <w:rPr>
                <w:rFonts w:ascii="Tahoma" w:hAnsi="Tahoma" w:cs="Tahoma"/>
                <w:lang w:val="sv-SE"/>
              </w:rPr>
            </w:pPr>
          </w:p>
        </w:tc>
        <w:tc>
          <w:tcPr>
            <w:tcW w:w="6229" w:type="dxa"/>
          </w:tcPr>
          <w:p>
            <w:pPr>
              <w:tabs>
                <w:tab w:val="left" w:pos="1276"/>
                <w:tab w:val="left" w:pos="1560"/>
                <w:tab w:val="left" w:pos="5760"/>
                <w:tab w:val="left" w:pos="6120"/>
                <w:tab w:val="left" w:pos="6521"/>
                <w:tab w:val="left" w:pos="6804"/>
              </w:tabs>
              <w:rPr>
                <w:rFonts w:ascii="Tahoma" w:hAnsi="Tahoma" w:cs="Tahoma"/>
                <w:lang w:val="sv-SE"/>
              </w:rPr>
            </w:pPr>
          </w:p>
        </w:tc>
      </w:tr>
    </w:tbl>
    <w:p>
      <w:pPr>
        <w:tabs>
          <w:tab w:val="left" w:pos="1276"/>
          <w:tab w:val="left" w:pos="1560"/>
          <w:tab w:val="left" w:pos="5760"/>
          <w:tab w:val="left" w:pos="6120"/>
          <w:tab w:val="left" w:pos="6521"/>
          <w:tab w:val="left" w:pos="6804"/>
        </w:tabs>
        <w:rPr>
          <w:rFonts w:ascii="Tahoma" w:hAnsi="Tahoma" w:cs="Tahoma"/>
          <w:sz w:val="4"/>
          <w:szCs w:val="4"/>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 xml:space="preserve">Dengan ini menerangkan, bahwa terhadap dokumen BAST tanah pada Dinas Kelautan dan Perikanan Provinsi Sumatera Barat kepada Kabupaten Pasaman Tahun 2009 tidak ditemukan karena gedung DPKD runtuh akibat gempa Tahun 2009, sehingga dokumen BAST tanah pada Dinas Kelautan dan Perikanan Provinsi Sumatera Barat kepada Kabupaten Pasaman yang tersimpan pada gedung DPKD tersebut tidak ditemukan lagi dan saat ini tanah-tanah sebagaimana dimaksud sudah tidak tercatat lagi dalam Neraca Pemerintah Provinsi Sumatera Barat. </w:t>
      </w:r>
    </w:p>
    <w:p>
      <w:pPr>
        <w:tabs>
          <w:tab w:val="left" w:pos="1276"/>
          <w:tab w:val="left" w:pos="1560"/>
          <w:tab w:val="left" w:pos="5760"/>
          <w:tab w:val="left" w:pos="6120"/>
          <w:tab w:val="left" w:pos="6521"/>
          <w:tab w:val="left" w:pos="6804"/>
        </w:tabs>
        <w:jc w:val="both"/>
        <w:rPr>
          <w:rFonts w:ascii="Tahoma" w:hAnsi="Tahoma" w:cs="Tahoma"/>
          <w:sz w:val="16"/>
          <w:szCs w:val="16"/>
          <w:lang w:val="sv-SE"/>
        </w:rPr>
      </w:pPr>
    </w:p>
    <w:p>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Demikianlah keterangan ini saya buat untuk dapat dipergunakan sebagaimana mestinya</w:t>
      </w:r>
    </w:p>
    <w:p>
      <w:pPr>
        <w:tabs>
          <w:tab w:val="left" w:pos="1276"/>
          <w:tab w:val="left" w:pos="1560"/>
          <w:tab w:val="left" w:pos="5760"/>
          <w:tab w:val="left" w:pos="6120"/>
          <w:tab w:val="left" w:pos="6521"/>
          <w:tab w:val="left" w:pos="6804"/>
        </w:tabs>
        <w:jc w:val="both"/>
        <w:rPr>
          <w:rFonts w:ascii="Tahoma" w:hAnsi="Tahoma" w:cs="Tahoma"/>
          <w:sz w:val="22"/>
          <w:szCs w:val="22"/>
          <w:lang w:val="sv-SE"/>
        </w:rPr>
      </w:pPr>
    </w:p>
    <w:p>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en-US"/>
        </w:rPr>
        <mc:AlternateContent>
          <mc:Choice Requires="wps">
            <w:drawing>
              <wp:anchor distT="0" distB="0" distL="114300" distR="114300" simplePos="0" relativeHeight="251671552" behindDoc="0" locked="0" layoutInCell="1" allowOverlap="1">
                <wp:simplePos x="0" y="0"/>
                <wp:positionH relativeFrom="column">
                  <wp:posOffset>1050925</wp:posOffset>
                </wp:positionH>
                <wp:positionV relativeFrom="paragraph">
                  <wp:posOffset>24130</wp:posOffset>
                </wp:positionV>
                <wp:extent cx="17145" cy="0"/>
                <wp:effectExtent l="0" t="0" r="0" b="0"/>
                <wp:wrapNone/>
                <wp:docPr id="5" name="AutoShape 14"/>
                <wp:cNvGraphicFramePr/>
                <a:graphic xmlns:a="http://schemas.openxmlformats.org/drawingml/2006/main">
                  <a:graphicData uri="http://schemas.microsoft.com/office/word/2010/wordprocessingShape">
                    <wps:wsp>
                      <wps:cNvCnPr/>
                      <wps:spPr>
                        <a:xfrm flipH="1">
                          <a:off x="0" y="0"/>
                          <a:ext cx="17145" cy="0"/>
                        </a:xfrm>
                        <a:prstGeom prst="straightConnector1">
                          <a:avLst/>
                        </a:prstGeom>
                        <a:ln w="15875" cap="flat" cmpd="sng">
                          <a:solidFill>
                            <a:srgbClr val="739CC3"/>
                          </a:solidFill>
                          <a:prstDash val="solid"/>
                          <a:headEnd type="none" w="med" len="med"/>
                          <a:tailEnd type="none" w="med" len="med"/>
                        </a:ln>
                      </wps:spPr>
                      <wps:bodyPr/>
                    </wps:wsp>
                  </a:graphicData>
                </a:graphic>
              </wp:anchor>
            </w:drawing>
          </mc:Choice>
          <mc:Fallback>
            <w:pict>
              <v:shape id="AutoShape 14" o:spid="_x0000_s1026" o:spt="32" type="#_x0000_t32" style="position:absolute;left:0pt;flip:x;margin-left:82.75pt;margin-top:1.9pt;height:0pt;width:1.35pt;z-index:251671552;mso-width-relative:page;mso-height-relative:page;" filled="f" stroked="t" coordsize="21600,21600" o:gfxdata="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L64yTWAAAABwEAAA8AAAAAAAAAAQAgAAAAIgAAAGRy&#10;cy9kb3ducmV2LnhtbFBLAQIUABQAAAAIAIdO4kBqrqWCzgEAAJwDAAAOAAAAAAAAAAEAIAAAACUB&#10;AABkcnMvZTJvRG9jLnhtbFBLBQYAAAAABgAGAFkBAABlBQAAAAA=&#10;">
                <v:fill on="f" focussize="0,0"/>
                <v:stroke weight="1.25pt" color="#739CC3" joinstyle="round"/>
                <v:imagedata o:title=""/>
                <o:lock v:ext="edit" aspectratio="f"/>
              </v:shape>
            </w:pict>
          </mc:Fallback>
        </mc:AlternateContent>
      </w:r>
    </w:p>
    <w:p>
      <w:pPr>
        <w:tabs>
          <w:tab w:val="left" w:pos="1276"/>
          <w:tab w:val="left" w:pos="1560"/>
          <w:tab w:val="left" w:pos="5760"/>
          <w:tab w:val="left" w:pos="6120"/>
          <w:tab w:val="left" w:pos="6663"/>
          <w:tab w:val="left" w:pos="6946"/>
        </w:tabs>
        <w:spacing w:before="120" w:after="120"/>
        <w:jc w:val="both"/>
        <w:rPr>
          <w:rFonts w:ascii="Tahoma" w:hAnsi="Tahoma" w:cs="Tahoma"/>
          <w:bCs/>
          <w:color w:val="000000"/>
          <w:sz w:val="22"/>
          <w:szCs w:val="22"/>
          <w:u w:val="single"/>
          <w:lang w:val="en-US"/>
        </w:rPr>
      </w:pPr>
      <w:r>
        <w:rPr>
          <w:rFonts w:ascii="Tahoma" w:hAnsi="Tahoma" w:cs="Tahoma"/>
          <w:sz w:val="22"/>
          <w:szCs w:val="22"/>
        </w:rPr>
        <mc:AlternateContent>
          <mc:Choice Requires="wps">
            <w:drawing>
              <wp:anchor distT="0" distB="0" distL="114300" distR="114300" simplePos="0" relativeHeight="251670528" behindDoc="0" locked="0" layoutInCell="1" allowOverlap="1">
                <wp:simplePos x="0" y="0"/>
                <wp:positionH relativeFrom="column">
                  <wp:posOffset>3767455</wp:posOffset>
                </wp:positionH>
                <wp:positionV relativeFrom="paragraph">
                  <wp:posOffset>125095</wp:posOffset>
                </wp:positionV>
                <wp:extent cx="2399030" cy="1788795"/>
                <wp:effectExtent l="4445" t="5080" r="15875" b="15875"/>
                <wp:wrapNone/>
                <wp:docPr id="4" name="Text Box 13"/>
                <wp:cNvGraphicFramePr/>
                <a:graphic xmlns:a="http://schemas.openxmlformats.org/drawingml/2006/main">
                  <a:graphicData uri="http://schemas.microsoft.com/office/word/2010/wordprocessingShape">
                    <wps:wsp>
                      <wps:cNvSpPr txBox="1"/>
                      <wps:spPr>
                        <a:xfrm>
                          <a:off x="0" y="0"/>
                          <a:ext cx="2399030" cy="17887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ascii="Tahoma" w:hAnsi="Tahoma" w:cs="Tahoma"/>
                                <w:sz w:val="22"/>
                                <w:szCs w:val="22"/>
                                <w:lang w:val="en-GB"/>
                              </w:rPr>
                            </w:pPr>
                            <w:r>
                              <w:rPr>
                                <w:rFonts w:ascii="Tahoma" w:hAnsi="Tahoma" w:cs="Tahoma"/>
                                <w:sz w:val="22"/>
                                <w:szCs w:val="22"/>
                                <w:lang w:val="en-GB"/>
                              </w:rPr>
                              <w:t>SEKRETARIS DAERAH</w:t>
                            </w: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b/>
                                <w:bCs/>
                                <w:sz w:val="22"/>
                                <w:szCs w:val="22"/>
                                <w:lang w:val="en-GB"/>
                              </w:rPr>
                            </w:pPr>
                            <w:r>
                              <w:rPr>
                                <w:rFonts w:ascii="Tahoma" w:hAnsi="Tahoma" w:cs="Tahoma"/>
                                <w:b/>
                                <w:bCs/>
                                <w:sz w:val="22"/>
                                <w:szCs w:val="22"/>
                                <w:lang w:val="en-GB"/>
                              </w:rPr>
                              <w:t>Dr. H. ALI ASMAR, M.Pd</w:t>
                            </w:r>
                          </w:p>
                          <w:p>
                            <w:pPr>
                              <w:jc w:val="center"/>
                              <w:rPr>
                                <w:rFonts w:ascii="Tahoma" w:hAnsi="Tahoma" w:cs="Tahoma"/>
                                <w:sz w:val="22"/>
                                <w:szCs w:val="22"/>
                                <w:lang w:val="en-GB"/>
                              </w:rPr>
                            </w:pPr>
                            <w:r>
                              <w:rPr>
                                <w:rFonts w:ascii="Tahoma" w:hAnsi="Tahoma" w:cs="Tahoma"/>
                                <w:sz w:val="22"/>
                                <w:szCs w:val="22"/>
                                <w:lang w:val="en-GB"/>
                              </w:rPr>
                              <w:t>Pembina Utama</w:t>
                            </w:r>
                          </w:p>
                          <w:p>
                            <w:pPr>
                              <w:jc w:val="center"/>
                              <w:rPr>
                                <w:rFonts w:ascii="Tahoma" w:hAnsi="Tahoma" w:cs="Tahoma"/>
                                <w:sz w:val="22"/>
                                <w:szCs w:val="22"/>
                                <w:lang w:val="en-GB"/>
                              </w:rPr>
                            </w:pPr>
                            <w:r>
                              <w:rPr>
                                <w:rFonts w:ascii="Tahoma" w:hAnsi="Tahoma" w:cs="Tahoma"/>
                                <w:sz w:val="22"/>
                                <w:szCs w:val="22"/>
                                <w:lang w:val="en-GB"/>
                              </w:rPr>
                              <w:t>NIP. 19580705 197903 1 004</w:t>
                            </w:r>
                          </w:p>
                          <w:p>
                            <w:pPr>
                              <w:rPr>
                                <w:sz w:val="22"/>
                                <w:szCs w:val="22"/>
                              </w:rPr>
                            </w:pPr>
                          </w:p>
                        </w:txbxContent>
                      </wps:txbx>
                      <wps:bodyPr lIns="91439" tIns="45720" rIns="91439" bIns="45720" upright="1"/>
                    </wps:wsp>
                  </a:graphicData>
                </a:graphic>
              </wp:anchor>
            </w:drawing>
          </mc:Choice>
          <mc:Fallback>
            <w:pict>
              <v:shape id="Text Box 13" o:spid="_x0000_s1026" o:spt="202" type="#_x0000_t202" style="position:absolute;left:0pt;margin-left:296.65pt;margin-top:9.85pt;height:140.85pt;width:188.9pt;z-index:251670528;mso-width-relative:page;mso-height-relative:page;" fillcolor="#FFFFFF" filled="t" stroked="t" coordsize="21600,21600" o:gfxdata="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fJrm9kAAAAKAQAADwAAAAAAAAABACAAAAAiAAAAZHJzL2Rvd25yZXYueG1s&#10;UEsBAhQAFAAAAAgAh07iQMboYTj3AQAAHQQAAA4AAAAAAAAAAQAgAAAAKAEAAGRycy9lMm9Eb2Mu&#10;eG1sUEsFBgAAAAAGAAYAWQEAAJEFAAAAAA==&#10;">
                <v:fill on="t" focussize="0,0"/>
                <v:stroke color="#FFFFFF" joinstyle="miter"/>
                <v:imagedata o:title=""/>
                <o:lock v:ext="edit" aspectratio="f"/>
                <v:textbox inset="7.19992125984252pt,1.27mm,7.19992125984252pt,1.27mm">
                  <w:txbxContent>
                    <w:p>
                      <w:pPr>
                        <w:jc w:val="center"/>
                        <w:rPr>
                          <w:rFonts w:ascii="Tahoma" w:hAnsi="Tahoma" w:cs="Tahoma"/>
                          <w:sz w:val="22"/>
                          <w:szCs w:val="22"/>
                          <w:lang w:val="en-GB"/>
                        </w:rPr>
                      </w:pPr>
                      <w:r>
                        <w:rPr>
                          <w:rFonts w:ascii="Tahoma" w:hAnsi="Tahoma" w:cs="Tahoma"/>
                          <w:sz w:val="22"/>
                          <w:szCs w:val="22"/>
                          <w:lang w:val="en-GB"/>
                        </w:rPr>
                        <w:t>SEKRETARIS DAERAH</w:t>
                      </w: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sz w:val="22"/>
                          <w:szCs w:val="22"/>
                          <w:lang w:val="en-GB"/>
                        </w:rPr>
                      </w:pPr>
                    </w:p>
                    <w:p>
                      <w:pPr>
                        <w:jc w:val="center"/>
                        <w:rPr>
                          <w:rFonts w:ascii="Tahoma" w:hAnsi="Tahoma" w:cs="Tahoma"/>
                          <w:b/>
                          <w:bCs/>
                          <w:sz w:val="22"/>
                          <w:szCs w:val="22"/>
                          <w:lang w:val="en-GB"/>
                        </w:rPr>
                      </w:pPr>
                      <w:r>
                        <w:rPr>
                          <w:rFonts w:ascii="Tahoma" w:hAnsi="Tahoma" w:cs="Tahoma"/>
                          <w:b/>
                          <w:bCs/>
                          <w:sz w:val="22"/>
                          <w:szCs w:val="22"/>
                          <w:lang w:val="en-GB"/>
                        </w:rPr>
                        <w:t>Dr. H. ALI ASMAR, M.Pd</w:t>
                      </w:r>
                    </w:p>
                    <w:p>
                      <w:pPr>
                        <w:jc w:val="center"/>
                        <w:rPr>
                          <w:rFonts w:ascii="Tahoma" w:hAnsi="Tahoma" w:cs="Tahoma"/>
                          <w:sz w:val="22"/>
                          <w:szCs w:val="22"/>
                          <w:lang w:val="en-GB"/>
                        </w:rPr>
                      </w:pPr>
                      <w:r>
                        <w:rPr>
                          <w:rFonts w:ascii="Tahoma" w:hAnsi="Tahoma" w:cs="Tahoma"/>
                          <w:sz w:val="22"/>
                          <w:szCs w:val="22"/>
                          <w:lang w:val="en-GB"/>
                        </w:rPr>
                        <w:t>Pembina Utama</w:t>
                      </w:r>
                    </w:p>
                    <w:p>
                      <w:pPr>
                        <w:jc w:val="center"/>
                        <w:rPr>
                          <w:rFonts w:ascii="Tahoma" w:hAnsi="Tahoma" w:cs="Tahoma"/>
                          <w:sz w:val="22"/>
                          <w:szCs w:val="22"/>
                          <w:lang w:val="en-GB"/>
                        </w:rPr>
                      </w:pPr>
                      <w:r>
                        <w:rPr>
                          <w:rFonts w:ascii="Tahoma" w:hAnsi="Tahoma" w:cs="Tahoma"/>
                          <w:sz w:val="22"/>
                          <w:szCs w:val="22"/>
                          <w:lang w:val="en-GB"/>
                        </w:rPr>
                        <w:t>NIP. 19580705 197903 1 004</w:t>
                      </w:r>
                    </w:p>
                    <w:p>
                      <w:pPr>
                        <w:rPr>
                          <w:sz w:val="22"/>
                          <w:szCs w:val="22"/>
                        </w:rPr>
                      </w:pPr>
                    </w:p>
                  </w:txbxContent>
                </v:textbox>
              </v:shape>
            </w:pict>
          </mc:Fallback>
        </mc:AlternateContent>
      </w: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p>
      <w:pPr>
        <w:rPr>
          <w:rFonts w:ascii="Arial" w:hAnsi="Arial" w:cs="Arial"/>
          <w:bCs/>
          <w:color w:val="000000"/>
          <w:sz w:val="22"/>
          <w:szCs w:val="22"/>
          <w:lang w:val="en-US"/>
        </w:rPr>
      </w:pPr>
    </w:p>
    <w:sectPr>
      <w:pgSz w:w="12242" w:h="20163"/>
      <w:pgMar w:top="993" w:right="1440" w:bottom="1440" w:left="144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Batang">
    <w:altName w:val="Malgun Gothic"/>
    <w:panose1 w:val="02030600000101010101"/>
    <w:charset w:val="81"/>
    <w:family w:val="roman"/>
    <w:pitch w:val="default"/>
    <w:sig w:usb0="00000000" w:usb1="00000000" w:usb2="00000030" w:usb3="00000000" w:csb0="0008009F" w:csb1="00000000"/>
  </w:font>
  <w:font w:name="Tahoma">
    <w:panose1 w:val="020B0604030504040204"/>
    <w:charset w:val="00"/>
    <w:family w:val="swiss"/>
    <w:pitch w:val="default"/>
    <w:sig w:usb0="E1002EFF" w:usb1="C000605B" w:usb2="00000029" w:usb3="00000000" w:csb0="200101FF" w:csb1="20280000"/>
  </w:font>
  <w:font w:name="Malgun Gothic">
    <w:panose1 w:val="020B0503020000020004"/>
    <w:charset w:val="81"/>
    <w:family w:val="auto"/>
    <w:pitch w:val="default"/>
    <w:sig w:usb0="9000002F" w:usb1="29D77CFB" w:usb2="00000012" w:usb3="00000000" w:csb0="00080001"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6683C"/>
    <w:multiLevelType w:val="multilevel"/>
    <w:tmpl w:val="0F16683C"/>
    <w:lvl w:ilvl="0" w:tentative="0">
      <w:start w:val="1"/>
      <w:numFmt w:val="lowerLetter"/>
      <w:lvlText w:val="%1."/>
      <w:lvlJc w:val="left"/>
      <w:pPr>
        <w:ind w:left="678" w:hanging="360"/>
      </w:pPr>
      <w:rPr>
        <w:rFonts w:hint="default"/>
      </w:rPr>
    </w:lvl>
    <w:lvl w:ilvl="1" w:tentative="0">
      <w:start w:val="1"/>
      <w:numFmt w:val="lowerLetter"/>
      <w:lvlText w:val="%2."/>
      <w:lvlJc w:val="left"/>
      <w:pPr>
        <w:ind w:left="1398" w:hanging="360"/>
      </w:pPr>
    </w:lvl>
    <w:lvl w:ilvl="2" w:tentative="0">
      <w:start w:val="1"/>
      <w:numFmt w:val="lowerRoman"/>
      <w:lvlText w:val="%3."/>
      <w:lvlJc w:val="right"/>
      <w:pPr>
        <w:ind w:left="2118" w:hanging="180"/>
      </w:pPr>
    </w:lvl>
    <w:lvl w:ilvl="3" w:tentative="0">
      <w:start w:val="1"/>
      <w:numFmt w:val="decimal"/>
      <w:lvlText w:val="%4."/>
      <w:lvlJc w:val="left"/>
      <w:pPr>
        <w:ind w:left="2838" w:hanging="360"/>
      </w:pPr>
    </w:lvl>
    <w:lvl w:ilvl="4" w:tentative="0">
      <w:start w:val="1"/>
      <w:numFmt w:val="lowerLetter"/>
      <w:lvlText w:val="%5."/>
      <w:lvlJc w:val="left"/>
      <w:pPr>
        <w:ind w:left="3558" w:hanging="360"/>
      </w:pPr>
    </w:lvl>
    <w:lvl w:ilvl="5" w:tentative="0">
      <w:start w:val="1"/>
      <w:numFmt w:val="lowerRoman"/>
      <w:lvlText w:val="%6."/>
      <w:lvlJc w:val="right"/>
      <w:pPr>
        <w:ind w:left="4278" w:hanging="180"/>
      </w:pPr>
    </w:lvl>
    <w:lvl w:ilvl="6" w:tentative="0">
      <w:start w:val="1"/>
      <w:numFmt w:val="decimal"/>
      <w:lvlText w:val="%7."/>
      <w:lvlJc w:val="left"/>
      <w:pPr>
        <w:ind w:left="4998" w:hanging="360"/>
      </w:pPr>
    </w:lvl>
    <w:lvl w:ilvl="7" w:tentative="0">
      <w:start w:val="1"/>
      <w:numFmt w:val="lowerLetter"/>
      <w:lvlText w:val="%8."/>
      <w:lvlJc w:val="left"/>
      <w:pPr>
        <w:ind w:left="5718" w:hanging="360"/>
      </w:pPr>
    </w:lvl>
    <w:lvl w:ilvl="8" w:tentative="0">
      <w:start w:val="1"/>
      <w:numFmt w:val="lowerRoman"/>
      <w:lvlText w:val="%9."/>
      <w:lvlJc w:val="right"/>
      <w:pPr>
        <w:ind w:left="64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764"/>
    <w:rsid w:val="00027F48"/>
    <w:rsid w:val="00032680"/>
    <w:rsid w:val="000443A4"/>
    <w:rsid w:val="00057103"/>
    <w:rsid w:val="00075CA6"/>
    <w:rsid w:val="000766A4"/>
    <w:rsid w:val="000B1EA5"/>
    <w:rsid w:val="000D3E56"/>
    <w:rsid w:val="00146576"/>
    <w:rsid w:val="001D2E7E"/>
    <w:rsid w:val="001F471B"/>
    <w:rsid w:val="001F5855"/>
    <w:rsid w:val="002132DC"/>
    <w:rsid w:val="00264E89"/>
    <w:rsid w:val="002740FF"/>
    <w:rsid w:val="002B6923"/>
    <w:rsid w:val="002C5160"/>
    <w:rsid w:val="002F40B8"/>
    <w:rsid w:val="0033201C"/>
    <w:rsid w:val="003762C4"/>
    <w:rsid w:val="003D2800"/>
    <w:rsid w:val="003F6802"/>
    <w:rsid w:val="004717C8"/>
    <w:rsid w:val="004B56B2"/>
    <w:rsid w:val="004E464C"/>
    <w:rsid w:val="00512ABE"/>
    <w:rsid w:val="00525D2A"/>
    <w:rsid w:val="005A50E6"/>
    <w:rsid w:val="005F118F"/>
    <w:rsid w:val="005F6397"/>
    <w:rsid w:val="00617B8E"/>
    <w:rsid w:val="006F7191"/>
    <w:rsid w:val="00717FE1"/>
    <w:rsid w:val="00761699"/>
    <w:rsid w:val="007837FE"/>
    <w:rsid w:val="007A39F9"/>
    <w:rsid w:val="007B799F"/>
    <w:rsid w:val="00882B15"/>
    <w:rsid w:val="008E2701"/>
    <w:rsid w:val="0090055D"/>
    <w:rsid w:val="00904BAC"/>
    <w:rsid w:val="009123C5"/>
    <w:rsid w:val="0093631D"/>
    <w:rsid w:val="00940DEB"/>
    <w:rsid w:val="00980184"/>
    <w:rsid w:val="00985C1C"/>
    <w:rsid w:val="009B23AB"/>
    <w:rsid w:val="009D1531"/>
    <w:rsid w:val="00A223E5"/>
    <w:rsid w:val="00A71179"/>
    <w:rsid w:val="00A82650"/>
    <w:rsid w:val="00A8629D"/>
    <w:rsid w:val="00AB0C30"/>
    <w:rsid w:val="00AF00DB"/>
    <w:rsid w:val="00C13D0C"/>
    <w:rsid w:val="00C35F02"/>
    <w:rsid w:val="00C56B56"/>
    <w:rsid w:val="00D13BD1"/>
    <w:rsid w:val="00D24FAE"/>
    <w:rsid w:val="00D449E1"/>
    <w:rsid w:val="00D84764"/>
    <w:rsid w:val="00DC07A2"/>
    <w:rsid w:val="00DC7470"/>
    <w:rsid w:val="00E532C7"/>
    <w:rsid w:val="00EB7BB6"/>
    <w:rsid w:val="00EF6DE9"/>
    <w:rsid w:val="00F11F88"/>
    <w:rsid w:val="00F35732"/>
    <w:rsid w:val="00F409DB"/>
    <w:rsid w:val="00F4546E"/>
    <w:rsid w:val="00F60353"/>
    <w:rsid w:val="00F6296E"/>
    <w:rsid w:val="00F906A7"/>
    <w:rsid w:val="08C417CD"/>
    <w:rsid w:val="224D77AF"/>
    <w:rsid w:val="26456465"/>
    <w:rsid w:val="2D8E50BE"/>
    <w:rsid w:val="6D812EA7"/>
    <w:rsid w:val="6EF1262D"/>
    <w:rsid w:val="7D4B7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id-ID" w:eastAsia="en-US"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header"/>
    <w:basedOn w:val="1"/>
    <w:link w:val="8"/>
    <w:qFormat/>
    <w:uiPriority w:val="0"/>
    <w:pPr>
      <w:tabs>
        <w:tab w:val="center" w:pos="4320"/>
        <w:tab w:val="right" w:pos="8640"/>
      </w:tabs>
    </w:pPr>
    <w:rPr>
      <w:rFonts w:eastAsia="Batang" w:asciiTheme="minorHAnsi" w:hAnsiTheme="minorHAnsi"/>
      <w:lang w:val="en-US"/>
    </w:rPr>
  </w:style>
  <w:style w:type="character" w:styleId="4">
    <w:name w:val="Hyperlink"/>
    <w:uiPriority w:val="0"/>
    <w:rPr>
      <w:rFonts w:cs="Times New Roman"/>
      <w:color w:val="0000FF"/>
      <w:u w:val="single"/>
    </w:rPr>
  </w:style>
  <w:style w:type="table" w:styleId="6">
    <w:name w:val="Table Grid"/>
    <w:basedOn w:val="5"/>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Header Char"/>
    <w:link w:val="2"/>
    <w:uiPriority w:val="0"/>
    <w:rPr>
      <w:rFonts w:eastAsia="Batang" w:cs="Times New Roman"/>
      <w:sz w:val="24"/>
      <w:szCs w:val="24"/>
      <w:lang w:val="en-US"/>
    </w:rPr>
  </w:style>
  <w:style w:type="character" w:customStyle="1" w:styleId="8">
    <w:name w:val="Header Char1"/>
    <w:basedOn w:val="3"/>
    <w:link w:val="2"/>
    <w:semiHidden/>
    <w:uiPriority w:val="99"/>
    <w:rPr>
      <w:rFonts w:ascii="Times New Roman" w:hAnsi="Times New Roman" w:eastAsia="Times New Roman" w:cs="Times New Roman"/>
      <w:sz w:val="24"/>
      <w:szCs w:val="24"/>
    </w:rPr>
  </w:style>
  <w:style w:type="paragraph" w:customStyle="1"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oleObject" Target="embeddings/oleObject3.bin"/><Relationship Id="rId6" Type="http://schemas.openxmlformats.org/officeDocument/2006/relationships/oleObject" Target="embeddings/oleObject2.bin"/><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701</Words>
  <Characters>3996</Characters>
  <Lines>33</Lines>
  <Paragraphs>9</Paragraphs>
  <ScaleCrop>false</ScaleCrop>
  <LinksUpToDate>false</LinksUpToDate>
  <CharactersWithSpaces>4688</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2018-02-26T06:58:00Z</dcterms:created>
  <dc:creator>BINSOS</dc:creator>
  <cp:lastModifiedBy>HP</cp:lastModifiedBy>
  <cp:lastPrinted>2018-02-19T10:02:00Z</cp:lastPrinted>
  <dcterms:modified xsi:type="dcterms:W3CDTF">2018-03-23T05:31:35Z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