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9pt;mso-position-horizontal-relative:page;mso-position-vertical-relative:page" o:ole="" fillcolor="window">
                  <v:imagedata r:id="rId5" o:title=""/>
                </v:shape>
                <o:OLEObject Type="Embed" ProgID="Word.Picture.8" ShapeID="_x0000_i1025" DrawAspect="Content" ObjectID="_1580733729"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0A50B1"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2740FF" w:rsidRDefault="009F0342" w:rsidP="000D3E56">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PERJANJIAN KINERJA TAHUN 2018</w:t>
      </w: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Tr="00F409DB">
        <w:tc>
          <w:tcPr>
            <w:tcW w:w="1242" w:type="dxa"/>
          </w:tcPr>
          <w:p w:rsidR="000D3E56" w:rsidRDefault="000D3E56" w:rsidP="000D3E56">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 AFRIZAL, M.Si</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Bagian Bina Sarana Biro Administrasi Pengadaan dan Pengelolaan Barang Milik Daerah</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9606" w:type="dxa"/>
            <w:gridSpan w:val="3"/>
            <w:vAlign w:val="center"/>
          </w:tcPr>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0D3E56">
              <w:rPr>
                <w:rFonts w:ascii="Tahoma" w:hAnsi="Tahoma" w:cs="Tahoma"/>
                <w:b/>
                <w:lang w:val="sv-SE"/>
              </w:rPr>
              <w:t>Selanjutnya disebut pihak pertama</w:t>
            </w:r>
          </w:p>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9C43D7" w:rsidTr="00F409DB">
        <w:tc>
          <w:tcPr>
            <w:tcW w:w="1242" w:type="dxa"/>
          </w:tcPr>
          <w:p w:rsidR="009C43D7"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9C43D7"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9C43D7" w:rsidRDefault="009C43D7" w:rsidP="009C448A">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WARDARUSMEN, SE, MM</w:t>
            </w:r>
          </w:p>
          <w:p w:rsidR="009C43D7" w:rsidRDefault="009C43D7" w:rsidP="009C448A">
            <w:pPr>
              <w:tabs>
                <w:tab w:val="left" w:pos="1276"/>
                <w:tab w:val="left" w:pos="1560"/>
                <w:tab w:val="left" w:pos="5760"/>
                <w:tab w:val="left" w:pos="6120"/>
                <w:tab w:val="left" w:pos="6521"/>
                <w:tab w:val="left" w:pos="6804"/>
              </w:tabs>
              <w:rPr>
                <w:rFonts w:ascii="Tahoma" w:hAnsi="Tahoma" w:cs="Tahoma"/>
                <w:lang w:val="sv-SE"/>
              </w:rPr>
            </w:pPr>
          </w:p>
        </w:tc>
      </w:tr>
      <w:tr w:rsidR="009C43D7" w:rsidTr="00F409DB">
        <w:tc>
          <w:tcPr>
            <w:tcW w:w="1242" w:type="dxa"/>
          </w:tcPr>
          <w:p w:rsidR="009C43D7"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9C43D7" w:rsidRDefault="009C43D7"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9C43D7" w:rsidRDefault="009C43D7" w:rsidP="009C448A">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Biro Administrasi Pengadaan dan Pengelolaan Barang Milik Daerah</w:t>
            </w:r>
          </w:p>
          <w:p w:rsidR="009C43D7" w:rsidRDefault="009C43D7" w:rsidP="009C448A">
            <w:pPr>
              <w:tabs>
                <w:tab w:val="left" w:pos="1276"/>
                <w:tab w:val="left" w:pos="1560"/>
                <w:tab w:val="left" w:pos="5760"/>
                <w:tab w:val="left" w:pos="6120"/>
                <w:tab w:val="left" w:pos="6521"/>
                <w:tab w:val="left" w:pos="6804"/>
              </w:tabs>
              <w:rPr>
                <w:rFonts w:ascii="Tahoma" w:hAnsi="Tahoma" w:cs="Tahoma"/>
                <w:lang w:val="sv-SE"/>
              </w:rPr>
            </w:pPr>
          </w:p>
        </w:tc>
      </w:tr>
    </w:tbl>
    <w:p w:rsidR="000D3E56"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F409DB">
        <w:rPr>
          <w:rFonts w:ascii="Tahoma" w:hAnsi="Tahoma" w:cs="Tahoma"/>
          <w:b/>
          <w:sz w:val="22"/>
          <w:szCs w:val="22"/>
          <w:lang w:val="sv-SE"/>
        </w:rPr>
        <w:t>Selaku atasan pihak pertama, selanjutnya disebut pihak kedua</w:t>
      </w:r>
    </w:p>
    <w:p w:rsidR="00F409DB"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w:t>
      </w:r>
      <w:r w:rsidR="009F0342">
        <w:rPr>
          <w:rFonts w:ascii="Tahoma" w:hAnsi="Tahoma" w:cs="Tahoma"/>
          <w:sz w:val="22"/>
          <w:szCs w:val="22"/>
          <w:lang w:val="sv-SE"/>
        </w:rPr>
        <w:t>a</w:t>
      </w:r>
      <w:r>
        <w:rPr>
          <w:rFonts w:ascii="Tahoma" w:hAnsi="Tahoma" w:cs="Tahoma"/>
          <w:sz w:val="22"/>
          <w:szCs w:val="22"/>
          <w:lang w:val="sv-SE"/>
        </w:rPr>
        <w:t>k kedua akan melakukan supervisi yang diperlukan serta akan melakukan evaluasi terhadap capaian kinerja dari perjanjian ini dan mengambil tindakan yang diperlukan dalam rangka pemberian</w:t>
      </w:r>
      <w:r w:rsidR="009D1531">
        <w:rPr>
          <w:rFonts w:ascii="Tahoma" w:hAnsi="Tahoma" w:cs="Tahoma"/>
          <w:sz w:val="22"/>
          <w:szCs w:val="22"/>
          <w:lang w:val="sv-SE"/>
        </w:rPr>
        <w:t xml:space="preserve"> penghargaan dan sanksi</w:t>
      </w:r>
    </w:p>
    <w:p w:rsidR="00D84764" w:rsidRPr="002740FF"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2740FF" w:rsidRDefault="000A50B1"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Tr="00146576">
        <w:tc>
          <w:tcPr>
            <w:tcW w:w="36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KEDUA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E4089D" w:rsidRPr="001F5855" w:rsidRDefault="00E4089D" w:rsidP="00E4089D">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WARDARUSMEN, SE, MM</w:t>
            </w:r>
          </w:p>
          <w:p w:rsidR="00E4089D" w:rsidRDefault="00E4089D" w:rsidP="00E4089D">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Utama Madya</w:t>
            </w:r>
          </w:p>
          <w:p w:rsidR="002F40B8" w:rsidRDefault="00E4089D" w:rsidP="00E4089D">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19630522 198601 1 001</w:t>
            </w:r>
            <w:r w:rsidR="002F40B8">
              <w:rPr>
                <w:rFonts w:ascii="Tahoma" w:hAnsi="Tahoma" w:cs="Tahoma"/>
                <w:lang w:val="sv-SE"/>
              </w:rPr>
              <w:t xml:space="preserve"> </w:t>
            </w:r>
          </w:p>
        </w:tc>
        <w:tc>
          <w:tcPr>
            <w:tcW w:w="25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Default="009F0342"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Februari 2018</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E4089D" w:rsidRPr="007A39F9" w:rsidRDefault="00E4089D" w:rsidP="00E4089D">
            <w:pPr>
              <w:jc w:val="center"/>
              <w:rPr>
                <w:rFonts w:ascii="Arial" w:hAnsi="Arial" w:cs="Arial"/>
                <w:b/>
                <w:bCs/>
                <w:color w:val="000000"/>
                <w:lang w:val="en-US"/>
              </w:rPr>
            </w:pPr>
            <w:r>
              <w:rPr>
                <w:rFonts w:ascii="Arial" w:hAnsi="Arial" w:cs="Arial"/>
                <w:b/>
                <w:bCs/>
                <w:color w:val="000000"/>
                <w:lang w:val="en-US"/>
              </w:rPr>
              <w:t xml:space="preserve">Ir. AFRIZAL, </w:t>
            </w:r>
            <w:proofErr w:type="spellStart"/>
            <w:r>
              <w:rPr>
                <w:rFonts w:ascii="Arial" w:hAnsi="Arial" w:cs="Arial"/>
                <w:b/>
                <w:bCs/>
                <w:color w:val="000000"/>
                <w:lang w:val="en-US"/>
              </w:rPr>
              <w:t>M.Si</w:t>
            </w:r>
            <w:proofErr w:type="spellEnd"/>
          </w:p>
          <w:p w:rsidR="00E4089D" w:rsidRDefault="00E4089D" w:rsidP="00E4089D">
            <w:pPr>
              <w:jc w:val="center"/>
              <w:rPr>
                <w:rFonts w:ascii="Arial" w:hAnsi="Arial" w:cs="Arial"/>
                <w:bCs/>
                <w:color w:val="000000"/>
                <w:lang w:val="en-US"/>
              </w:rPr>
            </w:pPr>
            <w:r>
              <w:rPr>
                <w:rFonts w:ascii="Arial" w:hAnsi="Arial" w:cs="Arial"/>
                <w:bCs/>
                <w:color w:val="000000"/>
                <w:lang w:val="en-US"/>
              </w:rPr>
              <w:t>Pembina Tk. I</w:t>
            </w:r>
          </w:p>
          <w:p w:rsidR="002F40B8" w:rsidRDefault="00E4089D" w:rsidP="00E4089D">
            <w:pPr>
              <w:tabs>
                <w:tab w:val="left" w:pos="1276"/>
                <w:tab w:val="left" w:pos="1560"/>
                <w:tab w:val="left" w:pos="5760"/>
                <w:tab w:val="left" w:pos="6120"/>
                <w:tab w:val="left" w:pos="6521"/>
                <w:tab w:val="left" w:pos="6804"/>
              </w:tabs>
              <w:jc w:val="center"/>
              <w:rPr>
                <w:rFonts w:ascii="Tahoma" w:hAnsi="Tahoma" w:cs="Tahoma"/>
                <w:lang w:val="sv-SE"/>
              </w:rPr>
            </w:pPr>
            <w:r>
              <w:rPr>
                <w:rFonts w:ascii="Arial" w:hAnsi="Arial" w:cs="Arial"/>
                <w:bCs/>
                <w:color w:val="000000"/>
                <w:lang w:val="en-US"/>
              </w:rPr>
              <w:t>Nip. 19600427 199403 1 001</w:t>
            </w:r>
          </w:p>
        </w:tc>
      </w:tr>
    </w:tbl>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D84764" w:rsidP="002740FF">
      <w:pPr>
        <w:spacing w:before="120" w:after="120"/>
        <w:rPr>
          <w:rFonts w:ascii="Tahoma" w:hAnsi="Tahoma" w:cs="Tahoma"/>
          <w:color w:val="000000"/>
          <w:sz w:val="22"/>
          <w:szCs w:val="22"/>
          <w:lang w:val="es-ES"/>
        </w:rPr>
      </w:pPr>
    </w:p>
    <w:p w:rsidR="00A71179" w:rsidRDefault="00A71179" w:rsidP="002740FF">
      <w:pPr>
        <w:spacing w:before="120" w:after="120"/>
        <w:rPr>
          <w:rFonts w:ascii="Tahoma" w:hAnsi="Tahoma" w:cs="Tahoma"/>
          <w:color w:val="000000"/>
          <w:sz w:val="22"/>
          <w:szCs w:val="22"/>
          <w:lang w:val="es-ES"/>
        </w:rPr>
      </w:pPr>
    </w:p>
    <w:p w:rsidR="00A71179" w:rsidRPr="002740FF" w:rsidRDefault="00A71179" w:rsidP="002740FF">
      <w:pPr>
        <w:spacing w:before="120" w:after="120"/>
        <w:rPr>
          <w:rFonts w:ascii="Tahoma" w:hAnsi="Tahoma" w:cs="Tahoma"/>
          <w:color w:val="000000"/>
          <w:sz w:val="22"/>
          <w:szCs w:val="22"/>
          <w:lang w:val="es-ES"/>
        </w:rPr>
      </w:pPr>
    </w:p>
    <w:p w:rsidR="00D84764" w:rsidRPr="00985C1C" w:rsidRDefault="00D84764" w:rsidP="00D84764">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D84764" w:rsidRPr="00985C1C" w:rsidRDefault="00D84764"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9E28D8" w:rsidRDefault="009E28D8"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Pr="0093631D" w:rsidRDefault="003E72D2" w:rsidP="00761699">
      <w:pPr>
        <w:jc w:val="center"/>
        <w:rPr>
          <w:rFonts w:ascii="Arial" w:hAnsi="Arial" w:cs="Arial"/>
          <w:b/>
          <w:bCs/>
          <w:color w:val="000000"/>
          <w:sz w:val="22"/>
          <w:szCs w:val="22"/>
          <w:lang w:val="en-US"/>
        </w:rPr>
      </w:pPr>
      <w:r>
        <w:rPr>
          <w:rFonts w:ascii="Arial" w:hAnsi="Arial" w:cs="Arial"/>
          <w:b/>
          <w:bCs/>
          <w:color w:val="000000"/>
          <w:sz w:val="22"/>
          <w:szCs w:val="22"/>
          <w:lang w:val="en-US"/>
        </w:rPr>
        <w:t>PERJANJIAN KINERJA ESELON II</w:t>
      </w:r>
      <w:r w:rsidR="009B2E56">
        <w:rPr>
          <w:rFonts w:ascii="Arial" w:hAnsi="Arial" w:cs="Arial"/>
          <w:b/>
          <w:bCs/>
          <w:color w:val="000000"/>
          <w:sz w:val="22"/>
          <w:szCs w:val="22"/>
          <w:lang w:val="en-US"/>
        </w:rPr>
        <w:t>I</w:t>
      </w:r>
    </w:p>
    <w:p w:rsidR="00761699" w:rsidRPr="0093631D" w:rsidRDefault="00761699" w:rsidP="00761699">
      <w:pPr>
        <w:jc w:val="center"/>
        <w:rPr>
          <w:rFonts w:ascii="Arial" w:hAnsi="Arial" w:cs="Arial"/>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6"/>
        <w:gridCol w:w="290"/>
        <w:gridCol w:w="7997"/>
      </w:tblGrid>
      <w:tr w:rsidR="003F6802" w:rsidRPr="0093631D" w:rsidTr="00904BAC">
        <w:tc>
          <w:tcPr>
            <w:tcW w:w="959"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S</w:t>
            </w:r>
            <w:r w:rsidR="003E72D2">
              <w:rPr>
                <w:rFonts w:ascii="Arial" w:hAnsi="Arial" w:cs="Arial"/>
                <w:b/>
                <w:bCs/>
                <w:color w:val="000000"/>
                <w:lang w:val="en-US"/>
              </w:rPr>
              <w:t>KPD</w:t>
            </w:r>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E72D2" w:rsidP="00761699">
            <w:pPr>
              <w:jc w:val="both"/>
              <w:rPr>
                <w:rFonts w:ascii="Arial" w:hAnsi="Arial" w:cs="Arial"/>
                <w:b/>
                <w:bCs/>
                <w:color w:val="000000"/>
                <w:lang w:val="en-US"/>
              </w:rPr>
            </w:pPr>
            <w:r>
              <w:rPr>
                <w:rFonts w:ascii="Arial" w:hAnsi="Arial" w:cs="Arial"/>
                <w:b/>
                <w:bCs/>
                <w:color w:val="000000"/>
                <w:lang w:val="en-US"/>
              </w:rPr>
              <w:t>BIRO ADMINISTRASI PENGADAAN DAN PENGELOLAAN BMD</w:t>
            </w:r>
          </w:p>
        </w:tc>
      </w:tr>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Tahun</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201</w:t>
            </w:r>
            <w:r w:rsidR="003E72D2">
              <w:rPr>
                <w:rFonts w:ascii="Arial" w:hAnsi="Arial" w:cs="Arial"/>
                <w:b/>
                <w:bCs/>
                <w:color w:val="000000"/>
                <w:lang w:val="en-US"/>
              </w:rPr>
              <w:t>8</w:t>
            </w:r>
          </w:p>
        </w:tc>
      </w:tr>
    </w:tbl>
    <w:p w:rsidR="00761699" w:rsidRDefault="00761699" w:rsidP="00761699">
      <w:pPr>
        <w:jc w:val="both"/>
        <w:rPr>
          <w:rFonts w:ascii="Arial" w:hAnsi="Arial" w:cs="Arial"/>
          <w:bCs/>
          <w:color w:val="000000"/>
          <w:sz w:val="22"/>
          <w:szCs w:val="22"/>
          <w:lang w:val="en-US"/>
        </w:rPr>
      </w:pPr>
    </w:p>
    <w:tbl>
      <w:tblPr>
        <w:tblStyle w:val="TableGrid"/>
        <w:tblW w:w="9606" w:type="dxa"/>
        <w:tblLook w:val="04A0"/>
      </w:tblPr>
      <w:tblGrid>
        <w:gridCol w:w="536"/>
        <w:gridCol w:w="3762"/>
        <w:gridCol w:w="4186"/>
        <w:gridCol w:w="1122"/>
      </w:tblGrid>
      <w:tr w:rsidR="003F6802" w:rsidRPr="0085722F" w:rsidTr="00050356">
        <w:tc>
          <w:tcPr>
            <w:tcW w:w="536" w:type="dxa"/>
            <w:vAlign w:val="center"/>
          </w:tcPr>
          <w:p w:rsidR="003F6802" w:rsidRDefault="003F6802" w:rsidP="009E28D8">
            <w:pPr>
              <w:jc w:val="center"/>
              <w:rPr>
                <w:rFonts w:ascii="Arial" w:hAnsi="Arial" w:cs="Arial"/>
                <w:b/>
                <w:bCs/>
                <w:color w:val="000000"/>
                <w:sz w:val="24"/>
                <w:szCs w:val="24"/>
                <w:lang w:val="en-US"/>
              </w:rPr>
            </w:pPr>
            <w:r w:rsidRPr="0085722F">
              <w:rPr>
                <w:rFonts w:ascii="Arial" w:hAnsi="Arial" w:cs="Arial"/>
                <w:b/>
                <w:bCs/>
                <w:color w:val="000000"/>
                <w:sz w:val="24"/>
                <w:szCs w:val="24"/>
                <w:lang w:val="en-US"/>
              </w:rPr>
              <w:t>No</w:t>
            </w:r>
          </w:p>
          <w:p w:rsidR="009E28D8" w:rsidRPr="0085722F" w:rsidRDefault="009E28D8" w:rsidP="009E28D8">
            <w:pPr>
              <w:jc w:val="center"/>
              <w:rPr>
                <w:rFonts w:ascii="Arial" w:hAnsi="Arial" w:cs="Arial"/>
                <w:b/>
                <w:bCs/>
                <w:color w:val="000000"/>
                <w:sz w:val="24"/>
                <w:szCs w:val="24"/>
                <w:lang w:val="en-US"/>
              </w:rPr>
            </w:pPr>
          </w:p>
        </w:tc>
        <w:tc>
          <w:tcPr>
            <w:tcW w:w="3762" w:type="dxa"/>
            <w:vAlign w:val="center"/>
          </w:tcPr>
          <w:p w:rsidR="003F6802" w:rsidRPr="0085722F" w:rsidRDefault="003F6802" w:rsidP="0085722F">
            <w:pPr>
              <w:jc w:val="center"/>
              <w:rPr>
                <w:rFonts w:ascii="Arial" w:hAnsi="Arial" w:cs="Arial"/>
                <w:b/>
                <w:bCs/>
                <w:color w:val="000000"/>
                <w:sz w:val="24"/>
                <w:szCs w:val="24"/>
                <w:lang w:val="en-US"/>
              </w:rPr>
            </w:pPr>
            <w:proofErr w:type="spellStart"/>
            <w:r w:rsidRPr="0085722F">
              <w:rPr>
                <w:rFonts w:ascii="Arial" w:hAnsi="Arial" w:cs="Arial"/>
                <w:b/>
                <w:bCs/>
                <w:color w:val="000000"/>
                <w:sz w:val="24"/>
                <w:szCs w:val="24"/>
                <w:lang w:val="en-US"/>
              </w:rPr>
              <w:t>Sasaran</w:t>
            </w:r>
            <w:proofErr w:type="spellEnd"/>
            <w:r w:rsidRPr="0085722F">
              <w:rPr>
                <w:rFonts w:ascii="Arial" w:hAnsi="Arial" w:cs="Arial"/>
                <w:b/>
                <w:bCs/>
                <w:color w:val="000000"/>
                <w:sz w:val="24"/>
                <w:szCs w:val="24"/>
                <w:lang w:val="en-US"/>
              </w:rPr>
              <w:t xml:space="preserve"> </w:t>
            </w:r>
            <w:proofErr w:type="spellStart"/>
            <w:r w:rsidRPr="0085722F">
              <w:rPr>
                <w:rFonts w:ascii="Arial" w:hAnsi="Arial" w:cs="Arial"/>
                <w:b/>
                <w:bCs/>
                <w:color w:val="000000"/>
                <w:sz w:val="24"/>
                <w:szCs w:val="24"/>
                <w:lang w:val="en-US"/>
              </w:rPr>
              <w:t>Strategis</w:t>
            </w:r>
            <w:proofErr w:type="spellEnd"/>
          </w:p>
        </w:tc>
        <w:tc>
          <w:tcPr>
            <w:tcW w:w="4186" w:type="dxa"/>
            <w:vAlign w:val="center"/>
          </w:tcPr>
          <w:p w:rsidR="003F6802" w:rsidRPr="0085722F" w:rsidRDefault="003F6802" w:rsidP="009E28D8">
            <w:pPr>
              <w:jc w:val="center"/>
              <w:rPr>
                <w:rFonts w:ascii="Arial" w:hAnsi="Arial" w:cs="Arial"/>
                <w:b/>
                <w:bCs/>
                <w:color w:val="000000"/>
                <w:sz w:val="24"/>
                <w:szCs w:val="24"/>
                <w:lang w:val="en-US"/>
              </w:rPr>
            </w:pPr>
            <w:proofErr w:type="spellStart"/>
            <w:r w:rsidRPr="0085722F">
              <w:rPr>
                <w:rFonts w:ascii="Arial" w:hAnsi="Arial" w:cs="Arial"/>
                <w:b/>
                <w:bCs/>
                <w:color w:val="000000"/>
                <w:sz w:val="24"/>
                <w:szCs w:val="24"/>
                <w:lang w:val="en-US"/>
              </w:rPr>
              <w:t>Indikator</w:t>
            </w:r>
            <w:proofErr w:type="spellEnd"/>
            <w:r w:rsidRPr="0085722F">
              <w:rPr>
                <w:rFonts w:ascii="Arial" w:hAnsi="Arial" w:cs="Arial"/>
                <w:b/>
                <w:bCs/>
                <w:color w:val="000000"/>
                <w:sz w:val="24"/>
                <w:szCs w:val="24"/>
                <w:lang w:val="en-US"/>
              </w:rPr>
              <w:t xml:space="preserve"> </w:t>
            </w:r>
            <w:proofErr w:type="spellStart"/>
            <w:r w:rsidRPr="0085722F">
              <w:rPr>
                <w:rFonts w:ascii="Arial" w:hAnsi="Arial" w:cs="Arial"/>
                <w:b/>
                <w:bCs/>
                <w:color w:val="000000"/>
                <w:sz w:val="24"/>
                <w:szCs w:val="24"/>
                <w:lang w:val="en-US"/>
              </w:rPr>
              <w:t>Kinerja</w:t>
            </w:r>
            <w:proofErr w:type="spellEnd"/>
          </w:p>
        </w:tc>
        <w:tc>
          <w:tcPr>
            <w:tcW w:w="1122" w:type="dxa"/>
            <w:vAlign w:val="center"/>
          </w:tcPr>
          <w:p w:rsidR="003F6802" w:rsidRPr="0085722F" w:rsidRDefault="003F6802" w:rsidP="009E28D8">
            <w:pPr>
              <w:jc w:val="center"/>
              <w:rPr>
                <w:rFonts w:ascii="Arial" w:hAnsi="Arial" w:cs="Arial"/>
                <w:b/>
                <w:bCs/>
                <w:color w:val="000000"/>
                <w:sz w:val="24"/>
                <w:szCs w:val="24"/>
                <w:lang w:val="en-US"/>
              </w:rPr>
            </w:pPr>
            <w:r w:rsidRPr="0085722F">
              <w:rPr>
                <w:rFonts w:ascii="Arial" w:hAnsi="Arial" w:cs="Arial"/>
                <w:b/>
                <w:bCs/>
                <w:color w:val="000000"/>
                <w:sz w:val="24"/>
                <w:szCs w:val="24"/>
                <w:lang w:val="en-US"/>
              </w:rPr>
              <w:t>Target</w:t>
            </w:r>
          </w:p>
        </w:tc>
      </w:tr>
      <w:tr w:rsidR="003F6802" w:rsidRPr="0085722F" w:rsidTr="00050356">
        <w:tc>
          <w:tcPr>
            <w:tcW w:w="536"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1</w:t>
            </w:r>
          </w:p>
        </w:tc>
        <w:tc>
          <w:tcPr>
            <w:tcW w:w="3762"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2</w:t>
            </w:r>
          </w:p>
        </w:tc>
        <w:tc>
          <w:tcPr>
            <w:tcW w:w="4186"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3</w:t>
            </w:r>
          </w:p>
        </w:tc>
        <w:tc>
          <w:tcPr>
            <w:tcW w:w="1122" w:type="dxa"/>
          </w:tcPr>
          <w:p w:rsidR="003F6802" w:rsidRPr="0085722F" w:rsidRDefault="003F6802" w:rsidP="003F6802">
            <w:pPr>
              <w:jc w:val="center"/>
              <w:rPr>
                <w:rFonts w:ascii="Arial" w:hAnsi="Arial" w:cs="Arial"/>
                <w:b/>
                <w:bCs/>
                <w:color w:val="000000"/>
                <w:lang w:val="en-US"/>
              </w:rPr>
            </w:pPr>
            <w:r w:rsidRPr="0085722F">
              <w:rPr>
                <w:rFonts w:ascii="Arial" w:hAnsi="Arial" w:cs="Arial"/>
                <w:b/>
                <w:bCs/>
                <w:color w:val="000000"/>
                <w:lang w:val="en-US"/>
              </w:rPr>
              <w:t>4</w:t>
            </w:r>
          </w:p>
        </w:tc>
      </w:tr>
      <w:tr w:rsidR="000B1EA5" w:rsidTr="00050356">
        <w:trPr>
          <w:trHeight w:val="596"/>
        </w:trPr>
        <w:tc>
          <w:tcPr>
            <w:tcW w:w="536" w:type="dxa"/>
          </w:tcPr>
          <w:p w:rsidR="000B1EA5" w:rsidRDefault="000B1EA5" w:rsidP="003F6802">
            <w:pPr>
              <w:jc w:val="center"/>
              <w:rPr>
                <w:rFonts w:ascii="Arial" w:hAnsi="Arial" w:cs="Arial"/>
                <w:bCs/>
                <w:color w:val="000000"/>
                <w:lang w:val="en-US"/>
              </w:rPr>
            </w:pPr>
            <w:r>
              <w:rPr>
                <w:rFonts w:ascii="Arial" w:hAnsi="Arial" w:cs="Arial"/>
                <w:bCs/>
                <w:color w:val="000000"/>
                <w:lang w:val="en-US"/>
              </w:rPr>
              <w:t>1</w:t>
            </w:r>
          </w:p>
        </w:tc>
        <w:tc>
          <w:tcPr>
            <w:tcW w:w="3762" w:type="dxa"/>
          </w:tcPr>
          <w:p w:rsidR="000B1EA5" w:rsidRDefault="003E72D2"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w:t>
            </w:r>
            <w:r w:rsidR="000B1EA5">
              <w:rPr>
                <w:rFonts w:ascii="Arial" w:hAnsi="Arial" w:cs="Arial"/>
                <w:bCs/>
                <w:color w:val="000000"/>
                <w:lang w:val="en-US"/>
              </w:rPr>
              <w:t>ertib</w:t>
            </w:r>
            <w:proofErr w:type="spellEnd"/>
            <w:r w:rsidR="000B1EA5">
              <w:rPr>
                <w:rFonts w:ascii="Arial" w:hAnsi="Arial" w:cs="Arial"/>
                <w:bCs/>
                <w:color w:val="000000"/>
                <w:lang w:val="en-US"/>
              </w:rPr>
              <w:t xml:space="preserve"> </w:t>
            </w:r>
            <w:proofErr w:type="spellStart"/>
            <w:r>
              <w:rPr>
                <w:rFonts w:ascii="Arial" w:hAnsi="Arial" w:cs="Arial"/>
                <w:bCs/>
                <w:color w:val="000000"/>
                <w:lang w:val="en-US"/>
              </w:rPr>
              <w:t>Perencanaan</w:t>
            </w:r>
            <w:proofErr w:type="spellEnd"/>
            <w:r>
              <w:rPr>
                <w:rFonts w:ascii="Arial" w:hAnsi="Arial" w:cs="Arial"/>
                <w:bCs/>
                <w:color w:val="000000"/>
                <w:lang w:val="en-US"/>
              </w:rPr>
              <w:t xml:space="preserve"> BMD</w:t>
            </w:r>
          </w:p>
        </w:tc>
        <w:tc>
          <w:tcPr>
            <w:tcW w:w="4186" w:type="dxa"/>
          </w:tcPr>
          <w:p w:rsidR="000B1EA5" w:rsidRDefault="003E72D2" w:rsidP="003E72D2">
            <w:pPr>
              <w:pStyle w:val="ListParagraph"/>
              <w:ind w:left="0"/>
              <w:rPr>
                <w:rFonts w:ascii="Arial" w:hAnsi="Arial" w:cs="Arial"/>
                <w:bCs/>
                <w:color w:val="000000"/>
                <w:lang w:val="en-US"/>
              </w:rPr>
            </w:pPr>
            <w:proofErr w:type="spellStart"/>
            <w:r>
              <w:rPr>
                <w:rFonts w:ascii="Arial" w:hAnsi="Arial" w:cs="Arial"/>
                <w:bCs/>
                <w:color w:val="000000"/>
                <w:lang w:val="en-US"/>
              </w:rPr>
              <w:t>Kesesuaian</w:t>
            </w:r>
            <w:proofErr w:type="spellEnd"/>
            <w:r>
              <w:rPr>
                <w:rFonts w:ascii="Arial" w:hAnsi="Arial" w:cs="Arial"/>
                <w:bCs/>
                <w:color w:val="000000"/>
                <w:lang w:val="en-US"/>
              </w:rPr>
              <w:t xml:space="preserve"> </w:t>
            </w:r>
            <w:proofErr w:type="spellStart"/>
            <w:r>
              <w:rPr>
                <w:rFonts w:ascii="Arial" w:hAnsi="Arial" w:cs="Arial"/>
                <w:bCs/>
                <w:color w:val="000000"/>
                <w:lang w:val="en-US"/>
              </w:rPr>
              <w:t>belanja</w:t>
            </w:r>
            <w:proofErr w:type="spellEnd"/>
            <w:r>
              <w:rPr>
                <w:rFonts w:ascii="Arial" w:hAnsi="Arial" w:cs="Arial"/>
                <w:bCs/>
                <w:color w:val="000000"/>
                <w:lang w:val="en-US"/>
              </w:rPr>
              <w:t xml:space="preserve"> moda</w:t>
            </w:r>
            <w:r w:rsidR="008853C6">
              <w:rPr>
                <w:rFonts w:ascii="Arial" w:hAnsi="Arial" w:cs="Arial"/>
                <w:bCs/>
                <w:color w:val="000000"/>
                <w:lang w:val="en-US"/>
              </w:rPr>
              <w:t xml:space="preserve">l SKPD (APBD) </w:t>
            </w:r>
            <w:proofErr w:type="spellStart"/>
            <w:r w:rsidR="008853C6">
              <w:rPr>
                <w:rFonts w:ascii="Arial" w:hAnsi="Arial" w:cs="Arial"/>
                <w:bCs/>
                <w:color w:val="000000"/>
                <w:lang w:val="en-US"/>
              </w:rPr>
              <w:t>dengan</w:t>
            </w:r>
            <w:proofErr w:type="spellEnd"/>
            <w:r w:rsidR="008853C6">
              <w:rPr>
                <w:rFonts w:ascii="Arial" w:hAnsi="Arial" w:cs="Arial"/>
                <w:bCs/>
                <w:color w:val="000000"/>
                <w:lang w:val="en-US"/>
              </w:rPr>
              <w:t xml:space="preserve"> RKBMD </w:t>
            </w:r>
            <w:proofErr w:type="spellStart"/>
            <w:r w:rsidR="008853C6">
              <w:rPr>
                <w:rFonts w:ascii="Arial" w:hAnsi="Arial" w:cs="Arial"/>
                <w:bCs/>
                <w:color w:val="000000"/>
                <w:lang w:val="en-US"/>
              </w:rPr>
              <w:t>dan</w:t>
            </w:r>
            <w:proofErr w:type="spellEnd"/>
            <w:r w:rsidR="008853C6">
              <w:rPr>
                <w:rFonts w:ascii="Arial" w:hAnsi="Arial" w:cs="Arial"/>
                <w:bCs/>
                <w:color w:val="000000"/>
                <w:lang w:val="en-US"/>
              </w:rPr>
              <w:t xml:space="preserve"> RKPBMD</w:t>
            </w:r>
          </w:p>
          <w:p w:rsidR="002A255C" w:rsidRPr="003F6802" w:rsidRDefault="002A255C" w:rsidP="003E72D2">
            <w:pPr>
              <w:pStyle w:val="ListParagraph"/>
              <w:ind w:left="0"/>
              <w:rPr>
                <w:rFonts w:ascii="Arial" w:hAnsi="Arial" w:cs="Arial"/>
                <w:bCs/>
                <w:color w:val="000000"/>
                <w:lang w:val="en-US"/>
              </w:rPr>
            </w:pPr>
          </w:p>
        </w:tc>
        <w:tc>
          <w:tcPr>
            <w:tcW w:w="1122" w:type="dxa"/>
          </w:tcPr>
          <w:p w:rsidR="000B1EA5" w:rsidRDefault="00B52A5A" w:rsidP="003F6802">
            <w:pPr>
              <w:jc w:val="center"/>
              <w:rPr>
                <w:rFonts w:ascii="Arial" w:hAnsi="Arial" w:cs="Arial"/>
                <w:bCs/>
                <w:color w:val="000000"/>
                <w:lang w:val="en-US"/>
              </w:rPr>
            </w:pPr>
            <w:r>
              <w:rPr>
                <w:rFonts w:ascii="Arial" w:hAnsi="Arial" w:cs="Arial"/>
                <w:bCs/>
                <w:color w:val="000000"/>
                <w:lang w:val="en-US"/>
              </w:rPr>
              <w:t>90</w:t>
            </w:r>
            <w:r w:rsidR="0085722F">
              <w:rPr>
                <w:rFonts w:ascii="Arial" w:hAnsi="Arial" w:cs="Arial"/>
                <w:bCs/>
                <w:color w:val="000000"/>
                <w:lang w:val="en-US"/>
              </w:rPr>
              <w:t>%</w:t>
            </w:r>
          </w:p>
        </w:tc>
      </w:tr>
      <w:tr w:rsidR="008853C6" w:rsidTr="00050356">
        <w:trPr>
          <w:trHeight w:val="596"/>
        </w:trPr>
        <w:tc>
          <w:tcPr>
            <w:tcW w:w="536" w:type="dxa"/>
          </w:tcPr>
          <w:p w:rsidR="008853C6" w:rsidRDefault="00050356" w:rsidP="003F6802">
            <w:pPr>
              <w:jc w:val="center"/>
              <w:rPr>
                <w:rFonts w:ascii="Arial" w:hAnsi="Arial" w:cs="Arial"/>
                <w:bCs/>
                <w:color w:val="000000"/>
                <w:lang w:val="en-US"/>
              </w:rPr>
            </w:pPr>
            <w:r>
              <w:rPr>
                <w:rFonts w:ascii="Arial" w:hAnsi="Arial" w:cs="Arial"/>
                <w:bCs/>
                <w:color w:val="000000"/>
                <w:lang w:val="en-US"/>
              </w:rPr>
              <w:t>2</w:t>
            </w:r>
          </w:p>
        </w:tc>
        <w:tc>
          <w:tcPr>
            <w:tcW w:w="3762" w:type="dxa"/>
          </w:tcPr>
          <w:p w:rsidR="008853C6" w:rsidRDefault="008853C6" w:rsidP="003E72D2">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tertib</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tc>
        <w:tc>
          <w:tcPr>
            <w:tcW w:w="4186" w:type="dxa"/>
          </w:tcPr>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tanah</w:t>
            </w:r>
            <w:proofErr w:type="spellEnd"/>
            <w:r>
              <w:rPr>
                <w:rFonts w:ascii="Arial" w:hAnsi="Arial" w:cs="Arial"/>
                <w:bCs/>
                <w:color w:val="000000"/>
                <w:lang w:val="en-US"/>
              </w:rPr>
              <w:t xml:space="preserve"> </w:t>
            </w:r>
            <w:proofErr w:type="spellStart"/>
            <w:r>
              <w:rPr>
                <w:rFonts w:ascii="Arial" w:hAnsi="Arial" w:cs="Arial"/>
                <w:bCs/>
                <w:color w:val="000000"/>
                <w:lang w:val="en-US"/>
              </w:rPr>
              <w:t>Pemprov</w:t>
            </w:r>
            <w:proofErr w:type="spellEnd"/>
            <w:r>
              <w:rPr>
                <w:rFonts w:ascii="Arial" w:hAnsi="Arial" w:cs="Arial"/>
                <w:bCs/>
                <w:color w:val="000000"/>
                <w:lang w:val="en-US"/>
              </w:rPr>
              <w:t xml:space="preserve">. </w:t>
            </w:r>
            <w:proofErr w:type="spellStart"/>
            <w:r>
              <w:rPr>
                <w:rFonts w:ascii="Arial" w:hAnsi="Arial" w:cs="Arial"/>
                <w:bCs/>
                <w:color w:val="000000"/>
                <w:lang w:val="en-US"/>
              </w:rPr>
              <w:t>Sumbar</w:t>
            </w:r>
            <w:proofErr w:type="spellEnd"/>
            <w:r>
              <w:rPr>
                <w:rFonts w:ascii="Arial" w:hAnsi="Arial" w:cs="Arial"/>
                <w:bCs/>
                <w:color w:val="000000"/>
                <w:lang w:val="en-US"/>
              </w:rPr>
              <w:t xml:space="preserve"> yang </w:t>
            </w:r>
            <w:proofErr w:type="spellStart"/>
            <w:r>
              <w:rPr>
                <w:rFonts w:ascii="Arial" w:hAnsi="Arial" w:cs="Arial"/>
                <w:bCs/>
                <w:color w:val="000000"/>
                <w:lang w:val="en-US"/>
              </w:rPr>
              <w:t>bersertifikat</w:t>
            </w:r>
            <w:proofErr w:type="spellEnd"/>
          </w:p>
          <w:p w:rsidR="00050356" w:rsidRDefault="00050356" w:rsidP="00050356">
            <w:pPr>
              <w:pStyle w:val="ListParagraph"/>
              <w:ind w:left="317"/>
              <w:rPr>
                <w:rFonts w:ascii="Arial" w:hAnsi="Arial" w:cs="Arial"/>
                <w:bCs/>
                <w:color w:val="000000"/>
                <w:lang w:val="en-US"/>
              </w:rPr>
            </w:pPr>
          </w:p>
          <w:p w:rsidR="008853C6" w:rsidRDefault="008853C6" w:rsidP="008853C6">
            <w:pPr>
              <w:pStyle w:val="ListParagraph"/>
              <w:numPr>
                <w:ilvl w:val="0"/>
                <w:numId w:val="4"/>
              </w:numPr>
              <w:ind w:left="317" w:hanging="317"/>
              <w:rPr>
                <w:rFonts w:ascii="Arial" w:hAnsi="Arial" w:cs="Arial"/>
                <w:bCs/>
                <w:color w:val="000000"/>
                <w:lang w:val="en-US"/>
              </w:rPr>
            </w:pPr>
            <w:proofErr w:type="spellStart"/>
            <w:r>
              <w:rPr>
                <w:rFonts w:ascii="Arial" w:hAnsi="Arial" w:cs="Arial"/>
                <w:bCs/>
                <w:color w:val="000000"/>
                <w:lang w:val="en-US"/>
              </w:rPr>
              <w:t>Persentase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rumah</w:t>
            </w:r>
            <w:proofErr w:type="spellEnd"/>
            <w:r>
              <w:rPr>
                <w:rFonts w:ascii="Arial" w:hAnsi="Arial" w:cs="Arial"/>
                <w:bCs/>
                <w:color w:val="000000"/>
                <w:lang w:val="en-US"/>
              </w:rPr>
              <w:t xml:space="preserve"> </w:t>
            </w:r>
            <w:proofErr w:type="spellStart"/>
            <w:r>
              <w:rPr>
                <w:rFonts w:ascii="Arial" w:hAnsi="Arial" w:cs="Arial"/>
                <w:bCs/>
                <w:color w:val="000000"/>
                <w:lang w:val="en-US"/>
              </w:rPr>
              <w:t>dinas</w:t>
            </w:r>
            <w:proofErr w:type="spellEnd"/>
            <w:r>
              <w:rPr>
                <w:rFonts w:ascii="Arial" w:hAnsi="Arial" w:cs="Arial"/>
                <w:bCs/>
                <w:color w:val="000000"/>
                <w:lang w:val="en-US"/>
              </w:rPr>
              <w:t xml:space="preserve"> yang </w:t>
            </w:r>
            <w:proofErr w:type="spellStart"/>
            <w:r w:rsidR="0085722F">
              <w:rPr>
                <w:rFonts w:ascii="Arial" w:hAnsi="Arial" w:cs="Arial"/>
                <w:bCs/>
                <w:color w:val="000000"/>
                <w:lang w:val="en-US"/>
              </w:rPr>
              <w:t>me</w:t>
            </w:r>
            <w:r>
              <w:rPr>
                <w:rFonts w:ascii="Arial" w:hAnsi="Arial" w:cs="Arial"/>
                <w:bCs/>
                <w:color w:val="000000"/>
                <w:lang w:val="en-US"/>
              </w:rPr>
              <w:t>miliki</w:t>
            </w:r>
            <w:proofErr w:type="spellEnd"/>
            <w:r>
              <w:rPr>
                <w:rFonts w:ascii="Arial" w:hAnsi="Arial" w:cs="Arial"/>
                <w:bCs/>
                <w:color w:val="000000"/>
                <w:lang w:val="en-US"/>
              </w:rPr>
              <w:t xml:space="preserve"> SIP</w:t>
            </w:r>
          </w:p>
          <w:p w:rsidR="002A255C" w:rsidRDefault="002A255C" w:rsidP="00050356">
            <w:pPr>
              <w:pStyle w:val="ListParagraph"/>
              <w:ind w:left="317"/>
              <w:rPr>
                <w:rFonts w:ascii="Arial" w:hAnsi="Arial" w:cs="Arial"/>
                <w:bCs/>
                <w:color w:val="000000"/>
                <w:lang w:val="en-US"/>
              </w:rPr>
            </w:pPr>
          </w:p>
        </w:tc>
        <w:tc>
          <w:tcPr>
            <w:tcW w:w="1122" w:type="dxa"/>
          </w:tcPr>
          <w:p w:rsidR="0085722F" w:rsidRDefault="0085722F" w:rsidP="003F6802">
            <w:pPr>
              <w:jc w:val="center"/>
              <w:rPr>
                <w:rFonts w:ascii="Arial" w:hAnsi="Arial" w:cs="Arial"/>
                <w:bCs/>
                <w:color w:val="000000"/>
                <w:lang w:val="en-US"/>
              </w:rPr>
            </w:pPr>
          </w:p>
          <w:p w:rsidR="008853C6" w:rsidRDefault="00B52A5A" w:rsidP="003F6802">
            <w:pPr>
              <w:jc w:val="center"/>
              <w:rPr>
                <w:rFonts w:ascii="Arial" w:hAnsi="Arial" w:cs="Arial"/>
                <w:bCs/>
                <w:color w:val="000000"/>
                <w:lang w:val="en-US"/>
              </w:rPr>
            </w:pPr>
            <w:r>
              <w:rPr>
                <w:rFonts w:ascii="Arial" w:hAnsi="Arial" w:cs="Arial"/>
                <w:bCs/>
                <w:color w:val="000000"/>
                <w:lang w:val="en-US"/>
              </w:rPr>
              <w:t>70</w:t>
            </w:r>
            <w:r w:rsidR="0085722F">
              <w:rPr>
                <w:rFonts w:ascii="Arial" w:hAnsi="Arial" w:cs="Arial"/>
                <w:bCs/>
                <w:color w:val="000000"/>
                <w:lang w:val="en-US"/>
              </w:rPr>
              <w:t>%</w:t>
            </w:r>
          </w:p>
          <w:p w:rsidR="0085722F" w:rsidRDefault="0085722F" w:rsidP="003F6802">
            <w:pPr>
              <w:jc w:val="center"/>
              <w:rPr>
                <w:rFonts w:ascii="Arial" w:hAnsi="Arial" w:cs="Arial"/>
                <w:bCs/>
                <w:color w:val="000000"/>
                <w:lang w:val="en-US"/>
              </w:rPr>
            </w:pPr>
          </w:p>
          <w:p w:rsidR="0085722F" w:rsidRDefault="00B52A5A" w:rsidP="003F6802">
            <w:pPr>
              <w:jc w:val="center"/>
              <w:rPr>
                <w:rFonts w:ascii="Arial" w:hAnsi="Arial" w:cs="Arial"/>
                <w:bCs/>
                <w:color w:val="000000"/>
                <w:lang w:val="en-US"/>
              </w:rPr>
            </w:pPr>
            <w:r>
              <w:rPr>
                <w:rFonts w:ascii="Arial" w:hAnsi="Arial" w:cs="Arial"/>
                <w:bCs/>
                <w:color w:val="000000"/>
                <w:lang w:val="en-US"/>
              </w:rPr>
              <w:t>90</w:t>
            </w:r>
            <w:r w:rsidR="0085722F">
              <w:rPr>
                <w:rFonts w:ascii="Arial" w:hAnsi="Arial" w:cs="Arial"/>
                <w:bCs/>
                <w:color w:val="000000"/>
                <w:lang w:val="en-US"/>
              </w:rPr>
              <w:t>%</w:t>
            </w:r>
          </w:p>
          <w:p w:rsidR="0085722F" w:rsidRDefault="0085722F" w:rsidP="003F6802">
            <w:pPr>
              <w:jc w:val="center"/>
              <w:rPr>
                <w:rFonts w:ascii="Arial" w:hAnsi="Arial" w:cs="Arial"/>
                <w:bCs/>
                <w:color w:val="000000"/>
                <w:lang w:val="en-US"/>
              </w:rPr>
            </w:pPr>
          </w:p>
          <w:p w:rsidR="0085722F" w:rsidRDefault="0085722F" w:rsidP="003F6802">
            <w:pPr>
              <w:jc w:val="center"/>
              <w:rPr>
                <w:rFonts w:ascii="Arial" w:hAnsi="Arial" w:cs="Arial"/>
                <w:bCs/>
                <w:color w:val="000000"/>
                <w:lang w:val="en-US"/>
              </w:rPr>
            </w:pP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606" w:type="dxa"/>
        <w:tblLook w:val="04A0"/>
      </w:tblPr>
      <w:tblGrid>
        <w:gridCol w:w="571"/>
        <w:gridCol w:w="5066"/>
        <w:gridCol w:w="2409"/>
        <w:gridCol w:w="1560"/>
      </w:tblGrid>
      <w:tr w:rsidR="009123C5" w:rsidRPr="00D24FAE" w:rsidTr="002A255C">
        <w:tc>
          <w:tcPr>
            <w:tcW w:w="571" w:type="dxa"/>
            <w:vAlign w:val="center"/>
          </w:tcPr>
          <w:p w:rsidR="00D24FAE" w:rsidRDefault="00D24FAE" w:rsidP="00D24FAE">
            <w:pPr>
              <w:jc w:val="center"/>
              <w:rPr>
                <w:rFonts w:ascii="Arial" w:hAnsi="Arial" w:cs="Arial"/>
                <w:b/>
                <w:bCs/>
                <w:color w:val="000000"/>
                <w:lang w:val="en-US"/>
              </w:rPr>
            </w:pPr>
          </w:p>
          <w:p w:rsidR="009123C5" w:rsidRPr="00D24FAE" w:rsidRDefault="009123C5" w:rsidP="00D24FAE">
            <w:pPr>
              <w:jc w:val="center"/>
              <w:rPr>
                <w:rFonts w:ascii="Arial" w:hAnsi="Arial" w:cs="Arial"/>
                <w:b/>
                <w:bCs/>
                <w:color w:val="000000"/>
                <w:lang w:val="en-US"/>
              </w:rPr>
            </w:pPr>
            <w:r w:rsidRPr="00D24FAE">
              <w:rPr>
                <w:rFonts w:ascii="Arial" w:hAnsi="Arial" w:cs="Arial"/>
                <w:b/>
                <w:bCs/>
                <w:color w:val="000000"/>
                <w:lang w:val="en-US"/>
              </w:rPr>
              <w:t>No.</w:t>
            </w:r>
          </w:p>
          <w:p w:rsidR="00D24FAE" w:rsidRPr="00D24FAE" w:rsidRDefault="00D24FAE" w:rsidP="00D24FAE">
            <w:pPr>
              <w:jc w:val="center"/>
              <w:rPr>
                <w:rFonts w:ascii="Arial" w:hAnsi="Arial" w:cs="Arial"/>
                <w:b/>
                <w:bCs/>
                <w:color w:val="000000"/>
                <w:lang w:val="en-US"/>
              </w:rPr>
            </w:pPr>
          </w:p>
        </w:tc>
        <w:tc>
          <w:tcPr>
            <w:tcW w:w="5066" w:type="dxa"/>
            <w:vAlign w:val="center"/>
          </w:tcPr>
          <w:p w:rsidR="009123C5" w:rsidRPr="00D24FAE" w:rsidRDefault="001E6C30" w:rsidP="00D24FAE">
            <w:pPr>
              <w:jc w:val="center"/>
              <w:rPr>
                <w:rFonts w:ascii="Arial" w:hAnsi="Arial" w:cs="Arial"/>
                <w:b/>
                <w:bCs/>
                <w:color w:val="000000"/>
                <w:lang w:val="en-US"/>
              </w:rPr>
            </w:pPr>
            <w:proofErr w:type="spellStart"/>
            <w:r>
              <w:rPr>
                <w:rFonts w:ascii="Arial" w:hAnsi="Arial" w:cs="Arial"/>
                <w:b/>
                <w:bCs/>
                <w:color w:val="000000"/>
                <w:lang w:val="en-US"/>
              </w:rPr>
              <w:t>Kegiatan</w:t>
            </w:r>
            <w:proofErr w:type="spellEnd"/>
          </w:p>
        </w:tc>
        <w:tc>
          <w:tcPr>
            <w:tcW w:w="2409"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Anggaran</w:t>
            </w:r>
            <w:proofErr w:type="spellEnd"/>
          </w:p>
        </w:tc>
        <w:tc>
          <w:tcPr>
            <w:tcW w:w="1560"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Keterangan</w:t>
            </w:r>
            <w:proofErr w:type="spellEnd"/>
          </w:p>
        </w:tc>
      </w:tr>
      <w:tr w:rsidR="009123C5" w:rsidTr="002A255C">
        <w:tc>
          <w:tcPr>
            <w:tcW w:w="571" w:type="dxa"/>
          </w:tcPr>
          <w:p w:rsidR="009123C5" w:rsidRDefault="009123C5" w:rsidP="00D84764">
            <w:pPr>
              <w:rPr>
                <w:rFonts w:ascii="Arial" w:hAnsi="Arial" w:cs="Arial"/>
                <w:bCs/>
                <w:color w:val="000000"/>
                <w:lang w:val="en-US"/>
              </w:rPr>
            </w:pPr>
            <w:r>
              <w:rPr>
                <w:rFonts w:ascii="Arial" w:hAnsi="Arial" w:cs="Arial"/>
                <w:bCs/>
                <w:color w:val="000000"/>
                <w:lang w:val="en-US"/>
              </w:rPr>
              <w:t>1.</w:t>
            </w: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2.</w:t>
            </w:r>
          </w:p>
          <w:p w:rsidR="00556514" w:rsidRDefault="00556514" w:rsidP="00D84764">
            <w:pPr>
              <w:rPr>
                <w:rFonts w:ascii="Arial" w:hAnsi="Arial" w:cs="Arial"/>
                <w:bCs/>
                <w:color w:val="000000"/>
                <w:lang w:val="en-US"/>
              </w:rPr>
            </w:pP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3.</w:t>
            </w:r>
          </w:p>
          <w:p w:rsidR="00556514" w:rsidRDefault="00556514" w:rsidP="00D84764">
            <w:pPr>
              <w:rPr>
                <w:rFonts w:ascii="Arial" w:hAnsi="Arial" w:cs="Arial"/>
                <w:bCs/>
                <w:color w:val="000000"/>
                <w:lang w:val="en-US"/>
              </w:rPr>
            </w:pPr>
          </w:p>
          <w:p w:rsidR="00556514" w:rsidRDefault="00556514"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4.</w:t>
            </w:r>
          </w:p>
          <w:p w:rsidR="00FE6FAF" w:rsidRDefault="00FE6FAF" w:rsidP="00D84764">
            <w:pPr>
              <w:rPr>
                <w:rFonts w:ascii="Arial" w:hAnsi="Arial" w:cs="Arial"/>
                <w:bCs/>
                <w:color w:val="000000"/>
                <w:lang w:val="en-US"/>
              </w:rPr>
            </w:pPr>
          </w:p>
          <w:p w:rsidR="00FE6FAF" w:rsidRDefault="00FE6FAF" w:rsidP="00D84764">
            <w:pPr>
              <w:rPr>
                <w:rFonts w:ascii="Arial" w:hAnsi="Arial" w:cs="Arial"/>
                <w:bCs/>
                <w:color w:val="000000"/>
                <w:lang w:val="en-US"/>
              </w:rPr>
            </w:pPr>
            <w:r>
              <w:rPr>
                <w:rFonts w:ascii="Arial" w:hAnsi="Arial" w:cs="Arial"/>
                <w:bCs/>
                <w:color w:val="000000"/>
                <w:lang w:val="en-US"/>
              </w:rPr>
              <w:t>5.</w:t>
            </w:r>
          </w:p>
          <w:p w:rsidR="00556514" w:rsidRDefault="00556514" w:rsidP="00D84764">
            <w:pPr>
              <w:rPr>
                <w:rFonts w:ascii="Arial" w:hAnsi="Arial" w:cs="Arial"/>
                <w:bCs/>
                <w:color w:val="000000"/>
                <w:lang w:val="en-US"/>
              </w:rPr>
            </w:pPr>
          </w:p>
          <w:p w:rsidR="009123C5" w:rsidRDefault="009123C5" w:rsidP="001E6C30">
            <w:pPr>
              <w:rPr>
                <w:rFonts w:ascii="Arial" w:hAnsi="Arial" w:cs="Arial"/>
                <w:bCs/>
                <w:color w:val="000000"/>
                <w:lang w:val="en-US"/>
              </w:rPr>
            </w:pPr>
          </w:p>
        </w:tc>
        <w:tc>
          <w:tcPr>
            <w:tcW w:w="5066" w:type="dxa"/>
          </w:tcPr>
          <w:p w:rsidR="00D24FAE" w:rsidRPr="00895091" w:rsidRDefault="001E6C30" w:rsidP="00D84764">
            <w:pPr>
              <w:rPr>
                <w:rFonts w:ascii="Arial" w:hAnsi="Arial" w:cs="Arial"/>
                <w:bCs/>
                <w:color w:val="000000"/>
                <w:lang w:val="en-US"/>
              </w:rPr>
            </w:pPr>
            <w:proofErr w:type="spellStart"/>
            <w:r>
              <w:rPr>
                <w:rFonts w:ascii="Arial" w:hAnsi="Arial" w:cs="Arial"/>
                <w:bCs/>
                <w:color w:val="000000"/>
                <w:lang w:val="en-US"/>
              </w:rPr>
              <w:t>Penyusunan</w:t>
            </w:r>
            <w:proofErr w:type="spellEnd"/>
            <w:r>
              <w:rPr>
                <w:rFonts w:ascii="Arial" w:hAnsi="Arial" w:cs="Arial"/>
                <w:bCs/>
                <w:color w:val="000000"/>
                <w:lang w:val="en-US"/>
              </w:rPr>
              <w:t xml:space="preserve"> </w:t>
            </w:r>
            <w:proofErr w:type="spellStart"/>
            <w:r>
              <w:rPr>
                <w:rFonts w:ascii="Arial" w:hAnsi="Arial" w:cs="Arial"/>
                <w:bCs/>
                <w:color w:val="000000"/>
                <w:lang w:val="en-US"/>
              </w:rPr>
              <w:t>buku</w:t>
            </w:r>
            <w:proofErr w:type="spellEnd"/>
            <w:r>
              <w:rPr>
                <w:rFonts w:ascii="Arial" w:hAnsi="Arial" w:cs="Arial"/>
                <w:bCs/>
                <w:color w:val="000000"/>
                <w:lang w:val="en-US"/>
              </w:rPr>
              <w:t xml:space="preserve"> </w:t>
            </w:r>
            <w:proofErr w:type="spellStart"/>
            <w:r>
              <w:rPr>
                <w:rFonts w:ascii="Arial" w:hAnsi="Arial" w:cs="Arial"/>
                <w:bCs/>
                <w:color w:val="000000"/>
                <w:lang w:val="en-US"/>
              </w:rPr>
              <w:t>standarisasi</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jasa</w:t>
            </w:r>
            <w:proofErr w:type="spellEnd"/>
          </w:p>
          <w:p w:rsidR="0085722F" w:rsidRPr="00895091" w:rsidRDefault="0085722F" w:rsidP="00D84764">
            <w:pPr>
              <w:rPr>
                <w:rFonts w:ascii="Arial" w:hAnsi="Arial" w:cs="Arial"/>
                <w:bCs/>
                <w:color w:val="000000"/>
                <w:lang w:val="en-US"/>
              </w:rPr>
            </w:pPr>
          </w:p>
          <w:p w:rsidR="001E6C30" w:rsidRDefault="001E6C30" w:rsidP="00D84764">
            <w:pPr>
              <w:rPr>
                <w:rFonts w:ascii="Arial" w:hAnsi="Arial" w:cs="Arial"/>
                <w:bCs/>
                <w:color w:val="000000"/>
                <w:lang w:val="en-US"/>
              </w:rPr>
            </w:pPr>
            <w:proofErr w:type="spellStart"/>
            <w:r>
              <w:rPr>
                <w:rFonts w:ascii="Arial" w:hAnsi="Arial" w:cs="Arial"/>
                <w:bCs/>
                <w:color w:val="000000"/>
                <w:lang w:val="en-US"/>
              </w:rPr>
              <w:t>Penyusunan</w:t>
            </w:r>
            <w:proofErr w:type="spellEnd"/>
            <w:r>
              <w:rPr>
                <w:rFonts w:ascii="Arial" w:hAnsi="Arial" w:cs="Arial"/>
                <w:bCs/>
                <w:color w:val="000000"/>
                <w:lang w:val="en-US"/>
              </w:rPr>
              <w:t xml:space="preserve"> </w:t>
            </w:r>
            <w:proofErr w:type="spellStart"/>
            <w:r>
              <w:rPr>
                <w:rFonts w:ascii="Arial" w:hAnsi="Arial" w:cs="Arial"/>
                <w:bCs/>
                <w:color w:val="000000"/>
                <w:lang w:val="en-US"/>
              </w:rPr>
              <w:t>perencanaan</w:t>
            </w:r>
            <w:proofErr w:type="spellEnd"/>
            <w:r>
              <w:rPr>
                <w:rFonts w:ascii="Arial" w:hAnsi="Arial" w:cs="Arial"/>
                <w:bCs/>
                <w:color w:val="000000"/>
                <w:lang w:val="en-US"/>
              </w:rPr>
              <w:t xml:space="preserve"> </w:t>
            </w:r>
            <w:proofErr w:type="spellStart"/>
            <w:r>
              <w:rPr>
                <w:rFonts w:ascii="Arial" w:hAnsi="Arial" w:cs="Arial"/>
                <w:bCs/>
                <w:color w:val="000000"/>
                <w:lang w:val="en-US"/>
              </w:rPr>
              <w:t>kebutuhan</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milik</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p w:rsidR="001E6C30" w:rsidRDefault="001E6C30" w:rsidP="00D84764">
            <w:pPr>
              <w:rPr>
                <w:rFonts w:ascii="Arial" w:hAnsi="Arial" w:cs="Arial"/>
                <w:bCs/>
                <w:color w:val="000000"/>
                <w:lang w:val="en-US"/>
              </w:rPr>
            </w:pPr>
          </w:p>
          <w:p w:rsidR="001E6C30" w:rsidRDefault="001E6C30" w:rsidP="00D84764">
            <w:pPr>
              <w:rPr>
                <w:rFonts w:ascii="Arial" w:hAnsi="Arial" w:cs="Arial"/>
                <w:bCs/>
                <w:color w:val="000000"/>
                <w:lang w:val="en-US"/>
              </w:rPr>
            </w:pPr>
            <w:proofErr w:type="spellStart"/>
            <w:r>
              <w:rPr>
                <w:rFonts w:ascii="Arial" w:hAnsi="Arial" w:cs="Arial"/>
                <w:bCs/>
                <w:color w:val="000000"/>
                <w:lang w:val="en-US"/>
              </w:rPr>
              <w:t>Legalitas</w:t>
            </w:r>
            <w:proofErr w:type="spellEnd"/>
            <w:r>
              <w:rPr>
                <w:rFonts w:ascii="Arial" w:hAnsi="Arial" w:cs="Arial"/>
                <w:bCs/>
                <w:color w:val="000000"/>
                <w:lang w:val="en-US"/>
              </w:rPr>
              <w:t xml:space="preserve"> </w:t>
            </w:r>
            <w:proofErr w:type="spellStart"/>
            <w:r>
              <w:rPr>
                <w:rFonts w:ascii="Arial" w:hAnsi="Arial" w:cs="Arial"/>
                <w:bCs/>
                <w:color w:val="000000"/>
                <w:lang w:val="en-US"/>
              </w:rPr>
              <w:t>kepemilikan</w:t>
            </w:r>
            <w:proofErr w:type="spellEnd"/>
            <w:r>
              <w:rPr>
                <w:rFonts w:ascii="Arial" w:hAnsi="Arial" w:cs="Arial"/>
                <w:bCs/>
                <w:color w:val="000000"/>
                <w:lang w:val="en-US"/>
              </w:rPr>
              <w:t xml:space="preserve"> </w:t>
            </w:r>
            <w:proofErr w:type="spellStart"/>
            <w:r>
              <w:rPr>
                <w:rFonts w:ascii="Arial" w:hAnsi="Arial" w:cs="Arial"/>
                <w:bCs/>
                <w:color w:val="000000"/>
                <w:lang w:val="en-US"/>
              </w:rPr>
              <w:t>tanah</w:t>
            </w:r>
            <w:proofErr w:type="spellEnd"/>
            <w:r>
              <w:rPr>
                <w:rFonts w:ascii="Arial" w:hAnsi="Arial" w:cs="Arial"/>
                <w:bCs/>
                <w:color w:val="000000"/>
                <w:lang w:val="en-US"/>
              </w:rPr>
              <w:t xml:space="preserve"> </w:t>
            </w:r>
            <w:proofErr w:type="spellStart"/>
            <w:r>
              <w:rPr>
                <w:rFonts w:ascii="Arial" w:hAnsi="Arial" w:cs="Arial"/>
                <w:bCs/>
                <w:color w:val="000000"/>
                <w:lang w:val="en-US"/>
              </w:rPr>
              <w:t>pemerintah</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r>
              <w:rPr>
                <w:rFonts w:ascii="Arial" w:hAnsi="Arial" w:cs="Arial"/>
                <w:bCs/>
                <w:color w:val="000000"/>
                <w:lang w:val="en-US"/>
              </w:rPr>
              <w:t>/</w:t>
            </w:r>
            <w:proofErr w:type="spellStart"/>
            <w:r>
              <w:rPr>
                <w:rFonts w:ascii="Arial" w:hAnsi="Arial" w:cs="Arial"/>
                <w:bCs/>
                <w:color w:val="000000"/>
                <w:lang w:val="en-US"/>
              </w:rPr>
              <w:t>pensertifikatan</w:t>
            </w:r>
            <w:proofErr w:type="spellEnd"/>
            <w:r>
              <w:rPr>
                <w:rFonts w:ascii="Arial" w:hAnsi="Arial" w:cs="Arial"/>
                <w:bCs/>
                <w:color w:val="000000"/>
                <w:lang w:val="en-US"/>
              </w:rPr>
              <w:t xml:space="preserve"> </w:t>
            </w:r>
            <w:proofErr w:type="spellStart"/>
            <w:r>
              <w:rPr>
                <w:rFonts w:ascii="Arial" w:hAnsi="Arial" w:cs="Arial"/>
                <w:bCs/>
                <w:color w:val="000000"/>
                <w:lang w:val="en-US"/>
              </w:rPr>
              <w:t>tanah</w:t>
            </w:r>
            <w:proofErr w:type="spellEnd"/>
          </w:p>
          <w:p w:rsidR="001E6C30" w:rsidRDefault="001E6C30" w:rsidP="00D84764">
            <w:pPr>
              <w:rPr>
                <w:rFonts w:ascii="Arial" w:hAnsi="Arial" w:cs="Arial"/>
                <w:bCs/>
                <w:color w:val="000000"/>
                <w:lang w:val="en-US"/>
              </w:rPr>
            </w:pPr>
          </w:p>
          <w:p w:rsidR="001E6C30" w:rsidRDefault="001E6C30" w:rsidP="00D84764">
            <w:pPr>
              <w:rPr>
                <w:rFonts w:ascii="Arial" w:hAnsi="Arial" w:cs="Arial"/>
                <w:bCs/>
                <w:color w:val="000000"/>
                <w:lang w:val="en-US"/>
              </w:rPr>
            </w:pPr>
            <w:proofErr w:type="spellStart"/>
            <w:r>
              <w:rPr>
                <w:rFonts w:ascii="Arial" w:hAnsi="Arial" w:cs="Arial"/>
                <w:bCs/>
                <w:color w:val="000000"/>
                <w:lang w:val="en-US"/>
              </w:rPr>
              <w:t>Pembinaan</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milik</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p w:rsidR="00FE6FAF" w:rsidRDefault="00FE6FAF" w:rsidP="00D84764">
            <w:pPr>
              <w:rPr>
                <w:rFonts w:ascii="Arial" w:hAnsi="Arial" w:cs="Arial"/>
                <w:bCs/>
                <w:color w:val="000000"/>
                <w:lang w:val="en-US"/>
              </w:rPr>
            </w:pPr>
          </w:p>
          <w:p w:rsidR="00FE6FAF" w:rsidRDefault="00FE6FAF" w:rsidP="00D84764">
            <w:pPr>
              <w:rPr>
                <w:rFonts w:ascii="Arial" w:hAnsi="Arial" w:cs="Arial"/>
                <w:bCs/>
                <w:color w:val="000000"/>
                <w:lang w:val="en-US"/>
              </w:rPr>
            </w:pPr>
            <w:proofErr w:type="spellStart"/>
            <w:r>
              <w:rPr>
                <w:rFonts w:ascii="Arial" w:hAnsi="Arial" w:cs="Arial"/>
                <w:bCs/>
                <w:color w:val="000000"/>
                <w:lang w:val="en-US"/>
              </w:rPr>
              <w:t>Penerbitan</w:t>
            </w:r>
            <w:proofErr w:type="spellEnd"/>
            <w:r>
              <w:rPr>
                <w:rFonts w:ascii="Arial" w:hAnsi="Arial" w:cs="Arial"/>
                <w:bCs/>
                <w:color w:val="000000"/>
                <w:lang w:val="en-US"/>
              </w:rPr>
              <w:t xml:space="preserve"> </w:t>
            </w:r>
            <w:proofErr w:type="spellStart"/>
            <w:r>
              <w:rPr>
                <w:rFonts w:ascii="Arial" w:hAnsi="Arial" w:cs="Arial"/>
                <w:bCs/>
                <w:color w:val="000000"/>
                <w:lang w:val="en-US"/>
              </w:rPr>
              <w:t>surat</w:t>
            </w:r>
            <w:proofErr w:type="spellEnd"/>
            <w:r>
              <w:rPr>
                <w:rFonts w:ascii="Arial" w:hAnsi="Arial" w:cs="Arial"/>
                <w:bCs/>
                <w:color w:val="000000"/>
                <w:lang w:val="en-US"/>
              </w:rPr>
              <w:t xml:space="preserve"> </w:t>
            </w:r>
            <w:proofErr w:type="spellStart"/>
            <w:r>
              <w:rPr>
                <w:rFonts w:ascii="Arial" w:hAnsi="Arial" w:cs="Arial"/>
                <w:bCs/>
                <w:color w:val="000000"/>
                <w:lang w:val="en-US"/>
              </w:rPr>
              <w:t>izin</w:t>
            </w:r>
            <w:proofErr w:type="spellEnd"/>
            <w:r>
              <w:rPr>
                <w:rFonts w:ascii="Arial" w:hAnsi="Arial" w:cs="Arial"/>
                <w:bCs/>
                <w:color w:val="000000"/>
                <w:lang w:val="en-US"/>
              </w:rPr>
              <w:t xml:space="preserve"> </w:t>
            </w:r>
            <w:proofErr w:type="spellStart"/>
            <w:r>
              <w:rPr>
                <w:rFonts w:ascii="Arial" w:hAnsi="Arial" w:cs="Arial"/>
                <w:bCs/>
                <w:color w:val="000000"/>
                <w:lang w:val="en-US"/>
              </w:rPr>
              <w:t>penghunian</w:t>
            </w:r>
            <w:proofErr w:type="spellEnd"/>
            <w:r>
              <w:rPr>
                <w:rFonts w:ascii="Arial" w:hAnsi="Arial" w:cs="Arial"/>
                <w:bCs/>
                <w:color w:val="000000"/>
                <w:lang w:val="en-US"/>
              </w:rPr>
              <w:t xml:space="preserve"> </w:t>
            </w:r>
            <w:proofErr w:type="spellStart"/>
            <w:r>
              <w:rPr>
                <w:rFonts w:ascii="Arial" w:hAnsi="Arial" w:cs="Arial"/>
                <w:bCs/>
                <w:color w:val="000000"/>
                <w:lang w:val="en-US"/>
              </w:rPr>
              <w:t>rumah</w:t>
            </w:r>
            <w:proofErr w:type="spellEnd"/>
            <w:r>
              <w:rPr>
                <w:rFonts w:ascii="Arial" w:hAnsi="Arial" w:cs="Arial"/>
                <w:bCs/>
                <w:color w:val="000000"/>
                <w:lang w:val="en-US"/>
              </w:rPr>
              <w:t xml:space="preserve"> </w:t>
            </w:r>
            <w:proofErr w:type="spellStart"/>
            <w:r>
              <w:rPr>
                <w:rFonts w:ascii="Arial" w:hAnsi="Arial" w:cs="Arial"/>
                <w:bCs/>
                <w:color w:val="000000"/>
                <w:lang w:val="en-US"/>
              </w:rPr>
              <w:t>dinas</w:t>
            </w:r>
            <w:proofErr w:type="spellEnd"/>
          </w:p>
          <w:p w:rsidR="00556514" w:rsidRDefault="00556514" w:rsidP="001E6C30">
            <w:pPr>
              <w:rPr>
                <w:rFonts w:ascii="Arial" w:hAnsi="Arial" w:cs="Arial"/>
                <w:bCs/>
                <w:color w:val="000000"/>
                <w:lang w:val="en-US"/>
              </w:rPr>
            </w:pPr>
          </w:p>
        </w:tc>
        <w:tc>
          <w:tcPr>
            <w:tcW w:w="2409" w:type="dxa"/>
          </w:tcPr>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883028">
              <w:rPr>
                <w:rFonts w:ascii="Arial" w:hAnsi="Arial" w:cs="Arial"/>
                <w:bCs/>
                <w:color w:val="000000"/>
                <w:lang w:val="en-US"/>
              </w:rPr>
              <w:t xml:space="preserve">  121.923.500</w:t>
            </w:r>
            <w:r>
              <w:rPr>
                <w:rFonts w:ascii="Arial" w:hAnsi="Arial" w:cs="Arial"/>
                <w:bCs/>
                <w:color w:val="000000"/>
                <w:lang w:val="en-US"/>
              </w:rPr>
              <w:t>,-</w:t>
            </w:r>
          </w:p>
          <w:p w:rsidR="0062281E" w:rsidRDefault="0062281E" w:rsidP="00D84764">
            <w:pPr>
              <w:rPr>
                <w:rFonts w:ascii="Arial" w:hAnsi="Arial" w:cs="Arial"/>
                <w:bCs/>
                <w:color w:val="000000"/>
                <w:lang w:val="en-US"/>
              </w:rPr>
            </w:pPr>
          </w:p>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883028">
              <w:rPr>
                <w:rFonts w:ascii="Arial" w:hAnsi="Arial" w:cs="Arial"/>
                <w:bCs/>
                <w:color w:val="000000"/>
                <w:lang w:val="en-US"/>
              </w:rPr>
              <w:t xml:space="preserve">   263.361.000</w:t>
            </w:r>
            <w:r>
              <w:rPr>
                <w:rFonts w:ascii="Arial" w:hAnsi="Arial" w:cs="Arial"/>
                <w:bCs/>
                <w:color w:val="000000"/>
                <w:lang w:val="en-US"/>
              </w:rPr>
              <w:t>,-</w:t>
            </w:r>
          </w:p>
          <w:p w:rsidR="0062281E" w:rsidRDefault="0062281E" w:rsidP="00D84764">
            <w:pPr>
              <w:rPr>
                <w:rFonts w:ascii="Arial" w:hAnsi="Arial" w:cs="Arial"/>
                <w:bCs/>
                <w:color w:val="000000"/>
                <w:lang w:val="en-US"/>
              </w:rPr>
            </w:pPr>
          </w:p>
          <w:p w:rsidR="0062281E" w:rsidRDefault="0062281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7659D9">
              <w:rPr>
                <w:rFonts w:ascii="Arial" w:hAnsi="Arial" w:cs="Arial"/>
                <w:bCs/>
                <w:color w:val="000000"/>
                <w:lang w:val="en-US"/>
              </w:rPr>
              <w:t xml:space="preserve">   </w:t>
            </w:r>
            <w:r w:rsidR="00883028">
              <w:rPr>
                <w:rFonts w:ascii="Arial" w:hAnsi="Arial" w:cs="Arial"/>
                <w:bCs/>
                <w:color w:val="000000"/>
                <w:lang w:val="en-US"/>
              </w:rPr>
              <w:t xml:space="preserve">  55.614.000</w:t>
            </w:r>
            <w:r>
              <w:rPr>
                <w:rFonts w:ascii="Arial" w:hAnsi="Arial" w:cs="Arial"/>
                <w:bCs/>
                <w:color w:val="000000"/>
                <w:lang w:val="en-US"/>
              </w:rPr>
              <w:t>,-</w:t>
            </w:r>
          </w:p>
          <w:p w:rsidR="0062281E" w:rsidRDefault="0062281E" w:rsidP="00D84764">
            <w:pPr>
              <w:rPr>
                <w:rFonts w:ascii="Arial" w:hAnsi="Arial" w:cs="Arial"/>
                <w:bCs/>
                <w:color w:val="000000"/>
                <w:lang w:val="en-US"/>
              </w:rPr>
            </w:pPr>
          </w:p>
          <w:p w:rsidR="00883028" w:rsidRDefault="00883028"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1A6A6C">
              <w:rPr>
                <w:rFonts w:ascii="Arial" w:hAnsi="Arial" w:cs="Arial"/>
                <w:bCs/>
                <w:color w:val="000000"/>
                <w:lang w:val="en-US"/>
              </w:rPr>
              <w:t xml:space="preserve">   </w:t>
            </w:r>
            <w:r w:rsidR="00883028">
              <w:rPr>
                <w:rFonts w:ascii="Arial" w:hAnsi="Arial" w:cs="Arial"/>
                <w:bCs/>
                <w:color w:val="000000"/>
                <w:lang w:val="en-US"/>
              </w:rPr>
              <w:t>117.308.000</w:t>
            </w:r>
            <w:r>
              <w:rPr>
                <w:rFonts w:ascii="Arial" w:hAnsi="Arial" w:cs="Arial"/>
                <w:bCs/>
                <w:color w:val="000000"/>
                <w:lang w:val="en-US"/>
              </w:rPr>
              <w:t>,-</w:t>
            </w:r>
          </w:p>
          <w:p w:rsidR="00FE6FAF" w:rsidRDefault="00FE6FAF" w:rsidP="00D84764">
            <w:pPr>
              <w:rPr>
                <w:rFonts w:ascii="Arial" w:hAnsi="Arial" w:cs="Arial"/>
                <w:bCs/>
                <w:color w:val="000000"/>
                <w:lang w:val="en-US"/>
              </w:rPr>
            </w:pPr>
          </w:p>
          <w:p w:rsidR="00FE6FAF" w:rsidRDefault="00FE6FAF"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42.401.485,-</w:t>
            </w:r>
          </w:p>
          <w:p w:rsidR="00D774CB" w:rsidRDefault="00D774CB" w:rsidP="00D546AF">
            <w:pPr>
              <w:rPr>
                <w:rFonts w:ascii="Arial" w:hAnsi="Arial" w:cs="Arial"/>
                <w:bCs/>
                <w:color w:val="000000"/>
                <w:lang w:val="en-US"/>
              </w:rPr>
            </w:pPr>
          </w:p>
        </w:tc>
        <w:tc>
          <w:tcPr>
            <w:tcW w:w="1560" w:type="dxa"/>
          </w:tcPr>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883028" w:rsidRDefault="00883028"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960963" w:rsidRDefault="00960963" w:rsidP="00D84764">
            <w:pPr>
              <w:rPr>
                <w:rFonts w:ascii="Arial" w:hAnsi="Arial" w:cs="Arial"/>
                <w:bCs/>
                <w:color w:val="000000"/>
                <w:lang w:val="en-US"/>
              </w:rPr>
            </w:pPr>
          </w:p>
          <w:p w:rsidR="00883028" w:rsidRDefault="00883028" w:rsidP="00D84764">
            <w:pPr>
              <w:rPr>
                <w:rFonts w:ascii="Arial" w:hAnsi="Arial" w:cs="Arial"/>
                <w:bCs/>
                <w:color w:val="000000"/>
                <w:lang w:val="en-US"/>
              </w:rPr>
            </w:pPr>
          </w:p>
          <w:p w:rsidR="00960963" w:rsidRDefault="00960963" w:rsidP="00D84764">
            <w:pPr>
              <w:rPr>
                <w:rFonts w:ascii="Arial" w:hAnsi="Arial" w:cs="Arial"/>
                <w:bCs/>
                <w:color w:val="000000"/>
                <w:lang w:val="en-US"/>
              </w:rPr>
            </w:pPr>
            <w:r>
              <w:rPr>
                <w:rFonts w:ascii="Arial" w:hAnsi="Arial" w:cs="Arial"/>
                <w:bCs/>
                <w:color w:val="000000"/>
                <w:lang w:val="en-US"/>
              </w:rPr>
              <w:t>APBD</w:t>
            </w:r>
          </w:p>
          <w:p w:rsidR="00FE6FAF" w:rsidRDefault="00FE6FAF" w:rsidP="00D84764">
            <w:pPr>
              <w:rPr>
                <w:rFonts w:ascii="Arial" w:hAnsi="Arial" w:cs="Arial"/>
                <w:bCs/>
                <w:color w:val="000000"/>
                <w:lang w:val="en-US"/>
              </w:rPr>
            </w:pPr>
          </w:p>
          <w:p w:rsidR="00FE6FAF" w:rsidRDefault="00FE6FAF" w:rsidP="00D84764">
            <w:pPr>
              <w:rPr>
                <w:rFonts w:ascii="Arial" w:hAnsi="Arial" w:cs="Arial"/>
                <w:bCs/>
                <w:color w:val="000000"/>
                <w:lang w:val="en-US"/>
              </w:rPr>
            </w:pPr>
            <w:r>
              <w:rPr>
                <w:rFonts w:ascii="Arial" w:hAnsi="Arial" w:cs="Arial"/>
                <w:bCs/>
                <w:color w:val="000000"/>
                <w:lang w:val="en-US"/>
              </w:rPr>
              <w:t>APBD</w:t>
            </w:r>
          </w:p>
          <w:p w:rsidR="00824B44" w:rsidRDefault="00824B44" w:rsidP="00D84764">
            <w:pPr>
              <w:rPr>
                <w:rFonts w:ascii="Arial" w:hAnsi="Arial" w:cs="Arial"/>
                <w:bCs/>
                <w:color w:val="000000"/>
                <w:lang w:val="en-US"/>
              </w:rPr>
            </w:pPr>
          </w:p>
        </w:tc>
      </w:tr>
      <w:tr w:rsidR="00AF00DB" w:rsidTr="002A255C">
        <w:tc>
          <w:tcPr>
            <w:tcW w:w="571" w:type="dxa"/>
          </w:tcPr>
          <w:p w:rsidR="00AF00DB" w:rsidRDefault="00AF00DB" w:rsidP="00D84764">
            <w:pPr>
              <w:rPr>
                <w:rFonts w:ascii="Arial" w:hAnsi="Arial" w:cs="Arial"/>
                <w:bCs/>
                <w:color w:val="000000"/>
                <w:lang w:val="en-US"/>
              </w:rPr>
            </w:pPr>
          </w:p>
        </w:tc>
        <w:tc>
          <w:tcPr>
            <w:tcW w:w="5066" w:type="dxa"/>
          </w:tcPr>
          <w:p w:rsidR="00AF00DB" w:rsidRDefault="00AF00DB" w:rsidP="0093631D">
            <w:pPr>
              <w:jc w:val="center"/>
              <w:rPr>
                <w:rFonts w:ascii="Arial" w:hAnsi="Arial" w:cs="Arial"/>
                <w:bCs/>
                <w:color w:val="000000"/>
                <w:lang w:val="en-US"/>
              </w:rPr>
            </w:pPr>
            <w:proofErr w:type="spellStart"/>
            <w:r>
              <w:rPr>
                <w:rFonts w:ascii="Arial" w:hAnsi="Arial" w:cs="Arial"/>
                <w:bCs/>
                <w:color w:val="000000"/>
                <w:lang w:val="en-US"/>
              </w:rPr>
              <w:t>Jumlah</w:t>
            </w:r>
            <w:proofErr w:type="spellEnd"/>
          </w:p>
        </w:tc>
        <w:tc>
          <w:tcPr>
            <w:tcW w:w="2409" w:type="dxa"/>
          </w:tcPr>
          <w:p w:rsidR="00AF00DB" w:rsidRDefault="009B23AB" w:rsidP="00960963">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960963">
              <w:rPr>
                <w:rFonts w:ascii="Arial" w:hAnsi="Arial" w:cs="Arial"/>
                <w:bCs/>
                <w:color w:val="000000"/>
                <w:lang w:val="en-US"/>
              </w:rPr>
              <w:t xml:space="preserve"> </w:t>
            </w:r>
            <w:r w:rsidR="00273AC5">
              <w:rPr>
                <w:rFonts w:ascii="Arial" w:hAnsi="Arial" w:cs="Arial"/>
                <w:bCs/>
                <w:color w:val="000000"/>
                <w:lang w:val="en-US"/>
              </w:rPr>
              <w:t xml:space="preserve">    600.607.985</w:t>
            </w:r>
            <w:r w:rsidR="004717C8">
              <w:rPr>
                <w:rFonts w:ascii="Arial" w:hAnsi="Arial" w:cs="Arial"/>
                <w:bCs/>
                <w:color w:val="000000"/>
                <w:lang w:val="en-US"/>
              </w:rPr>
              <w:t>,-</w:t>
            </w:r>
          </w:p>
        </w:tc>
        <w:tc>
          <w:tcPr>
            <w:tcW w:w="1560" w:type="dxa"/>
          </w:tcPr>
          <w:p w:rsidR="00AF00DB" w:rsidRDefault="00AF00DB" w:rsidP="00D84764">
            <w:pPr>
              <w:rPr>
                <w:rFonts w:ascii="Arial" w:hAnsi="Arial" w:cs="Arial"/>
                <w:bCs/>
                <w:color w:val="000000"/>
                <w:lang w:val="en-US"/>
              </w:rPr>
            </w:pP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134"/>
        <w:gridCol w:w="4678"/>
      </w:tblGrid>
      <w:tr w:rsidR="00AF00DB" w:rsidTr="00CD1E7D">
        <w:tc>
          <w:tcPr>
            <w:tcW w:w="4361" w:type="dxa"/>
          </w:tcPr>
          <w:p w:rsidR="00CD1E7D" w:rsidRDefault="007A39F9" w:rsidP="00FD2E33">
            <w:pPr>
              <w:jc w:val="center"/>
              <w:rPr>
                <w:rFonts w:ascii="Arial" w:hAnsi="Arial" w:cs="Arial"/>
                <w:bCs/>
                <w:color w:val="000000"/>
                <w:lang w:val="en-US"/>
              </w:rPr>
            </w:pPr>
            <w:proofErr w:type="spellStart"/>
            <w:r>
              <w:rPr>
                <w:rFonts w:ascii="Arial" w:hAnsi="Arial" w:cs="Arial"/>
                <w:bCs/>
                <w:color w:val="000000"/>
                <w:lang w:val="en-US"/>
              </w:rPr>
              <w:t>Mengetahui</w:t>
            </w:r>
            <w:proofErr w:type="spellEnd"/>
            <w:r>
              <w:rPr>
                <w:rFonts w:ascii="Arial" w:hAnsi="Arial" w:cs="Arial"/>
                <w:bCs/>
                <w:color w:val="000000"/>
                <w:lang w:val="en-US"/>
              </w:rPr>
              <w:t>,</w:t>
            </w:r>
          </w:p>
          <w:p w:rsidR="006D7806" w:rsidRPr="006D7806" w:rsidRDefault="006D7806" w:rsidP="006D7806">
            <w:pPr>
              <w:jc w:val="center"/>
              <w:rPr>
                <w:rFonts w:ascii="Arial" w:hAnsi="Arial" w:cs="Arial"/>
                <w:bCs/>
                <w:color w:val="000000"/>
                <w:sz w:val="8"/>
                <w:szCs w:val="8"/>
                <w:lang w:val="en-US"/>
              </w:rPr>
            </w:pPr>
          </w:p>
          <w:p w:rsidR="00FD2E33" w:rsidRPr="007A39F9" w:rsidRDefault="00FD2E33" w:rsidP="00FD2E33">
            <w:pPr>
              <w:jc w:val="center"/>
              <w:rPr>
                <w:rFonts w:ascii="Arial" w:hAnsi="Arial" w:cs="Arial"/>
                <w:b/>
                <w:bCs/>
                <w:color w:val="000000"/>
                <w:lang w:val="en-US"/>
              </w:rPr>
            </w:pPr>
            <w:r>
              <w:rPr>
                <w:rFonts w:ascii="Arial" w:hAnsi="Arial" w:cs="Arial"/>
                <w:b/>
                <w:bCs/>
                <w:color w:val="000000"/>
                <w:lang w:val="en-US"/>
              </w:rPr>
              <w:t>KEPALA BIRO ADMINISTRASI PENGADAAN DAN PENGELOLAAN BARANG MILIK DAERAH</w:t>
            </w:r>
          </w:p>
          <w:p w:rsidR="00FD2E33" w:rsidRPr="007A39F9" w:rsidRDefault="00FD2E33" w:rsidP="00FD2E33">
            <w:pPr>
              <w:jc w:val="center"/>
              <w:rPr>
                <w:rFonts w:ascii="Arial" w:hAnsi="Arial" w:cs="Arial"/>
                <w:b/>
                <w:bCs/>
                <w:color w:val="000000"/>
                <w:lang w:val="en-US"/>
              </w:rPr>
            </w:pPr>
          </w:p>
          <w:p w:rsidR="00FD2E33" w:rsidRDefault="00FD2E33" w:rsidP="00FD2E33">
            <w:pPr>
              <w:jc w:val="center"/>
              <w:rPr>
                <w:rFonts w:ascii="Arial" w:hAnsi="Arial" w:cs="Arial"/>
                <w:b/>
                <w:bCs/>
                <w:color w:val="000000"/>
                <w:lang w:val="en-US"/>
              </w:rPr>
            </w:pPr>
          </w:p>
          <w:p w:rsidR="00FD2E33" w:rsidRPr="007A39F9" w:rsidRDefault="00FD2E33" w:rsidP="00FD2E33">
            <w:pPr>
              <w:jc w:val="center"/>
              <w:rPr>
                <w:rFonts w:ascii="Arial" w:hAnsi="Arial" w:cs="Arial"/>
                <w:b/>
                <w:bCs/>
                <w:color w:val="000000"/>
                <w:lang w:val="en-US"/>
              </w:rPr>
            </w:pPr>
          </w:p>
          <w:p w:rsidR="00FD2E33" w:rsidRPr="007A39F9" w:rsidRDefault="00FD2E33" w:rsidP="00FD2E33">
            <w:pPr>
              <w:jc w:val="center"/>
              <w:rPr>
                <w:rFonts w:ascii="Arial" w:hAnsi="Arial" w:cs="Arial"/>
                <w:b/>
                <w:bCs/>
                <w:color w:val="000000"/>
                <w:lang w:val="en-US"/>
              </w:rPr>
            </w:pPr>
            <w:r>
              <w:rPr>
                <w:rFonts w:ascii="Arial" w:hAnsi="Arial" w:cs="Arial"/>
                <w:b/>
                <w:bCs/>
                <w:color w:val="000000"/>
                <w:lang w:val="en-US"/>
              </w:rPr>
              <w:t>WARDARUSMEN, SE, MM</w:t>
            </w:r>
          </w:p>
          <w:p w:rsidR="00FD2E33" w:rsidRDefault="00FD2E33" w:rsidP="00FD2E33">
            <w:pPr>
              <w:jc w:val="center"/>
              <w:rPr>
                <w:rFonts w:ascii="Arial" w:hAnsi="Arial" w:cs="Arial"/>
                <w:bCs/>
                <w:color w:val="000000"/>
                <w:lang w:val="en-US"/>
              </w:rPr>
            </w:pPr>
            <w:r>
              <w:rPr>
                <w:rFonts w:ascii="Arial" w:hAnsi="Arial" w:cs="Arial"/>
                <w:bCs/>
                <w:color w:val="000000"/>
                <w:lang w:val="en-US"/>
              </w:rPr>
              <w:t xml:space="preserve">Pembina </w:t>
            </w:r>
            <w:proofErr w:type="spellStart"/>
            <w:r>
              <w:rPr>
                <w:rFonts w:ascii="Arial" w:hAnsi="Arial" w:cs="Arial"/>
                <w:bCs/>
                <w:color w:val="000000"/>
                <w:lang w:val="en-US"/>
              </w:rPr>
              <w:t>Utama</w:t>
            </w:r>
            <w:proofErr w:type="spellEnd"/>
            <w:r>
              <w:rPr>
                <w:rFonts w:ascii="Arial" w:hAnsi="Arial" w:cs="Arial"/>
                <w:bCs/>
                <w:color w:val="000000"/>
                <w:lang w:val="en-US"/>
              </w:rPr>
              <w:t xml:space="preserve"> </w:t>
            </w:r>
            <w:proofErr w:type="spellStart"/>
            <w:r>
              <w:rPr>
                <w:rFonts w:ascii="Arial" w:hAnsi="Arial" w:cs="Arial"/>
                <w:bCs/>
                <w:color w:val="000000"/>
                <w:lang w:val="en-US"/>
              </w:rPr>
              <w:t>Madya</w:t>
            </w:r>
            <w:proofErr w:type="spellEnd"/>
          </w:p>
          <w:p w:rsidR="007A39F9" w:rsidRDefault="00FD2E33" w:rsidP="00FD2E33">
            <w:pPr>
              <w:jc w:val="center"/>
              <w:rPr>
                <w:rFonts w:ascii="Arial" w:hAnsi="Arial" w:cs="Arial"/>
                <w:bCs/>
                <w:color w:val="000000"/>
                <w:lang w:val="en-US"/>
              </w:rPr>
            </w:pPr>
            <w:r>
              <w:rPr>
                <w:rFonts w:ascii="Arial" w:hAnsi="Arial" w:cs="Arial"/>
                <w:bCs/>
                <w:color w:val="000000"/>
                <w:lang w:val="en-US"/>
              </w:rPr>
              <w:t>Nip. 19630522 198601 1 001</w:t>
            </w:r>
          </w:p>
        </w:tc>
        <w:tc>
          <w:tcPr>
            <w:tcW w:w="1134" w:type="dxa"/>
          </w:tcPr>
          <w:p w:rsidR="00AF00DB" w:rsidRDefault="00AF00DB" w:rsidP="007A39F9">
            <w:pPr>
              <w:jc w:val="center"/>
              <w:rPr>
                <w:rFonts w:ascii="Arial" w:hAnsi="Arial" w:cs="Arial"/>
                <w:bCs/>
                <w:color w:val="000000"/>
                <w:lang w:val="en-US"/>
              </w:rPr>
            </w:pPr>
          </w:p>
        </w:tc>
        <w:tc>
          <w:tcPr>
            <w:tcW w:w="4678" w:type="dxa"/>
          </w:tcPr>
          <w:p w:rsidR="00AF00DB" w:rsidRDefault="0017064F" w:rsidP="007A39F9">
            <w:pPr>
              <w:jc w:val="center"/>
              <w:rPr>
                <w:rFonts w:ascii="Arial" w:hAnsi="Arial" w:cs="Arial"/>
                <w:bCs/>
                <w:color w:val="000000"/>
                <w:lang w:val="en-US"/>
              </w:rPr>
            </w:pPr>
            <w:r>
              <w:rPr>
                <w:rFonts w:ascii="Arial" w:hAnsi="Arial" w:cs="Arial"/>
                <w:bCs/>
                <w:color w:val="000000"/>
                <w:lang w:val="en-US"/>
              </w:rPr>
              <w:t xml:space="preserve">Padang,      </w:t>
            </w:r>
            <w:proofErr w:type="spellStart"/>
            <w:r>
              <w:rPr>
                <w:rFonts w:ascii="Arial" w:hAnsi="Arial" w:cs="Arial"/>
                <w:bCs/>
                <w:color w:val="000000"/>
                <w:lang w:val="en-US"/>
              </w:rPr>
              <w:t>Februari</w:t>
            </w:r>
            <w:proofErr w:type="spellEnd"/>
            <w:r>
              <w:rPr>
                <w:rFonts w:ascii="Arial" w:hAnsi="Arial" w:cs="Arial"/>
                <w:bCs/>
                <w:color w:val="000000"/>
                <w:lang w:val="en-US"/>
              </w:rPr>
              <w:t xml:space="preserve"> 2018</w:t>
            </w:r>
          </w:p>
          <w:p w:rsidR="000977F8" w:rsidRDefault="000977F8" w:rsidP="007A39F9">
            <w:pPr>
              <w:jc w:val="center"/>
              <w:rPr>
                <w:rFonts w:ascii="Arial" w:hAnsi="Arial" w:cs="Arial"/>
                <w:b/>
                <w:bCs/>
                <w:color w:val="000000"/>
                <w:lang w:val="en-US"/>
              </w:rPr>
            </w:pPr>
          </w:p>
          <w:p w:rsidR="007A39F9" w:rsidRPr="007A39F9" w:rsidRDefault="00CD1E7D" w:rsidP="007A39F9">
            <w:pPr>
              <w:jc w:val="center"/>
              <w:rPr>
                <w:rFonts w:ascii="Arial" w:hAnsi="Arial" w:cs="Arial"/>
                <w:b/>
                <w:bCs/>
                <w:color w:val="000000"/>
                <w:lang w:val="en-US"/>
              </w:rPr>
            </w:pPr>
            <w:r>
              <w:rPr>
                <w:rFonts w:ascii="Arial" w:hAnsi="Arial" w:cs="Arial"/>
                <w:b/>
                <w:bCs/>
                <w:color w:val="000000"/>
                <w:lang w:val="en-US"/>
              </w:rPr>
              <w:t xml:space="preserve">KEPALA </w:t>
            </w:r>
            <w:r w:rsidR="00FD2E33">
              <w:rPr>
                <w:rFonts w:ascii="Arial" w:hAnsi="Arial" w:cs="Arial"/>
                <w:b/>
                <w:bCs/>
                <w:color w:val="000000"/>
                <w:lang w:val="en-US"/>
              </w:rPr>
              <w:t>BAGIAN BINASARANA</w:t>
            </w:r>
          </w:p>
          <w:p w:rsidR="007A39F9" w:rsidRPr="007A39F9" w:rsidRDefault="007A39F9" w:rsidP="007A39F9">
            <w:pPr>
              <w:jc w:val="center"/>
              <w:rPr>
                <w:rFonts w:ascii="Arial" w:hAnsi="Arial" w:cs="Arial"/>
                <w:b/>
                <w:bCs/>
                <w:color w:val="000000"/>
                <w:lang w:val="en-US"/>
              </w:rPr>
            </w:pPr>
          </w:p>
          <w:p w:rsidR="007A39F9" w:rsidRDefault="007A39F9" w:rsidP="007A39F9">
            <w:pPr>
              <w:jc w:val="center"/>
              <w:rPr>
                <w:rFonts w:ascii="Arial" w:hAnsi="Arial" w:cs="Arial"/>
                <w:b/>
                <w:bCs/>
                <w:color w:val="000000"/>
                <w:lang w:val="en-US"/>
              </w:rPr>
            </w:pPr>
          </w:p>
          <w:p w:rsidR="00CD1E7D" w:rsidRPr="007A39F9" w:rsidRDefault="00CD1E7D" w:rsidP="007A39F9">
            <w:pPr>
              <w:jc w:val="center"/>
              <w:rPr>
                <w:rFonts w:ascii="Arial" w:hAnsi="Arial" w:cs="Arial"/>
                <w:b/>
                <w:bCs/>
                <w:color w:val="000000"/>
                <w:lang w:val="en-US"/>
              </w:rPr>
            </w:pPr>
          </w:p>
          <w:p w:rsidR="007A39F9" w:rsidRPr="007A39F9" w:rsidRDefault="00FD2E33" w:rsidP="007A39F9">
            <w:pPr>
              <w:jc w:val="center"/>
              <w:rPr>
                <w:rFonts w:ascii="Arial" w:hAnsi="Arial" w:cs="Arial"/>
                <w:b/>
                <w:bCs/>
                <w:color w:val="000000"/>
                <w:lang w:val="en-US"/>
              </w:rPr>
            </w:pPr>
            <w:r>
              <w:rPr>
                <w:rFonts w:ascii="Arial" w:hAnsi="Arial" w:cs="Arial"/>
                <w:b/>
                <w:bCs/>
                <w:color w:val="000000"/>
                <w:lang w:val="en-US"/>
              </w:rPr>
              <w:t xml:space="preserve">Ir. AFRIZAL, </w:t>
            </w:r>
            <w:proofErr w:type="spellStart"/>
            <w:r>
              <w:rPr>
                <w:rFonts w:ascii="Arial" w:hAnsi="Arial" w:cs="Arial"/>
                <w:b/>
                <w:bCs/>
                <w:color w:val="000000"/>
                <w:lang w:val="en-US"/>
              </w:rPr>
              <w:t>M.Si</w:t>
            </w:r>
            <w:proofErr w:type="spellEnd"/>
          </w:p>
          <w:p w:rsidR="007A39F9" w:rsidRDefault="000977F8" w:rsidP="007A39F9">
            <w:pPr>
              <w:jc w:val="center"/>
              <w:rPr>
                <w:rFonts w:ascii="Arial" w:hAnsi="Arial" w:cs="Arial"/>
                <w:bCs/>
                <w:color w:val="000000"/>
                <w:lang w:val="en-US"/>
              </w:rPr>
            </w:pPr>
            <w:r>
              <w:rPr>
                <w:rFonts w:ascii="Arial" w:hAnsi="Arial" w:cs="Arial"/>
                <w:bCs/>
                <w:color w:val="000000"/>
                <w:lang w:val="en-US"/>
              </w:rPr>
              <w:t>Pembina Tk. I</w:t>
            </w:r>
          </w:p>
          <w:p w:rsidR="007A39F9" w:rsidRDefault="007A39F9" w:rsidP="007A39F9">
            <w:pPr>
              <w:jc w:val="center"/>
              <w:rPr>
                <w:rFonts w:ascii="Arial" w:hAnsi="Arial" w:cs="Arial"/>
                <w:bCs/>
                <w:color w:val="000000"/>
                <w:lang w:val="en-US"/>
              </w:rPr>
            </w:pPr>
            <w:r>
              <w:rPr>
                <w:rFonts w:ascii="Arial" w:hAnsi="Arial" w:cs="Arial"/>
                <w:bCs/>
                <w:color w:val="000000"/>
                <w:lang w:val="en-US"/>
              </w:rPr>
              <w:t>Nip. 196</w:t>
            </w:r>
            <w:r w:rsidR="000977F8">
              <w:rPr>
                <w:rFonts w:ascii="Arial" w:hAnsi="Arial" w:cs="Arial"/>
                <w:bCs/>
                <w:color w:val="000000"/>
                <w:lang w:val="en-US"/>
              </w:rPr>
              <w:t>00427 199403 1 001</w:t>
            </w:r>
          </w:p>
        </w:tc>
      </w:tr>
    </w:tbl>
    <w:p w:rsidR="00AF00DB" w:rsidRDefault="00AF00DB"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B95619" w:rsidRDefault="00B95619"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D84764">
      <w:pPr>
        <w:rPr>
          <w:rFonts w:ascii="Arial" w:hAnsi="Arial" w:cs="Arial"/>
          <w:bCs/>
          <w:color w:val="000000"/>
          <w:sz w:val="22"/>
          <w:szCs w:val="22"/>
          <w:lang w:val="en-US"/>
        </w:rPr>
      </w:pPr>
    </w:p>
    <w:sectPr w:rsidR="00C35F02" w:rsidRPr="00985C1C" w:rsidSect="008B7528">
      <w:pgSz w:w="11907" w:h="16840" w:code="9"/>
      <w:pgMar w:top="992"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1596"/>
    <w:multiLevelType w:val="hybridMultilevel"/>
    <w:tmpl w:val="36ACAE62"/>
    <w:lvl w:ilvl="0" w:tplc="3D8A2A9E">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
    <w:nsid w:val="0FC05F39"/>
    <w:multiLevelType w:val="hybridMultilevel"/>
    <w:tmpl w:val="D6784E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59234CF1"/>
    <w:multiLevelType w:val="hybridMultilevel"/>
    <w:tmpl w:val="0D34F0A4"/>
    <w:lvl w:ilvl="0" w:tplc="50A2D9C6">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764"/>
    <w:rsid w:val="00027F48"/>
    <w:rsid w:val="00032680"/>
    <w:rsid w:val="000443A4"/>
    <w:rsid w:val="00050356"/>
    <w:rsid w:val="00057103"/>
    <w:rsid w:val="00075CA6"/>
    <w:rsid w:val="000766A4"/>
    <w:rsid w:val="000977F8"/>
    <w:rsid w:val="000A225A"/>
    <w:rsid w:val="000A50B1"/>
    <w:rsid w:val="000B1EA5"/>
    <w:rsid w:val="000C2276"/>
    <w:rsid w:val="000D3E56"/>
    <w:rsid w:val="001300F2"/>
    <w:rsid w:val="00146576"/>
    <w:rsid w:val="0017064F"/>
    <w:rsid w:val="001A6A6C"/>
    <w:rsid w:val="001D2E7E"/>
    <w:rsid w:val="001E6C30"/>
    <w:rsid w:val="001E743B"/>
    <w:rsid w:val="001F471B"/>
    <w:rsid w:val="001F5855"/>
    <w:rsid w:val="00205CD1"/>
    <w:rsid w:val="002132DC"/>
    <w:rsid w:val="00273AC5"/>
    <w:rsid w:val="002740FF"/>
    <w:rsid w:val="002A255C"/>
    <w:rsid w:val="002B5BA8"/>
    <w:rsid w:val="002B6923"/>
    <w:rsid w:val="002C5160"/>
    <w:rsid w:val="002F40B8"/>
    <w:rsid w:val="0033201C"/>
    <w:rsid w:val="003762C4"/>
    <w:rsid w:val="003B3492"/>
    <w:rsid w:val="003C01FF"/>
    <w:rsid w:val="003D2800"/>
    <w:rsid w:val="003E72D2"/>
    <w:rsid w:val="003F6802"/>
    <w:rsid w:val="004717C8"/>
    <w:rsid w:val="004B56B2"/>
    <w:rsid w:val="004B762B"/>
    <w:rsid w:val="004E464C"/>
    <w:rsid w:val="00512ABE"/>
    <w:rsid w:val="00525D2A"/>
    <w:rsid w:val="00556514"/>
    <w:rsid w:val="00572E22"/>
    <w:rsid w:val="005A50E6"/>
    <w:rsid w:val="005D08A0"/>
    <w:rsid w:val="005F118F"/>
    <w:rsid w:val="005F6397"/>
    <w:rsid w:val="00617B8E"/>
    <w:rsid w:val="0062281E"/>
    <w:rsid w:val="006262D6"/>
    <w:rsid w:val="006B380A"/>
    <w:rsid w:val="006D7806"/>
    <w:rsid w:val="006F7191"/>
    <w:rsid w:val="00717FE1"/>
    <w:rsid w:val="00761699"/>
    <w:rsid w:val="007659D9"/>
    <w:rsid w:val="007761D0"/>
    <w:rsid w:val="007837FE"/>
    <w:rsid w:val="0079356B"/>
    <w:rsid w:val="007A39F9"/>
    <w:rsid w:val="007B2FC8"/>
    <w:rsid w:val="00824B44"/>
    <w:rsid w:val="00842C26"/>
    <w:rsid w:val="0085722F"/>
    <w:rsid w:val="00882B15"/>
    <w:rsid w:val="00883028"/>
    <w:rsid w:val="008853C6"/>
    <w:rsid w:val="00895091"/>
    <w:rsid w:val="008B7528"/>
    <w:rsid w:val="008E2701"/>
    <w:rsid w:val="0090055D"/>
    <w:rsid w:val="00904BAC"/>
    <w:rsid w:val="009123C5"/>
    <w:rsid w:val="0093631D"/>
    <w:rsid w:val="00940DEB"/>
    <w:rsid w:val="00960963"/>
    <w:rsid w:val="00980184"/>
    <w:rsid w:val="00985C1C"/>
    <w:rsid w:val="009B23AB"/>
    <w:rsid w:val="009B2E56"/>
    <w:rsid w:val="009C43D7"/>
    <w:rsid w:val="009D1531"/>
    <w:rsid w:val="009E28D8"/>
    <w:rsid w:val="009E4375"/>
    <w:rsid w:val="009F0342"/>
    <w:rsid w:val="00A223E5"/>
    <w:rsid w:val="00A32B78"/>
    <w:rsid w:val="00A71179"/>
    <w:rsid w:val="00A82650"/>
    <w:rsid w:val="00AA0B10"/>
    <w:rsid w:val="00AB0C30"/>
    <w:rsid w:val="00AF00DB"/>
    <w:rsid w:val="00B52A5A"/>
    <w:rsid w:val="00B80888"/>
    <w:rsid w:val="00B95619"/>
    <w:rsid w:val="00C35F02"/>
    <w:rsid w:val="00C56B56"/>
    <w:rsid w:val="00C967C2"/>
    <w:rsid w:val="00CD1E7D"/>
    <w:rsid w:val="00D13BD1"/>
    <w:rsid w:val="00D24FAE"/>
    <w:rsid w:val="00D449E1"/>
    <w:rsid w:val="00D546AF"/>
    <w:rsid w:val="00D774CB"/>
    <w:rsid w:val="00D84764"/>
    <w:rsid w:val="00DC7470"/>
    <w:rsid w:val="00DF276F"/>
    <w:rsid w:val="00E4089D"/>
    <w:rsid w:val="00E532C7"/>
    <w:rsid w:val="00EB617C"/>
    <w:rsid w:val="00EB7BB6"/>
    <w:rsid w:val="00EF6DE9"/>
    <w:rsid w:val="00F11F88"/>
    <w:rsid w:val="00F35732"/>
    <w:rsid w:val="00F409DB"/>
    <w:rsid w:val="00F4546E"/>
    <w:rsid w:val="00F6296E"/>
    <w:rsid w:val="00FD2E33"/>
    <w:rsid w:val="00FE3941"/>
    <w:rsid w:val="00FE6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12</cp:revision>
  <cp:lastPrinted>2018-02-21T08:51:00Z</cp:lastPrinted>
  <dcterms:created xsi:type="dcterms:W3CDTF">2018-02-21T07:16:00Z</dcterms:created>
  <dcterms:modified xsi:type="dcterms:W3CDTF">2018-02-21T08:56:00Z</dcterms:modified>
</cp:coreProperties>
</file>