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829" w:rsidRDefault="00547170" w:rsidP="001152C3">
      <w:pPr>
        <w:pStyle w:val="Heading7"/>
        <w:spacing w:before="0" w:after="0" w:line="360" w:lineRule="auto"/>
        <w:ind w:left="357"/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noProof/>
        </w:rPr>
        <w:pict>
          <v:roundrect id="_x0000_s1027" style="position:absolute;left:0;text-align:left;margin-left:15.5pt;margin-top:-5.25pt;width:417.75pt;height:78pt;z-index:251659264" arcsize="10923f" fillcolor="#92cddc" strokecolor="#4bacc6" strokeweight="1pt">
            <v:fill color2="#4bacc6" focus="50%" type="gradient"/>
            <v:shadow on="t" type="perspective" color="#205867" offset="1pt" offset2="-3pt"/>
            <v:textbox style="mso-next-textbox:#_x0000_s1027">
              <w:txbxContent>
                <w:p w:rsidR="0097705A" w:rsidRPr="00EC02C7" w:rsidRDefault="000347D6" w:rsidP="0097705A">
                  <w:pPr>
                    <w:spacing w:line="24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EC02C7">
                    <w:rPr>
                      <w:b/>
                      <w:sz w:val="32"/>
                      <w:szCs w:val="32"/>
                    </w:rPr>
                    <w:t xml:space="preserve">BAB </w:t>
                  </w:r>
                  <w:r w:rsidR="0097705A" w:rsidRPr="00EC02C7">
                    <w:rPr>
                      <w:b/>
                      <w:sz w:val="32"/>
                      <w:szCs w:val="32"/>
                    </w:rPr>
                    <w:t>V</w:t>
                  </w:r>
                </w:p>
                <w:p w:rsidR="0097705A" w:rsidRPr="00EC02C7" w:rsidRDefault="000347D6" w:rsidP="0097705A">
                  <w:pPr>
                    <w:spacing w:line="24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EC02C7">
                    <w:rPr>
                      <w:b/>
                      <w:bCs/>
                      <w:sz w:val="32"/>
                      <w:szCs w:val="32"/>
                    </w:rPr>
                    <w:t>STRATEGI DAN ARAH KEBIJAKAN</w:t>
                  </w:r>
                </w:p>
                <w:p w:rsidR="0097705A" w:rsidRPr="0097705A" w:rsidRDefault="0097705A" w:rsidP="0097705A">
                  <w:pPr>
                    <w:rPr>
                      <w:szCs w:val="32"/>
                    </w:rPr>
                  </w:pPr>
                </w:p>
              </w:txbxContent>
            </v:textbox>
          </v:roundrect>
        </w:pict>
      </w:r>
    </w:p>
    <w:p w:rsidR="00F56829" w:rsidRDefault="00F56829" w:rsidP="001152C3">
      <w:pPr>
        <w:pStyle w:val="Heading7"/>
        <w:spacing w:before="0" w:after="0" w:line="360" w:lineRule="auto"/>
        <w:ind w:left="357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F56829" w:rsidRDefault="00F56829" w:rsidP="001152C3">
      <w:pPr>
        <w:pStyle w:val="Heading7"/>
        <w:spacing w:before="0" w:after="0" w:line="360" w:lineRule="auto"/>
        <w:ind w:left="357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F56829" w:rsidRDefault="00F56829" w:rsidP="001152C3">
      <w:pPr>
        <w:pStyle w:val="Heading7"/>
        <w:spacing w:before="0" w:after="0" w:line="360" w:lineRule="auto"/>
        <w:ind w:left="357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B804AC" w:rsidRPr="006D0A9A" w:rsidRDefault="00B804AC" w:rsidP="000347D6">
      <w:pPr>
        <w:spacing w:after="0" w:line="360" w:lineRule="auto"/>
        <w:rPr>
          <w:rFonts w:ascii="Tahoma" w:hAnsi="Tahoma" w:cs="Tahoma"/>
          <w:b/>
          <w:bCs/>
        </w:rPr>
      </w:pPr>
    </w:p>
    <w:p w:rsidR="008F4A10" w:rsidRPr="006D0A9A" w:rsidRDefault="00B804AC" w:rsidP="000347D6">
      <w:pPr>
        <w:pStyle w:val="BodyTextIndent"/>
        <w:spacing w:line="360" w:lineRule="auto"/>
        <w:ind w:left="284" w:firstLine="850"/>
        <w:rPr>
          <w:rFonts w:ascii="Tahoma" w:hAnsi="Tahoma" w:cs="Tahoma"/>
          <w:sz w:val="22"/>
          <w:szCs w:val="22"/>
          <w:lang w:val="sv-SE"/>
        </w:rPr>
      </w:pPr>
      <w:r w:rsidRPr="006D0A9A">
        <w:rPr>
          <w:rFonts w:ascii="Tahoma" w:hAnsi="Tahoma" w:cs="Tahoma"/>
          <w:sz w:val="22"/>
          <w:szCs w:val="22"/>
        </w:rPr>
        <w:t xml:space="preserve">Untuk mencapai tujuan dan sasaran tersebut di atas, dilakukan melalui berbagai </w:t>
      </w:r>
      <w:r w:rsidR="008F4A10" w:rsidRPr="006D0A9A">
        <w:rPr>
          <w:rFonts w:ascii="Tahoma" w:hAnsi="Tahoma" w:cs="Tahoma"/>
          <w:sz w:val="22"/>
          <w:szCs w:val="22"/>
        </w:rPr>
        <w:t xml:space="preserve">strategi, </w:t>
      </w:r>
      <w:r w:rsidRPr="006D0A9A">
        <w:rPr>
          <w:rFonts w:ascii="Tahoma" w:hAnsi="Tahoma" w:cs="Tahoma"/>
          <w:sz w:val="22"/>
          <w:szCs w:val="22"/>
        </w:rPr>
        <w:t>kebijakan dan program</w:t>
      </w:r>
      <w:r w:rsidR="00C73B1B" w:rsidRPr="006D0A9A">
        <w:rPr>
          <w:rFonts w:ascii="Tahoma" w:hAnsi="Tahoma" w:cs="Tahoma"/>
          <w:sz w:val="22"/>
          <w:szCs w:val="22"/>
        </w:rPr>
        <w:t>.</w:t>
      </w:r>
      <w:r w:rsidRPr="006D0A9A">
        <w:rPr>
          <w:rFonts w:ascii="Tahoma" w:hAnsi="Tahoma" w:cs="Tahoma"/>
          <w:sz w:val="22"/>
          <w:szCs w:val="22"/>
        </w:rPr>
        <w:t xml:space="preserve"> </w:t>
      </w:r>
      <w:r w:rsidR="008F4A10" w:rsidRPr="006D0A9A">
        <w:rPr>
          <w:rFonts w:ascii="Tahoma" w:hAnsi="Tahoma" w:cs="Tahoma"/>
          <w:sz w:val="22"/>
          <w:szCs w:val="22"/>
        </w:rPr>
        <w:t>Strategi merupakan cara mencapai</w:t>
      </w:r>
      <w:r w:rsidR="000E7C22" w:rsidRPr="006D0A9A">
        <w:rPr>
          <w:rFonts w:ascii="Tahoma" w:hAnsi="Tahoma" w:cs="Tahoma"/>
          <w:sz w:val="22"/>
          <w:szCs w:val="22"/>
        </w:rPr>
        <w:t xml:space="preserve"> seluruh tujuan dan sasaran yang telah ditetapkan. Strategi dimaksud </w:t>
      </w:r>
      <w:r w:rsidR="00EA3AC6" w:rsidRPr="006D0A9A">
        <w:rPr>
          <w:rFonts w:ascii="Tahoma" w:hAnsi="Tahoma" w:cs="Tahoma"/>
          <w:sz w:val="22"/>
          <w:szCs w:val="22"/>
        </w:rPr>
        <w:t>merupakan pemilihan langkah-langkah yang menyeluruh dan terpadu dalam im</w:t>
      </w:r>
      <w:r w:rsidR="00B470E9">
        <w:rPr>
          <w:rFonts w:ascii="Tahoma" w:hAnsi="Tahoma" w:cs="Tahoma"/>
          <w:sz w:val="22"/>
          <w:szCs w:val="22"/>
        </w:rPr>
        <w:t>plementasi perencanaan strategis</w:t>
      </w:r>
      <w:r w:rsidR="00EA3AC6" w:rsidRPr="006D0A9A">
        <w:rPr>
          <w:rFonts w:ascii="Tahoma" w:hAnsi="Tahoma" w:cs="Tahoma"/>
          <w:sz w:val="22"/>
          <w:szCs w:val="22"/>
        </w:rPr>
        <w:t xml:space="preserve">, yang meliputi penetapan program dan serangkaian kegiatan dengan memperhatikan segala sumber daya dan lingkungan yang ada. </w:t>
      </w:r>
      <w:r w:rsidR="00791662" w:rsidRPr="006D0A9A">
        <w:rPr>
          <w:rFonts w:ascii="Tahoma" w:hAnsi="Tahoma" w:cs="Tahoma"/>
          <w:sz w:val="22"/>
          <w:szCs w:val="22"/>
        </w:rPr>
        <w:t xml:space="preserve"> </w:t>
      </w:r>
      <w:r w:rsidR="00791662" w:rsidRPr="006D0A9A">
        <w:rPr>
          <w:rFonts w:ascii="Tahoma" w:hAnsi="Tahoma" w:cs="Tahoma"/>
          <w:sz w:val="22"/>
          <w:szCs w:val="22"/>
          <w:lang w:val="sv-SE"/>
        </w:rPr>
        <w:t xml:space="preserve">Adapun </w:t>
      </w:r>
      <w:r w:rsidR="00791662" w:rsidRPr="006D0A9A">
        <w:rPr>
          <w:rFonts w:ascii="Tahoma" w:hAnsi="Tahoma" w:cs="Tahoma"/>
          <w:b/>
          <w:bCs/>
          <w:i/>
          <w:iCs/>
          <w:sz w:val="22"/>
          <w:szCs w:val="22"/>
          <w:lang w:val="sv-SE"/>
        </w:rPr>
        <w:t xml:space="preserve">strategi </w:t>
      </w:r>
      <w:r w:rsidR="00791662" w:rsidRPr="006D0A9A">
        <w:rPr>
          <w:rFonts w:ascii="Tahoma" w:hAnsi="Tahoma" w:cs="Tahoma"/>
          <w:sz w:val="22"/>
          <w:szCs w:val="22"/>
          <w:lang w:val="sv-SE"/>
        </w:rPr>
        <w:t xml:space="preserve"> </w:t>
      </w:r>
      <w:r w:rsidR="002C13A5" w:rsidRPr="006D0A9A">
        <w:rPr>
          <w:rFonts w:ascii="Tahoma" w:hAnsi="Tahoma" w:cs="Tahoma"/>
          <w:sz w:val="22"/>
          <w:szCs w:val="22"/>
          <w:lang w:val="sv-SE"/>
        </w:rPr>
        <w:t>yang akan dilaksanakan dalam men</w:t>
      </w:r>
      <w:r w:rsidR="00791662" w:rsidRPr="006D0A9A">
        <w:rPr>
          <w:rFonts w:ascii="Tahoma" w:hAnsi="Tahoma" w:cs="Tahoma"/>
          <w:sz w:val="22"/>
          <w:szCs w:val="22"/>
          <w:lang w:val="sv-SE"/>
        </w:rPr>
        <w:t>capai visi, misi</w:t>
      </w:r>
      <w:r w:rsidR="004C04B6" w:rsidRPr="006D0A9A">
        <w:rPr>
          <w:rFonts w:ascii="Tahoma" w:hAnsi="Tahoma" w:cs="Tahoma"/>
          <w:sz w:val="22"/>
          <w:szCs w:val="22"/>
          <w:lang w:val="sv-SE"/>
        </w:rPr>
        <w:t>,</w:t>
      </w:r>
      <w:r w:rsidR="00791662" w:rsidRPr="006D0A9A">
        <w:rPr>
          <w:rFonts w:ascii="Tahoma" w:hAnsi="Tahoma" w:cs="Tahoma"/>
          <w:sz w:val="22"/>
          <w:szCs w:val="22"/>
          <w:lang w:val="sv-SE"/>
        </w:rPr>
        <w:t xml:space="preserve"> tujuan </w:t>
      </w:r>
      <w:r w:rsidR="000C7C8A" w:rsidRPr="006D0A9A">
        <w:rPr>
          <w:rFonts w:ascii="Tahoma" w:hAnsi="Tahoma" w:cs="Tahoma"/>
          <w:sz w:val="22"/>
          <w:szCs w:val="22"/>
          <w:lang w:val="sv-SE"/>
        </w:rPr>
        <w:t xml:space="preserve">dan sasaran Inspektorat </w:t>
      </w:r>
      <w:r w:rsidR="00F25DA3">
        <w:rPr>
          <w:rFonts w:ascii="Tahoma" w:hAnsi="Tahoma" w:cs="Tahoma"/>
          <w:sz w:val="22"/>
          <w:szCs w:val="22"/>
          <w:lang w:val="sv-SE"/>
        </w:rPr>
        <w:t xml:space="preserve">Daerah </w:t>
      </w:r>
      <w:r w:rsidR="000C7C8A" w:rsidRPr="006D0A9A">
        <w:rPr>
          <w:rFonts w:ascii="Tahoma" w:hAnsi="Tahoma" w:cs="Tahoma"/>
          <w:sz w:val="22"/>
          <w:szCs w:val="22"/>
          <w:lang w:val="sv-SE"/>
        </w:rPr>
        <w:t>P</w:t>
      </w:r>
      <w:r w:rsidR="004C04B6" w:rsidRPr="006D0A9A">
        <w:rPr>
          <w:rFonts w:ascii="Tahoma" w:hAnsi="Tahoma" w:cs="Tahoma"/>
          <w:sz w:val="22"/>
          <w:szCs w:val="22"/>
          <w:lang w:val="sv-SE"/>
        </w:rPr>
        <w:t>rovinsi</w:t>
      </w:r>
      <w:r w:rsidR="0064706D" w:rsidRPr="006D0A9A">
        <w:rPr>
          <w:rFonts w:ascii="Tahoma" w:hAnsi="Tahoma" w:cs="Tahoma"/>
          <w:sz w:val="22"/>
          <w:szCs w:val="22"/>
          <w:lang w:val="sv-SE"/>
        </w:rPr>
        <w:t xml:space="preserve"> sebagai berikut :</w:t>
      </w:r>
    </w:p>
    <w:p w:rsidR="00980978" w:rsidRPr="006D0A9A" w:rsidRDefault="00980978" w:rsidP="006D0A9A">
      <w:pPr>
        <w:pStyle w:val="BodyTextIndent"/>
        <w:numPr>
          <w:ilvl w:val="0"/>
          <w:numId w:val="27"/>
        </w:numPr>
        <w:tabs>
          <w:tab w:val="clear" w:pos="1800"/>
        </w:tabs>
        <w:spacing w:line="360" w:lineRule="auto"/>
        <w:ind w:left="990" w:hanging="450"/>
        <w:rPr>
          <w:rFonts w:ascii="Tahoma" w:hAnsi="Tahoma" w:cs="Tahoma"/>
          <w:sz w:val="22"/>
          <w:szCs w:val="22"/>
          <w:lang w:val="sv-SE"/>
        </w:rPr>
      </w:pPr>
      <w:r w:rsidRPr="006D0A9A">
        <w:rPr>
          <w:rFonts w:ascii="Tahoma" w:hAnsi="Tahoma" w:cs="Tahoma"/>
          <w:sz w:val="22"/>
          <w:szCs w:val="22"/>
          <w:lang w:val="sv-SE"/>
        </w:rPr>
        <w:t>Meningkatkan koordinasi dengan pihak-pihak terkait dalam rangka peningkatan mutu dan hasil pengawasan.</w:t>
      </w:r>
    </w:p>
    <w:p w:rsidR="00891A42" w:rsidRPr="006D0A9A" w:rsidRDefault="00891A42" w:rsidP="006D0A9A">
      <w:pPr>
        <w:pStyle w:val="BodyTextIndent"/>
        <w:numPr>
          <w:ilvl w:val="0"/>
          <w:numId w:val="27"/>
        </w:numPr>
        <w:tabs>
          <w:tab w:val="clear" w:pos="1800"/>
        </w:tabs>
        <w:spacing w:line="360" w:lineRule="auto"/>
        <w:ind w:left="990" w:hanging="450"/>
        <w:rPr>
          <w:rFonts w:ascii="Tahoma" w:hAnsi="Tahoma" w:cs="Tahoma"/>
          <w:sz w:val="22"/>
          <w:szCs w:val="22"/>
          <w:lang w:val="sv-SE"/>
        </w:rPr>
      </w:pPr>
      <w:r w:rsidRPr="006D0A9A">
        <w:rPr>
          <w:rFonts w:ascii="Tahoma" w:hAnsi="Tahoma" w:cs="Tahoma"/>
          <w:sz w:val="22"/>
          <w:szCs w:val="22"/>
          <w:lang w:val="sv-SE"/>
        </w:rPr>
        <w:t>Mendorong efektivitas pelaksanaan Sistem Pe</w:t>
      </w:r>
      <w:r w:rsidR="00F25DA3">
        <w:rPr>
          <w:rFonts w:ascii="Tahoma" w:hAnsi="Tahoma" w:cs="Tahoma"/>
          <w:sz w:val="22"/>
          <w:szCs w:val="22"/>
          <w:lang w:val="sv-SE"/>
        </w:rPr>
        <w:t>ngendalian Intern pada setiap O</w:t>
      </w:r>
      <w:r w:rsidRPr="006D0A9A">
        <w:rPr>
          <w:rFonts w:ascii="Tahoma" w:hAnsi="Tahoma" w:cs="Tahoma"/>
          <w:sz w:val="22"/>
          <w:szCs w:val="22"/>
          <w:lang w:val="sv-SE"/>
        </w:rPr>
        <w:t>PD.</w:t>
      </w:r>
    </w:p>
    <w:p w:rsidR="00891A42" w:rsidRPr="006D0A9A" w:rsidRDefault="00891A42" w:rsidP="006D0A9A">
      <w:pPr>
        <w:pStyle w:val="BodyTextIndent"/>
        <w:numPr>
          <w:ilvl w:val="0"/>
          <w:numId w:val="27"/>
        </w:numPr>
        <w:tabs>
          <w:tab w:val="clear" w:pos="1800"/>
        </w:tabs>
        <w:spacing w:line="360" w:lineRule="auto"/>
        <w:ind w:left="990" w:hanging="450"/>
        <w:rPr>
          <w:rFonts w:ascii="Tahoma" w:hAnsi="Tahoma" w:cs="Tahoma"/>
          <w:sz w:val="22"/>
          <w:szCs w:val="22"/>
          <w:lang w:val="sv-SE"/>
        </w:rPr>
      </w:pPr>
      <w:r w:rsidRPr="006D0A9A">
        <w:rPr>
          <w:rFonts w:ascii="Tahoma" w:hAnsi="Tahoma" w:cs="Tahoma"/>
          <w:sz w:val="22"/>
          <w:szCs w:val="22"/>
          <w:lang w:val="sv-SE"/>
        </w:rPr>
        <w:t xml:space="preserve">Menerapkan sanksi yang tegas terhadap objek pemeriksaan yang belum menyelesaikan Tindak Lanjut Hasil Pemeriksaan. </w:t>
      </w:r>
    </w:p>
    <w:p w:rsidR="002F01E4" w:rsidRPr="006D0A9A" w:rsidRDefault="002F01E4" w:rsidP="006D0A9A">
      <w:pPr>
        <w:pStyle w:val="BodyTextIndent"/>
        <w:numPr>
          <w:ilvl w:val="0"/>
          <w:numId w:val="27"/>
        </w:numPr>
        <w:tabs>
          <w:tab w:val="clear" w:pos="1800"/>
        </w:tabs>
        <w:spacing w:line="360" w:lineRule="auto"/>
        <w:ind w:left="990" w:hanging="450"/>
        <w:rPr>
          <w:rFonts w:ascii="Tahoma" w:hAnsi="Tahoma" w:cs="Tahoma"/>
          <w:sz w:val="22"/>
          <w:szCs w:val="22"/>
          <w:lang w:val="sv-SE"/>
        </w:rPr>
      </w:pPr>
      <w:r w:rsidRPr="006D0A9A">
        <w:rPr>
          <w:rFonts w:ascii="Tahoma" w:hAnsi="Tahoma" w:cs="Tahoma"/>
          <w:sz w:val="22"/>
          <w:szCs w:val="22"/>
          <w:lang w:val="sv-SE"/>
        </w:rPr>
        <w:t>Mendorong upaya peningkatan</w:t>
      </w:r>
      <w:r w:rsidR="006019B0" w:rsidRPr="006D0A9A">
        <w:rPr>
          <w:rFonts w:ascii="Tahoma" w:hAnsi="Tahoma" w:cs="Tahoma"/>
          <w:sz w:val="22"/>
          <w:szCs w:val="22"/>
          <w:lang w:val="sv-SE"/>
        </w:rPr>
        <w:t xml:space="preserve"> kemampuan aparatur (SDM) yang profesional melalui diklat, bimtek, sosialisasi untuk peningkatan kualitas pengawasan.</w:t>
      </w:r>
    </w:p>
    <w:p w:rsidR="00B804AC" w:rsidRPr="006D0A9A" w:rsidRDefault="00C73B1B" w:rsidP="000347D6">
      <w:pPr>
        <w:pStyle w:val="BodyTextIndent"/>
        <w:spacing w:line="360" w:lineRule="auto"/>
        <w:ind w:left="284" w:firstLine="796"/>
        <w:rPr>
          <w:rFonts w:ascii="Tahoma" w:hAnsi="Tahoma" w:cs="Tahoma"/>
          <w:sz w:val="22"/>
          <w:szCs w:val="22"/>
          <w:lang w:val="sv-SE"/>
        </w:rPr>
      </w:pPr>
      <w:r w:rsidRPr="006D0A9A">
        <w:rPr>
          <w:rFonts w:ascii="Tahoma" w:hAnsi="Tahoma" w:cs="Tahoma"/>
          <w:sz w:val="22"/>
          <w:szCs w:val="22"/>
          <w:lang w:val="sv-SE"/>
        </w:rPr>
        <w:t>Kebijakan pada dasarnya merupakan ketentuan yang telah ditetapkan oleh yang berwenang untuk dijadikan pedoman, pegangan atau petunjuk dalam mengembangkan ataupun pelaksanaan program/kegiatan guna tercapainya kelancaran dan sinergisitas dalam mewujudkan sasara</w:t>
      </w:r>
      <w:r w:rsidR="000C7C8A" w:rsidRPr="006D0A9A">
        <w:rPr>
          <w:rFonts w:ascii="Tahoma" w:hAnsi="Tahoma" w:cs="Tahoma"/>
          <w:sz w:val="22"/>
          <w:szCs w:val="22"/>
          <w:lang w:val="sv-SE"/>
        </w:rPr>
        <w:t>n, tujuan serta visi dan misi or</w:t>
      </w:r>
      <w:r w:rsidRPr="006D0A9A">
        <w:rPr>
          <w:rFonts w:ascii="Tahoma" w:hAnsi="Tahoma" w:cs="Tahoma"/>
          <w:sz w:val="22"/>
          <w:szCs w:val="22"/>
          <w:lang w:val="sv-SE"/>
        </w:rPr>
        <w:t>ganisasi.</w:t>
      </w:r>
    </w:p>
    <w:p w:rsidR="00C73B1B" w:rsidRPr="006D0A9A" w:rsidRDefault="00C73B1B" w:rsidP="000347D6">
      <w:pPr>
        <w:pStyle w:val="BodyTextIndent"/>
        <w:spacing w:line="360" w:lineRule="auto"/>
        <w:ind w:left="284" w:firstLine="720"/>
        <w:rPr>
          <w:rFonts w:ascii="Tahoma" w:hAnsi="Tahoma" w:cs="Tahoma"/>
          <w:sz w:val="22"/>
          <w:szCs w:val="22"/>
          <w:lang w:val="sv-SE"/>
        </w:rPr>
      </w:pPr>
      <w:r w:rsidRPr="006D0A9A">
        <w:rPr>
          <w:rFonts w:ascii="Tahoma" w:hAnsi="Tahoma" w:cs="Tahoma"/>
          <w:sz w:val="22"/>
          <w:szCs w:val="22"/>
          <w:lang w:val="sv-SE"/>
        </w:rPr>
        <w:t>Adapun kebijakan yang akan dilakukan melalui berbagai keb</w:t>
      </w:r>
      <w:r w:rsidR="000C7C8A" w:rsidRPr="006D0A9A">
        <w:rPr>
          <w:rFonts w:ascii="Tahoma" w:hAnsi="Tahoma" w:cs="Tahoma"/>
          <w:sz w:val="22"/>
          <w:szCs w:val="22"/>
          <w:lang w:val="sv-SE"/>
        </w:rPr>
        <w:t>i</w:t>
      </w:r>
      <w:r w:rsidRPr="006D0A9A">
        <w:rPr>
          <w:rFonts w:ascii="Tahoma" w:hAnsi="Tahoma" w:cs="Tahoma"/>
          <w:sz w:val="22"/>
          <w:szCs w:val="22"/>
          <w:lang w:val="sv-SE"/>
        </w:rPr>
        <w:t xml:space="preserve">jakan dan program Inspektorat </w:t>
      </w:r>
      <w:r w:rsidR="00F25DA3">
        <w:rPr>
          <w:rFonts w:ascii="Tahoma" w:hAnsi="Tahoma" w:cs="Tahoma"/>
          <w:sz w:val="22"/>
          <w:szCs w:val="22"/>
          <w:lang w:val="sv-SE"/>
        </w:rPr>
        <w:t xml:space="preserve">Daerah </w:t>
      </w:r>
      <w:r w:rsidRPr="006D0A9A">
        <w:rPr>
          <w:rFonts w:ascii="Tahoma" w:hAnsi="Tahoma" w:cs="Tahoma"/>
          <w:sz w:val="22"/>
          <w:szCs w:val="22"/>
          <w:lang w:val="sv-SE"/>
        </w:rPr>
        <w:t xml:space="preserve">Provinsi sebagai berikut : </w:t>
      </w:r>
    </w:p>
    <w:p w:rsidR="00B804AC" w:rsidRPr="006D0A9A" w:rsidRDefault="00B804AC" w:rsidP="006D0A9A">
      <w:pPr>
        <w:pStyle w:val="Heading4"/>
        <w:spacing w:before="0" w:after="0" w:line="360" w:lineRule="auto"/>
        <w:ind w:left="360"/>
        <w:rPr>
          <w:rFonts w:ascii="Tahoma" w:hAnsi="Tahoma" w:cs="Tahoma"/>
          <w:b w:val="0"/>
          <w:bCs w:val="0"/>
          <w:i/>
          <w:iCs/>
          <w:sz w:val="22"/>
          <w:szCs w:val="22"/>
          <w:lang w:val="sv-SE"/>
        </w:rPr>
      </w:pPr>
      <w:r w:rsidRPr="006D0A9A">
        <w:rPr>
          <w:rFonts w:ascii="Tahoma" w:hAnsi="Tahoma" w:cs="Tahoma"/>
          <w:b w:val="0"/>
          <w:bCs w:val="0"/>
          <w:i/>
          <w:iCs/>
          <w:sz w:val="22"/>
          <w:szCs w:val="22"/>
          <w:lang w:val="sv-SE"/>
        </w:rPr>
        <w:t>KEBIJAKAN</w:t>
      </w:r>
    </w:p>
    <w:p w:rsidR="00B804AC" w:rsidRPr="006D0A9A" w:rsidRDefault="004417E9" w:rsidP="006D0A9A">
      <w:pPr>
        <w:numPr>
          <w:ilvl w:val="0"/>
          <w:numId w:val="26"/>
        </w:numPr>
        <w:tabs>
          <w:tab w:val="clear" w:pos="720"/>
        </w:tabs>
        <w:spacing w:after="0" w:line="360" w:lineRule="auto"/>
        <w:ind w:left="993" w:hanging="446"/>
        <w:rPr>
          <w:rFonts w:ascii="Tahoma" w:hAnsi="Tahoma" w:cs="Tahoma"/>
          <w:lang w:val="sv-SE"/>
        </w:rPr>
      </w:pPr>
      <w:r w:rsidRPr="006D0A9A">
        <w:rPr>
          <w:rFonts w:ascii="Tahoma" w:hAnsi="Tahoma" w:cs="Tahoma"/>
          <w:lang w:val="sv-SE"/>
        </w:rPr>
        <w:t>Penanganan pengaduan masyarakat secara cepat dan tuntas</w:t>
      </w:r>
    </w:p>
    <w:p w:rsidR="004417E9" w:rsidRPr="006D0A9A" w:rsidRDefault="004417E9" w:rsidP="006D0A9A">
      <w:pPr>
        <w:numPr>
          <w:ilvl w:val="0"/>
          <w:numId w:val="26"/>
        </w:numPr>
        <w:tabs>
          <w:tab w:val="clear" w:pos="720"/>
        </w:tabs>
        <w:spacing w:after="0" w:line="360" w:lineRule="auto"/>
        <w:ind w:left="993" w:hanging="446"/>
        <w:rPr>
          <w:rFonts w:ascii="Tahoma" w:hAnsi="Tahoma" w:cs="Tahoma"/>
          <w:lang w:val="sv-SE"/>
        </w:rPr>
      </w:pPr>
      <w:r w:rsidRPr="006D0A9A">
        <w:rPr>
          <w:rFonts w:ascii="Tahoma" w:hAnsi="Tahoma" w:cs="Tahoma"/>
          <w:lang w:val="sv-SE"/>
        </w:rPr>
        <w:lastRenderedPageBreak/>
        <w:t>Pemeriksaan reguler/kinerja</w:t>
      </w:r>
      <w:r w:rsidR="001D609E" w:rsidRPr="006D0A9A">
        <w:rPr>
          <w:rFonts w:ascii="Tahoma" w:hAnsi="Tahoma" w:cs="Tahoma"/>
          <w:lang w:val="sv-SE"/>
        </w:rPr>
        <w:t>, reviu dan evaluasi</w:t>
      </w:r>
      <w:r w:rsidRPr="006D0A9A">
        <w:rPr>
          <w:rFonts w:ascii="Tahoma" w:hAnsi="Tahoma" w:cs="Tahoma"/>
          <w:lang w:val="sv-SE"/>
        </w:rPr>
        <w:t xml:space="preserve"> dalam rangka meningkatkan sistem akuntabilitas kinerja </w:t>
      </w:r>
    </w:p>
    <w:p w:rsidR="004417E9" w:rsidRPr="006D0A9A" w:rsidRDefault="004417E9" w:rsidP="006D0A9A">
      <w:pPr>
        <w:numPr>
          <w:ilvl w:val="0"/>
          <w:numId w:val="26"/>
        </w:numPr>
        <w:tabs>
          <w:tab w:val="clear" w:pos="720"/>
        </w:tabs>
        <w:spacing w:after="0" w:line="360" w:lineRule="auto"/>
        <w:ind w:left="993" w:hanging="446"/>
        <w:rPr>
          <w:rFonts w:ascii="Tahoma" w:hAnsi="Tahoma" w:cs="Tahoma"/>
          <w:lang w:val="sv-SE"/>
        </w:rPr>
      </w:pPr>
      <w:r w:rsidRPr="006D0A9A">
        <w:rPr>
          <w:rFonts w:ascii="Tahoma" w:hAnsi="Tahoma" w:cs="Tahoma"/>
          <w:lang w:val="sv-SE"/>
        </w:rPr>
        <w:t xml:space="preserve">Mengintensifkan pembinaan, monitoring dan evaluasi tindak </w:t>
      </w:r>
      <w:r w:rsidR="00F25DA3">
        <w:rPr>
          <w:rFonts w:ascii="Tahoma" w:hAnsi="Tahoma" w:cs="Tahoma"/>
          <w:lang w:val="sv-SE"/>
        </w:rPr>
        <w:t>lanjut hasil pemeriksaan oleh O</w:t>
      </w:r>
      <w:r w:rsidRPr="006D0A9A">
        <w:rPr>
          <w:rFonts w:ascii="Tahoma" w:hAnsi="Tahoma" w:cs="Tahoma"/>
          <w:lang w:val="sv-SE"/>
        </w:rPr>
        <w:t>PD</w:t>
      </w:r>
    </w:p>
    <w:p w:rsidR="004417E9" w:rsidRPr="006D0A9A" w:rsidRDefault="004417E9" w:rsidP="006D0A9A">
      <w:pPr>
        <w:numPr>
          <w:ilvl w:val="0"/>
          <w:numId w:val="26"/>
        </w:numPr>
        <w:tabs>
          <w:tab w:val="clear" w:pos="720"/>
        </w:tabs>
        <w:spacing w:after="0" w:line="360" w:lineRule="auto"/>
        <w:ind w:left="993" w:hanging="446"/>
        <w:rPr>
          <w:rFonts w:ascii="Tahoma" w:hAnsi="Tahoma" w:cs="Tahoma"/>
          <w:lang w:val="sv-SE"/>
        </w:rPr>
      </w:pPr>
      <w:r w:rsidRPr="006D0A9A">
        <w:rPr>
          <w:rFonts w:ascii="Tahoma" w:hAnsi="Tahoma" w:cs="Tahoma"/>
          <w:lang w:val="sv-SE"/>
        </w:rPr>
        <w:t>Peningkatan analisis aparat pengawas yang profesional untuk peningkatan mutu/hasil pengawasan</w:t>
      </w:r>
    </w:p>
    <w:p w:rsidR="00B470E9" w:rsidRDefault="002354C8" w:rsidP="000347D6">
      <w:pPr>
        <w:pStyle w:val="BodyTextIndent"/>
        <w:spacing w:line="360" w:lineRule="auto"/>
        <w:ind w:left="284" w:firstLine="796"/>
        <w:rPr>
          <w:rFonts w:ascii="Tahoma" w:eastAsia="MS Mincho" w:hAnsi="Tahoma" w:cs="Tahoma"/>
          <w:b/>
          <w:bCs/>
          <w:color w:val="000000"/>
          <w:sz w:val="22"/>
          <w:szCs w:val="22"/>
          <w:lang w:val="nl-NL"/>
        </w:rPr>
      </w:pPr>
      <w:r w:rsidRPr="006D0A9A">
        <w:rPr>
          <w:rFonts w:ascii="Tahoma" w:hAnsi="Tahoma" w:cs="Tahoma"/>
          <w:sz w:val="22"/>
          <w:szCs w:val="22"/>
          <w:lang w:val="sv-SE"/>
        </w:rPr>
        <w:t xml:space="preserve">Berdasarkan uraian diatas Tujuan, Sasaran, Strategi dan Kebijakan Rencana Strategis Inspektorat </w:t>
      </w:r>
      <w:r w:rsidR="00F25DA3">
        <w:rPr>
          <w:rFonts w:ascii="Tahoma" w:hAnsi="Tahoma" w:cs="Tahoma"/>
          <w:sz w:val="22"/>
          <w:szCs w:val="22"/>
          <w:lang w:val="sv-SE"/>
        </w:rPr>
        <w:t xml:space="preserve">Daerah </w:t>
      </w:r>
      <w:r w:rsidRPr="006D0A9A">
        <w:rPr>
          <w:rFonts w:ascii="Tahoma" w:hAnsi="Tahoma" w:cs="Tahoma"/>
          <w:sz w:val="22"/>
          <w:szCs w:val="22"/>
          <w:lang w:val="sv-SE"/>
        </w:rPr>
        <w:t>Pr</w:t>
      </w:r>
      <w:r w:rsidR="005840EF" w:rsidRPr="006D0A9A">
        <w:rPr>
          <w:rFonts w:ascii="Tahoma" w:hAnsi="Tahoma" w:cs="Tahoma"/>
          <w:sz w:val="22"/>
          <w:szCs w:val="22"/>
          <w:lang w:val="sv-SE"/>
        </w:rPr>
        <w:t>ovinsi Sumatera Barat Tahun 2016</w:t>
      </w:r>
      <w:r w:rsidRPr="006D0A9A">
        <w:rPr>
          <w:rFonts w:ascii="Tahoma" w:hAnsi="Tahoma" w:cs="Tahoma"/>
          <w:sz w:val="22"/>
          <w:szCs w:val="22"/>
          <w:lang w:val="sv-SE"/>
        </w:rPr>
        <w:t>-20</w:t>
      </w:r>
      <w:r w:rsidR="005840EF" w:rsidRPr="006D0A9A">
        <w:rPr>
          <w:rFonts w:ascii="Tahoma" w:hAnsi="Tahoma" w:cs="Tahoma"/>
          <w:sz w:val="22"/>
          <w:szCs w:val="22"/>
          <w:lang w:val="sv-SE"/>
        </w:rPr>
        <w:t>21 dapat dilihat pada ta</w:t>
      </w:r>
      <w:r w:rsidRPr="006D0A9A">
        <w:rPr>
          <w:rFonts w:ascii="Tahoma" w:hAnsi="Tahoma" w:cs="Tahoma"/>
          <w:sz w:val="22"/>
          <w:szCs w:val="22"/>
          <w:lang w:val="sv-SE"/>
        </w:rPr>
        <w:t>bel berikut:</w:t>
      </w:r>
    </w:p>
    <w:p w:rsidR="005F3E1C" w:rsidRPr="005840EF" w:rsidRDefault="005840EF" w:rsidP="005840EF">
      <w:pPr>
        <w:pStyle w:val="PlainText"/>
        <w:jc w:val="center"/>
        <w:rPr>
          <w:rFonts w:ascii="Tahoma" w:eastAsia="MS Mincho" w:hAnsi="Tahoma" w:cs="Tahoma"/>
          <w:b/>
          <w:bCs/>
          <w:color w:val="000000"/>
          <w:sz w:val="22"/>
          <w:szCs w:val="22"/>
          <w:lang w:val="nl-NL"/>
        </w:rPr>
      </w:pPr>
      <w:r w:rsidRPr="005840EF">
        <w:rPr>
          <w:rFonts w:ascii="Tahoma" w:eastAsia="MS Mincho" w:hAnsi="Tahoma" w:cs="Tahoma"/>
          <w:b/>
          <w:bCs/>
          <w:color w:val="000000"/>
          <w:sz w:val="22"/>
          <w:szCs w:val="22"/>
          <w:lang w:val="nl-NL"/>
        </w:rPr>
        <w:t xml:space="preserve">Tabel </w:t>
      </w:r>
      <w:r w:rsidR="00EA04C0">
        <w:rPr>
          <w:rFonts w:ascii="Tahoma" w:eastAsia="MS Mincho" w:hAnsi="Tahoma" w:cs="Tahoma"/>
          <w:b/>
          <w:bCs/>
          <w:color w:val="000000"/>
          <w:sz w:val="22"/>
          <w:szCs w:val="22"/>
          <w:lang w:val="nl-NL"/>
        </w:rPr>
        <w:t>T-C.26</w:t>
      </w:r>
    </w:p>
    <w:p w:rsidR="00B804AC" w:rsidRDefault="00CE64F6" w:rsidP="005840EF">
      <w:pPr>
        <w:pStyle w:val="BodyTextIndent"/>
        <w:ind w:left="0"/>
        <w:jc w:val="center"/>
        <w:rPr>
          <w:rFonts w:ascii="Tahoma" w:hAnsi="Tahoma" w:cs="Tahoma"/>
          <w:b/>
          <w:sz w:val="22"/>
          <w:szCs w:val="22"/>
          <w:lang w:val="sv-SE"/>
        </w:rPr>
      </w:pPr>
      <w:r w:rsidRPr="00CE64F6">
        <w:rPr>
          <w:rFonts w:ascii="Tahoma" w:hAnsi="Tahoma" w:cs="Tahoma"/>
          <w:b/>
          <w:sz w:val="22"/>
          <w:szCs w:val="22"/>
          <w:lang w:val="sv-SE"/>
        </w:rPr>
        <w:t>Tujuan, Sasaran, Strategi dan Kebijakan</w:t>
      </w:r>
    </w:p>
    <w:p w:rsidR="000347D6" w:rsidRDefault="000347D6" w:rsidP="005840EF">
      <w:pPr>
        <w:pStyle w:val="BodyTextIndent"/>
        <w:ind w:left="0"/>
        <w:jc w:val="center"/>
        <w:rPr>
          <w:rFonts w:ascii="Tahoma" w:hAnsi="Tahoma" w:cs="Tahoma"/>
          <w:b/>
          <w:sz w:val="22"/>
          <w:szCs w:val="22"/>
          <w:lang w:val="sv-SE"/>
        </w:rPr>
      </w:pPr>
    </w:p>
    <w:tbl>
      <w:tblPr>
        <w:tblStyle w:val="TableGrid"/>
        <w:tblW w:w="9900" w:type="dxa"/>
        <w:tblInd w:w="-432" w:type="dxa"/>
        <w:tblLook w:val="04A0" w:firstRow="1" w:lastRow="0" w:firstColumn="1" w:lastColumn="0" w:noHBand="0" w:noVBand="1"/>
      </w:tblPr>
      <w:tblGrid>
        <w:gridCol w:w="1710"/>
        <w:gridCol w:w="2980"/>
        <w:gridCol w:w="2780"/>
        <w:gridCol w:w="2430"/>
      </w:tblGrid>
      <w:tr w:rsidR="00CE64F6" w:rsidRPr="00437034" w:rsidTr="00190732">
        <w:tc>
          <w:tcPr>
            <w:tcW w:w="9900" w:type="dxa"/>
            <w:gridSpan w:val="4"/>
          </w:tcPr>
          <w:p w:rsidR="00CE64F6" w:rsidRPr="00437034" w:rsidRDefault="00CE64F6" w:rsidP="00CE64F6">
            <w:pPr>
              <w:pStyle w:val="Title"/>
              <w:tabs>
                <w:tab w:val="left" w:pos="360"/>
                <w:tab w:val="left" w:pos="975"/>
              </w:tabs>
              <w:spacing w:after="120"/>
              <w:ind w:left="0"/>
              <w:jc w:val="both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437034">
              <w:rPr>
                <w:rFonts w:ascii="Tahoma" w:hAnsi="Tahoma" w:cs="Tahoma"/>
                <w:b w:val="0"/>
                <w:sz w:val="18"/>
                <w:szCs w:val="18"/>
                <w:lang w:val="sv-SE"/>
              </w:rPr>
              <w:t>Visi :</w:t>
            </w:r>
            <w:r w:rsidRPr="00437034">
              <w:rPr>
                <w:rFonts w:ascii="Tahoma" w:hAnsi="Tahoma" w:cs="Tahoma"/>
                <w:sz w:val="18"/>
                <w:szCs w:val="18"/>
                <w:lang w:val="sv-SE"/>
              </w:rPr>
              <w:t xml:space="preserve"> </w:t>
            </w:r>
            <w:r w:rsidR="00EA04C0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 xml:space="preserve">“Menjadi </w:t>
            </w:r>
            <w:r w:rsidR="00190732" w:rsidRPr="00437034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 xml:space="preserve">Lembaga </w:t>
            </w:r>
            <w:r w:rsidRPr="00437034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yang Profesional dan Bermartabat untuk Mewujudkan Tata Kelola Pemerintahan</w:t>
            </w:r>
          </w:p>
          <w:p w:rsidR="00CE64F6" w:rsidRPr="00437034" w:rsidRDefault="00CE64F6" w:rsidP="00CE64F6">
            <w:pPr>
              <w:pStyle w:val="Title"/>
              <w:tabs>
                <w:tab w:val="left" w:pos="360"/>
                <w:tab w:val="left" w:pos="975"/>
              </w:tabs>
              <w:spacing w:after="120"/>
              <w:ind w:left="0"/>
              <w:jc w:val="both"/>
              <w:rPr>
                <w:rFonts w:ascii="Tahoma" w:hAnsi="Tahoma" w:cs="Tahoma"/>
                <w:sz w:val="18"/>
                <w:szCs w:val="18"/>
                <w:lang w:val="sv-SE"/>
              </w:rPr>
            </w:pPr>
            <w:r w:rsidRPr="00437034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 xml:space="preserve">         yang Baik dan Bersih di Provinsi Sumatera Barat”</w:t>
            </w:r>
          </w:p>
        </w:tc>
      </w:tr>
      <w:tr w:rsidR="00CE64F6" w:rsidRPr="00437034" w:rsidTr="00190732">
        <w:tc>
          <w:tcPr>
            <w:tcW w:w="9900" w:type="dxa"/>
            <w:gridSpan w:val="4"/>
          </w:tcPr>
          <w:p w:rsidR="00CE64F6" w:rsidRPr="00437034" w:rsidRDefault="00CE64F6" w:rsidP="00190732">
            <w:pPr>
              <w:pStyle w:val="Title"/>
              <w:spacing w:line="360" w:lineRule="auto"/>
              <w:ind w:left="432" w:hanging="432"/>
              <w:jc w:val="both"/>
              <w:rPr>
                <w:rFonts w:ascii="Tahoma" w:hAnsi="Tahoma" w:cs="Tahoma"/>
                <w:sz w:val="18"/>
                <w:szCs w:val="18"/>
                <w:lang w:val="sv-SE"/>
              </w:rPr>
            </w:pPr>
            <w:r w:rsidRPr="00437034">
              <w:rPr>
                <w:rFonts w:ascii="Tahoma" w:hAnsi="Tahoma" w:cs="Tahoma"/>
                <w:b w:val="0"/>
                <w:sz w:val="18"/>
                <w:szCs w:val="18"/>
                <w:lang w:val="sv-SE"/>
              </w:rPr>
              <w:t>Misi</w:t>
            </w:r>
            <w:r w:rsidR="00190732" w:rsidRPr="00437034">
              <w:rPr>
                <w:rFonts w:ascii="Tahoma" w:hAnsi="Tahoma" w:cs="Tahoma"/>
                <w:b w:val="0"/>
                <w:sz w:val="18"/>
                <w:szCs w:val="18"/>
                <w:lang w:val="sv-SE"/>
              </w:rPr>
              <w:t xml:space="preserve">: </w:t>
            </w:r>
            <w:r w:rsidR="00190732" w:rsidRPr="00437034">
              <w:rPr>
                <w:rFonts w:ascii="Tahoma" w:hAnsi="Tahoma" w:cs="Tahoma"/>
                <w:b w:val="0"/>
                <w:bCs w:val="0"/>
                <w:sz w:val="18"/>
                <w:szCs w:val="18"/>
                <w:lang w:val="sv-SE"/>
              </w:rPr>
              <w:t>Meningkatkan peran dan kualitas pengawasan serta mendorong terwujudnya akuntabilitas dilingkungan Pemerintah Daerah</w:t>
            </w:r>
          </w:p>
        </w:tc>
      </w:tr>
      <w:tr w:rsidR="00963E22" w:rsidRPr="00437034" w:rsidTr="00190732">
        <w:tc>
          <w:tcPr>
            <w:tcW w:w="1710" w:type="dxa"/>
          </w:tcPr>
          <w:p w:rsidR="00CE64F6" w:rsidRPr="00437034" w:rsidRDefault="00CE64F6" w:rsidP="00CE64F6">
            <w:pPr>
              <w:pStyle w:val="BodyTextIndent"/>
              <w:tabs>
                <w:tab w:val="left" w:pos="360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  <w:lang w:val="sv-SE"/>
              </w:rPr>
            </w:pPr>
            <w:r w:rsidRPr="00437034">
              <w:rPr>
                <w:rFonts w:ascii="Tahoma" w:hAnsi="Tahoma" w:cs="Tahoma"/>
                <w:sz w:val="18"/>
                <w:szCs w:val="18"/>
                <w:lang w:val="sv-SE"/>
              </w:rPr>
              <w:t>Tujuan</w:t>
            </w:r>
          </w:p>
        </w:tc>
        <w:tc>
          <w:tcPr>
            <w:tcW w:w="2980" w:type="dxa"/>
          </w:tcPr>
          <w:p w:rsidR="00CE64F6" w:rsidRPr="00437034" w:rsidRDefault="00CE64F6" w:rsidP="00CE64F6">
            <w:pPr>
              <w:pStyle w:val="BodyTextIndent"/>
              <w:tabs>
                <w:tab w:val="left" w:pos="360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  <w:lang w:val="sv-SE"/>
              </w:rPr>
            </w:pPr>
            <w:r w:rsidRPr="00437034">
              <w:rPr>
                <w:rFonts w:ascii="Tahoma" w:hAnsi="Tahoma" w:cs="Tahoma"/>
                <w:sz w:val="18"/>
                <w:szCs w:val="18"/>
                <w:lang w:val="sv-SE"/>
              </w:rPr>
              <w:t>Sasaran</w:t>
            </w:r>
          </w:p>
        </w:tc>
        <w:tc>
          <w:tcPr>
            <w:tcW w:w="2780" w:type="dxa"/>
          </w:tcPr>
          <w:p w:rsidR="00CE64F6" w:rsidRPr="00437034" w:rsidRDefault="00CE64F6" w:rsidP="00CE64F6">
            <w:pPr>
              <w:pStyle w:val="BodyTextIndent"/>
              <w:tabs>
                <w:tab w:val="left" w:pos="360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  <w:lang w:val="sv-SE"/>
              </w:rPr>
            </w:pPr>
            <w:r w:rsidRPr="00437034">
              <w:rPr>
                <w:rFonts w:ascii="Tahoma" w:hAnsi="Tahoma" w:cs="Tahoma"/>
                <w:sz w:val="18"/>
                <w:szCs w:val="18"/>
                <w:lang w:val="sv-SE"/>
              </w:rPr>
              <w:t>Strategi</w:t>
            </w:r>
          </w:p>
        </w:tc>
        <w:tc>
          <w:tcPr>
            <w:tcW w:w="2430" w:type="dxa"/>
          </w:tcPr>
          <w:p w:rsidR="00CE64F6" w:rsidRPr="00437034" w:rsidRDefault="00CE64F6" w:rsidP="00CE64F6">
            <w:pPr>
              <w:pStyle w:val="BodyTextIndent"/>
              <w:tabs>
                <w:tab w:val="left" w:pos="360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  <w:lang w:val="sv-SE"/>
              </w:rPr>
            </w:pPr>
            <w:r w:rsidRPr="00437034">
              <w:rPr>
                <w:rFonts w:ascii="Tahoma" w:hAnsi="Tahoma" w:cs="Tahoma"/>
                <w:sz w:val="18"/>
                <w:szCs w:val="18"/>
                <w:lang w:val="sv-SE"/>
              </w:rPr>
              <w:t>Kebijakan</w:t>
            </w:r>
          </w:p>
        </w:tc>
      </w:tr>
      <w:tr w:rsidR="00437034" w:rsidRPr="00437034" w:rsidTr="00190732">
        <w:tc>
          <w:tcPr>
            <w:tcW w:w="1710" w:type="dxa"/>
          </w:tcPr>
          <w:p w:rsidR="00437034" w:rsidRPr="00437034" w:rsidRDefault="00437034" w:rsidP="0043703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37034">
              <w:rPr>
                <w:rFonts w:ascii="Tahoma" w:hAnsi="Tahoma" w:cs="Tahoma"/>
                <w:sz w:val="18"/>
                <w:szCs w:val="18"/>
              </w:rPr>
              <w:t>Tujuan</w:t>
            </w:r>
          </w:p>
          <w:p w:rsidR="00437034" w:rsidRPr="00437034" w:rsidRDefault="00437034" w:rsidP="00437034">
            <w:pPr>
              <w:pStyle w:val="BodyTextIndent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437034">
              <w:rPr>
                <w:rFonts w:ascii="Tahoma" w:hAnsi="Tahoma" w:cs="Tahoma"/>
                <w:sz w:val="18"/>
                <w:szCs w:val="18"/>
              </w:rPr>
              <w:t>Terwujudnya akuntabilitas pemerintah yang baik dan bersih di Provinsi Sumatera Barat</w:t>
            </w:r>
          </w:p>
          <w:p w:rsidR="00437034" w:rsidRPr="00437034" w:rsidRDefault="00437034" w:rsidP="00CE64F6">
            <w:pPr>
              <w:pStyle w:val="BodyTextIndent"/>
              <w:tabs>
                <w:tab w:val="left" w:pos="360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  <w:lang w:val="sv-SE"/>
              </w:rPr>
            </w:pPr>
          </w:p>
          <w:p w:rsidR="00437034" w:rsidRPr="00437034" w:rsidRDefault="00437034" w:rsidP="00CE64F6">
            <w:pPr>
              <w:pStyle w:val="BodyTextIndent"/>
              <w:tabs>
                <w:tab w:val="left" w:pos="360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  <w:lang w:val="sv-SE"/>
              </w:rPr>
            </w:pPr>
          </w:p>
          <w:p w:rsidR="00437034" w:rsidRPr="00437034" w:rsidRDefault="00437034" w:rsidP="00CE64F6">
            <w:pPr>
              <w:pStyle w:val="BodyTextIndent"/>
              <w:tabs>
                <w:tab w:val="left" w:pos="360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  <w:lang w:val="sv-SE"/>
              </w:rPr>
            </w:pPr>
          </w:p>
          <w:p w:rsidR="00437034" w:rsidRPr="00437034" w:rsidRDefault="00437034" w:rsidP="00CE64F6">
            <w:pPr>
              <w:pStyle w:val="BodyTextIndent"/>
              <w:tabs>
                <w:tab w:val="left" w:pos="360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  <w:lang w:val="sv-SE"/>
              </w:rPr>
            </w:pPr>
          </w:p>
          <w:p w:rsidR="00437034" w:rsidRPr="00437034" w:rsidRDefault="00437034" w:rsidP="00CE64F6">
            <w:pPr>
              <w:pStyle w:val="BodyTextIndent"/>
              <w:tabs>
                <w:tab w:val="left" w:pos="360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  <w:lang w:val="sv-SE"/>
              </w:rPr>
            </w:pPr>
          </w:p>
          <w:p w:rsidR="00437034" w:rsidRPr="00437034" w:rsidRDefault="00437034" w:rsidP="00CE64F6">
            <w:pPr>
              <w:pStyle w:val="BodyTextIndent"/>
              <w:tabs>
                <w:tab w:val="left" w:pos="360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  <w:lang w:val="sv-SE"/>
              </w:rPr>
            </w:pPr>
          </w:p>
          <w:p w:rsidR="00437034" w:rsidRPr="00437034" w:rsidRDefault="00437034" w:rsidP="00CE64F6">
            <w:pPr>
              <w:pStyle w:val="BodyTextIndent"/>
              <w:tabs>
                <w:tab w:val="left" w:pos="360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  <w:lang w:val="sv-SE"/>
              </w:rPr>
            </w:pPr>
          </w:p>
          <w:p w:rsidR="00437034" w:rsidRPr="00437034" w:rsidRDefault="00437034" w:rsidP="00CE64F6">
            <w:pPr>
              <w:pStyle w:val="BodyTextIndent"/>
              <w:tabs>
                <w:tab w:val="left" w:pos="360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  <w:lang w:val="sv-SE"/>
              </w:rPr>
            </w:pPr>
          </w:p>
          <w:p w:rsidR="00437034" w:rsidRPr="00437034" w:rsidRDefault="00437034" w:rsidP="00CE64F6">
            <w:pPr>
              <w:pStyle w:val="BodyTextIndent"/>
              <w:tabs>
                <w:tab w:val="left" w:pos="360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  <w:lang w:val="sv-SE"/>
              </w:rPr>
            </w:pPr>
          </w:p>
          <w:p w:rsidR="00437034" w:rsidRPr="00437034" w:rsidRDefault="00437034" w:rsidP="00CE64F6">
            <w:pPr>
              <w:pStyle w:val="BodyTextIndent"/>
              <w:tabs>
                <w:tab w:val="left" w:pos="360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  <w:lang w:val="sv-SE"/>
              </w:rPr>
            </w:pPr>
          </w:p>
          <w:p w:rsidR="00437034" w:rsidRPr="00437034" w:rsidRDefault="00437034" w:rsidP="00CE64F6">
            <w:pPr>
              <w:pStyle w:val="BodyTextIndent"/>
              <w:tabs>
                <w:tab w:val="left" w:pos="360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  <w:lang w:val="sv-SE"/>
              </w:rPr>
            </w:pPr>
          </w:p>
          <w:p w:rsidR="00437034" w:rsidRPr="00437034" w:rsidRDefault="00437034" w:rsidP="00CE64F6">
            <w:pPr>
              <w:pStyle w:val="BodyTextIndent"/>
              <w:tabs>
                <w:tab w:val="left" w:pos="360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  <w:lang w:val="sv-SE"/>
              </w:rPr>
            </w:pPr>
          </w:p>
          <w:p w:rsidR="00437034" w:rsidRPr="00437034" w:rsidRDefault="00437034" w:rsidP="00CE64F6">
            <w:pPr>
              <w:pStyle w:val="BodyTextIndent"/>
              <w:tabs>
                <w:tab w:val="left" w:pos="360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  <w:lang w:val="sv-SE"/>
              </w:rPr>
            </w:pPr>
          </w:p>
        </w:tc>
        <w:tc>
          <w:tcPr>
            <w:tcW w:w="2980" w:type="dxa"/>
          </w:tcPr>
          <w:p w:rsidR="003B3445" w:rsidRPr="003B3445" w:rsidRDefault="003B3445" w:rsidP="003B3445">
            <w:pPr>
              <w:numPr>
                <w:ilvl w:val="0"/>
                <w:numId w:val="34"/>
              </w:numPr>
              <w:tabs>
                <w:tab w:val="clear" w:pos="1800"/>
              </w:tabs>
              <w:spacing w:after="120"/>
              <w:ind w:left="252" w:hanging="270"/>
              <w:rPr>
                <w:rFonts w:ascii="Tahoma" w:hAnsi="Tahoma" w:cs="Tahoma"/>
                <w:sz w:val="18"/>
                <w:szCs w:val="18"/>
              </w:rPr>
            </w:pPr>
            <w:r w:rsidRPr="003B3445">
              <w:rPr>
                <w:rFonts w:ascii="Tahoma" w:hAnsi="Tahoma" w:cs="Tahoma"/>
                <w:sz w:val="18"/>
                <w:szCs w:val="18"/>
              </w:rPr>
              <w:t xml:space="preserve">Meningkatnya tata kelola pemerintahan daerah dibidang pengawasan </w:t>
            </w:r>
          </w:p>
          <w:p w:rsidR="00437034" w:rsidRPr="00437034" w:rsidRDefault="00437034" w:rsidP="003B3445">
            <w:pPr>
              <w:numPr>
                <w:ilvl w:val="0"/>
                <w:numId w:val="34"/>
              </w:numPr>
              <w:tabs>
                <w:tab w:val="clear" w:pos="1800"/>
              </w:tabs>
              <w:spacing w:after="120"/>
              <w:ind w:left="252" w:hanging="270"/>
              <w:rPr>
                <w:rFonts w:ascii="Tahoma" w:hAnsi="Tahoma" w:cs="Tahoma"/>
                <w:sz w:val="18"/>
                <w:szCs w:val="18"/>
              </w:rPr>
            </w:pPr>
            <w:r w:rsidRPr="00437034">
              <w:rPr>
                <w:rFonts w:ascii="Tahoma" w:hAnsi="Tahoma" w:cs="Tahoma"/>
                <w:sz w:val="18"/>
                <w:szCs w:val="18"/>
              </w:rPr>
              <w:t>Meningkatnya penerapan Sistem Pengendalian Intern Pemerintah pada  provinsi Sumatera Barat.</w:t>
            </w:r>
          </w:p>
          <w:p w:rsidR="00437034" w:rsidRPr="00437034" w:rsidRDefault="00437034" w:rsidP="00763484">
            <w:pPr>
              <w:numPr>
                <w:ilvl w:val="0"/>
                <w:numId w:val="34"/>
              </w:numPr>
              <w:tabs>
                <w:tab w:val="clear" w:pos="1800"/>
              </w:tabs>
              <w:spacing w:after="120"/>
              <w:ind w:left="252" w:hanging="270"/>
              <w:rPr>
                <w:rFonts w:ascii="Tahoma" w:hAnsi="Tahoma" w:cs="Tahoma"/>
                <w:sz w:val="18"/>
                <w:szCs w:val="18"/>
              </w:rPr>
            </w:pPr>
            <w:r w:rsidRPr="00437034">
              <w:rPr>
                <w:rFonts w:ascii="Tahoma" w:hAnsi="Tahoma" w:cs="Tahoma"/>
                <w:sz w:val="18"/>
                <w:szCs w:val="18"/>
              </w:rPr>
              <w:t>Meningkatnya pem</w:t>
            </w:r>
            <w:r w:rsidR="00F25DA3">
              <w:rPr>
                <w:rFonts w:ascii="Tahoma" w:hAnsi="Tahoma" w:cs="Tahoma"/>
                <w:sz w:val="18"/>
                <w:szCs w:val="18"/>
              </w:rPr>
              <w:t>bangunan zona integritas pada O</w:t>
            </w:r>
            <w:r w:rsidRPr="00437034">
              <w:rPr>
                <w:rFonts w:ascii="Tahoma" w:hAnsi="Tahoma" w:cs="Tahoma"/>
                <w:sz w:val="18"/>
                <w:szCs w:val="18"/>
              </w:rPr>
              <w:t>PD Provinsi Sumatera Barat.</w:t>
            </w:r>
          </w:p>
          <w:p w:rsidR="00437034" w:rsidRDefault="003B3445" w:rsidP="003B3445">
            <w:pPr>
              <w:numPr>
                <w:ilvl w:val="0"/>
                <w:numId w:val="34"/>
              </w:numPr>
              <w:tabs>
                <w:tab w:val="clear" w:pos="1800"/>
              </w:tabs>
              <w:spacing w:after="120"/>
              <w:ind w:left="252" w:hanging="270"/>
              <w:rPr>
                <w:rFonts w:ascii="Tahoma" w:hAnsi="Tahoma" w:cs="Tahoma"/>
                <w:sz w:val="18"/>
                <w:szCs w:val="18"/>
              </w:rPr>
            </w:pPr>
            <w:r w:rsidRPr="003B3445">
              <w:rPr>
                <w:rFonts w:ascii="Tahoma" w:hAnsi="Tahoma" w:cs="Tahoma"/>
                <w:sz w:val="18"/>
                <w:szCs w:val="18"/>
              </w:rPr>
              <w:t>Meningkatnya Kapabilitas Aparat Pengawasan Intern Pemerintahan (APIP) Provinsi Sumatera Barat</w:t>
            </w:r>
          </w:p>
          <w:p w:rsidR="00757D8D" w:rsidRPr="00437034" w:rsidRDefault="00757D8D" w:rsidP="003B3445">
            <w:pPr>
              <w:numPr>
                <w:ilvl w:val="0"/>
                <w:numId w:val="34"/>
              </w:numPr>
              <w:tabs>
                <w:tab w:val="clear" w:pos="1800"/>
              </w:tabs>
              <w:spacing w:after="120"/>
              <w:ind w:left="252" w:hanging="27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Meningkatnya tata kelola organisasi</w:t>
            </w:r>
          </w:p>
        </w:tc>
        <w:tc>
          <w:tcPr>
            <w:tcW w:w="2780" w:type="dxa"/>
          </w:tcPr>
          <w:p w:rsidR="00437034" w:rsidRPr="00437034" w:rsidRDefault="00437034" w:rsidP="00763484">
            <w:pPr>
              <w:pStyle w:val="BodyTextIndent"/>
              <w:numPr>
                <w:ilvl w:val="0"/>
                <w:numId w:val="41"/>
              </w:numPr>
              <w:tabs>
                <w:tab w:val="clear" w:pos="1800"/>
              </w:tabs>
              <w:spacing w:after="120"/>
              <w:ind w:left="162" w:hanging="180"/>
              <w:rPr>
                <w:rFonts w:ascii="Tahoma" w:hAnsi="Tahoma" w:cs="Tahoma"/>
                <w:sz w:val="18"/>
                <w:szCs w:val="18"/>
                <w:lang w:val="sv-SE"/>
              </w:rPr>
            </w:pPr>
            <w:r w:rsidRPr="00437034">
              <w:rPr>
                <w:rFonts w:ascii="Tahoma" w:hAnsi="Tahoma" w:cs="Tahoma"/>
                <w:sz w:val="18"/>
                <w:szCs w:val="18"/>
                <w:lang w:val="sv-SE"/>
              </w:rPr>
              <w:t>Meningkatkan koordinasi dengan pihak-pihak terkait dalam rangka peningkatan mutu dan hasil pengawasan.</w:t>
            </w:r>
          </w:p>
          <w:p w:rsidR="00437034" w:rsidRPr="00437034" w:rsidRDefault="00437034" w:rsidP="00763484">
            <w:pPr>
              <w:pStyle w:val="BodyTextIndent"/>
              <w:numPr>
                <w:ilvl w:val="0"/>
                <w:numId w:val="41"/>
              </w:numPr>
              <w:tabs>
                <w:tab w:val="clear" w:pos="1800"/>
              </w:tabs>
              <w:spacing w:after="120"/>
              <w:ind w:left="162" w:hanging="180"/>
              <w:rPr>
                <w:rFonts w:ascii="Tahoma" w:hAnsi="Tahoma" w:cs="Tahoma"/>
                <w:sz w:val="18"/>
                <w:szCs w:val="18"/>
                <w:lang w:val="sv-SE"/>
              </w:rPr>
            </w:pPr>
            <w:r w:rsidRPr="00437034">
              <w:rPr>
                <w:rFonts w:ascii="Tahoma" w:hAnsi="Tahoma" w:cs="Tahoma"/>
                <w:sz w:val="18"/>
                <w:szCs w:val="18"/>
                <w:lang w:val="sv-SE"/>
              </w:rPr>
              <w:t>Mendorong efektivitas pelaksanaan Sistem Pe</w:t>
            </w:r>
            <w:r w:rsidR="00F25DA3">
              <w:rPr>
                <w:rFonts w:ascii="Tahoma" w:hAnsi="Tahoma" w:cs="Tahoma"/>
                <w:sz w:val="18"/>
                <w:szCs w:val="18"/>
                <w:lang w:val="sv-SE"/>
              </w:rPr>
              <w:t>ngendalian Intern pada setiap O</w:t>
            </w:r>
            <w:r w:rsidRPr="00437034">
              <w:rPr>
                <w:rFonts w:ascii="Tahoma" w:hAnsi="Tahoma" w:cs="Tahoma"/>
                <w:sz w:val="18"/>
                <w:szCs w:val="18"/>
                <w:lang w:val="sv-SE"/>
              </w:rPr>
              <w:t>PD.</w:t>
            </w:r>
          </w:p>
          <w:p w:rsidR="00437034" w:rsidRPr="00437034" w:rsidRDefault="00437034" w:rsidP="00763484">
            <w:pPr>
              <w:pStyle w:val="BodyTextIndent"/>
              <w:numPr>
                <w:ilvl w:val="0"/>
                <w:numId w:val="41"/>
              </w:numPr>
              <w:tabs>
                <w:tab w:val="clear" w:pos="1800"/>
                <w:tab w:val="left" w:pos="162"/>
              </w:tabs>
              <w:spacing w:after="120"/>
              <w:ind w:left="162" w:hanging="180"/>
              <w:rPr>
                <w:rFonts w:ascii="Tahoma" w:hAnsi="Tahoma" w:cs="Tahoma"/>
                <w:sz w:val="18"/>
                <w:szCs w:val="18"/>
              </w:rPr>
            </w:pPr>
            <w:r w:rsidRPr="00437034">
              <w:rPr>
                <w:rFonts w:ascii="Tahoma" w:hAnsi="Tahoma" w:cs="Tahoma"/>
                <w:sz w:val="18"/>
                <w:szCs w:val="18"/>
                <w:lang w:val="sv-SE"/>
              </w:rPr>
              <w:t xml:space="preserve">Menerapkan sanksi yang tegas terhadap objek pemeriksaan yang belum menyelesaikan Tindak Lanjut Hasil Pemeriksaan. </w:t>
            </w:r>
          </w:p>
          <w:p w:rsidR="00437034" w:rsidRPr="00437034" w:rsidRDefault="00437034" w:rsidP="00EA04C0">
            <w:pPr>
              <w:pStyle w:val="BodyTextIndent"/>
              <w:numPr>
                <w:ilvl w:val="0"/>
                <w:numId w:val="41"/>
              </w:numPr>
              <w:tabs>
                <w:tab w:val="clear" w:pos="1800"/>
                <w:tab w:val="left" w:pos="162"/>
              </w:tabs>
              <w:spacing w:after="120"/>
              <w:ind w:left="162" w:hanging="180"/>
              <w:rPr>
                <w:rFonts w:ascii="Tahoma" w:hAnsi="Tahoma" w:cs="Tahoma"/>
                <w:sz w:val="18"/>
                <w:szCs w:val="18"/>
                <w:lang w:val="sv-SE"/>
              </w:rPr>
            </w:pPr>
            <w:r w:rsidRPr="00437034">
              <w:rPr>
                <w:rFonts w:ascii="Tahoma" w:hAnsi="Tahoma" w:cs="Tahoma"/>
                <w:sz w:val="18"/>
                <w:szCs w:val="18"/>
              </w:rPr>
              <w:t>Mendorong upaya peningkatan kemampuan aparatur (SDM) yang professional melalui diklat, sosialisasi untuk peningkatan pengawasan</w:t>
            </w:r>
            <w:r w:rsidR="00EA04C0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30" w:type="dxa"/>
          </w:tcPr>
          <w:p w:rsidR="00437034" w:rsidRPr="00437034" w:rsidRDefault="00437034" w:rsidP="00763484">
            <w:pPr>
              <w:numPr>
                <w:ilvl w:val="0"/>
                <w:numId w:val="35"/>
              </w:numPr>
              <w:tabs>
                <w:tab w:val="clear" w:pos="720"/>
              </w:tabs>
              <w:spacing w:after="120"/>
              <w:ind w:left="162" w:hanging="180"/>
              <w:rPr>
                <w:rFonts w:ascii="Tahoma" w:hAnsi="Tahoma" w:cs="Tahoma"/>
                <w:sz w:val="18"/>
                <w:szCs w:val="18"/>
                <w:lang w:val="sv-SE"/>
              </w:rPr>
            </w:pPr>
            <w:r w:rsidRPr="00437034">
              <w:rPr>
                <w:rFonts w:ascii="Tahoma" w:hAnsi="Tahoma" w:cs="Tahoma"/>
                <w:sz w:val="18"/>
                <w:szCs w:val="18"/>
                <w:lang w:val="sv-SE"/>
              </w:rPr>
              <w:t>Penanganan pengaduan masyarakat secara cepat dan tuntas</w:t>
            </w:r>
          </w:p>
          <w:p w:rsidR="00437034" w:rsidRPr="00437034" w:rsidRDefault="00437034" w:rsidP="00763484">
            <w:pPr>
              <w:numPr>
                <w:ilvl w:val="0"/>
                <w:numId w:val="35"/>
              </w:numPr>
              <w:tabs>
                <w:tab w:val="clear" w:pos="720"/>
              </w:tabs>
              <w:spacing w:after="120"/>
              <w:ind w:left="162" w:hanging="180"/>
              <w:rPr>
                <w:rFonts w:ascii="Tahoma" w:hAnsi="Tahoma" w:cs="Tahoma"/>
                <w:sz w:val="18"/>
                <w:szCs w:val="18"/>
                <w:lang w:val="sv-SE"/>
              </w:rPr>
            </w:pPr>
            <w:r w:rsidRPr="00437034">
              <w:rPr>
                <w:rFonts w:ascii="Tahoma" w:hAnsi="Tahoma" w:cs="Tahoma"/>
                <w:sz w:val="18"/>
                <w:szCs w:val="18"/>
                <w:lang w:val="sv-SE"/>
              </w:rPr>
              <w:t xml:space="preserve">Pemeriksaan reguler/kinerja, reviu dan evaluasi dalam rangka meningkatkan sistem akuntabilitas kinerja </w:t>
            </w:r>
          </w:p>
          <w:p w:rsidR="00437034" w:rsidRPr="00437034" w:rsidRDefault="00437034" w:rsidP="00763484">
            <w:pPr>
              <w:numPr>
                <w:ilvl w:val="0"/>
                <w:numId w:val="35"/>
              </w:numPr>
              <w:tabs>
                <w:tab w:val="clear" w:pos="720"/>
              </w:tabs>
              <w:spacing w:after="120"/>
              <w:ind w:left="162" w:hanging="18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37034">
              <w:rPr>
                <w:rFonts w:ascii="Tahoma" w:hAnsi="Tahoma" w:cs="Tahoma"/>
                <w:sz w:val="18"/>
                <w:szCs w:val="18"/>
                <w:lang w:val="sv-SE"/>
              </w:rPr>
              <w:t xml:space="preserve">Mengintensifkan pembinaan, monitoring dan evaluasi tindak </w:t>
            </w:r>
            <w:r w:rsidR="00F25DA3">
              <w:rPr>
                <w:rFonts w:ascii="Tahoma" w:hAnsi="Tahoma" w:cs="Tahoma"/>
                <w:sz w:val="18"/>
                <w:szCs w:val="18"/>
                <w:lang w:val="sv-SE"/>
              </w:rPr>
              <w:t>lanjut hasil pemeriksaan oleh O</w:t>
            </w:r>
            <w:r w:rsidRPr="00437034">
              <w:rPr>
                <w:rFonts w:ascii="Tahoma" w:hAnsi="Tahoma" w:cs="Tahoma"/>
                <w:sz w:val="18"/>
                <w:szCs w:val="18"/>
                <w:lang w:val="sv-SE"/>
              </w:rPr>
              <w:t>PD</w:t>
            </w:r>
          </w:p>
          <w:p w:rsidR="00437034" w:rsidRPr="00EA04C0" w:rsidRDefault="00437034" w:rsidP="00EA04C0">
            <w:pPr>
              <w:numPr>
                <w:ilvl w:val="0"/>
                <w:numId w:val="35"/>
              </w:numPr>
              <w:tabs>
                <w:tab w:val="clear" w:pos="720"/>
              </w:tabs>
              <w:spacing w:after="120"/>
              <w:ind w:left="162" w:hanging="18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37034">
              <w:rPr>
                <w:rFonts w:ascii="Tahoma" w:hAnsi="Tahoma" w:cs="Tahoma"/>
                <w:sz w:val="18"/>
                <w:szCs w:val="18"/>
              </w:rPr>
              <w:t>Peningkatan analisis aparat pengawas yang professional untuk peningkatan mutu hasil pengawasa</w:t>
            </w:r>
            <w:r w:rsidR="00EA04C0">
              <w:rPr>
                <w:rFonts w:ascii="Tahoma" w:hAnsi="Tahoma" w:cs="Tahoma"/>
                <w:sz w:val="18"/>
                <w:szCs w:val="18"/>
              </w:rPr>
              <w:t>n.</w:t>
            </w:r>
          </w:p>
        </w:tc>
      </w:tr>
    </w:tbl>
    <w:p w:rsidR="00F32FD8" w:rsidRPr="00CE64F6" w:rsidRDefault="00F32FD8" w:rsidP="00EA04C0">
      <w:pPr>
        <w:spacing w:line="240" w:lineRule="auto"/>
        <w:rPr>
          <w:rFonts w:ascii="Tahoma" w:hAnsi="Tahoma" w:cs="Tahoma"/>
          <w:bCs/>
          <w:lang w:val="sv-SE"/>
        </w:rPr>
      </w:pPr>
      <w:bookmarkStart w:id="0" w:name="_GoBack"/>
      <w:bookmarkEnd w:id="0"/>
    </w:p>
    <w:sectPr w:rsidR="00F32FD8" w:rsidRPr="00CE64F6" w:rsidSect="00EC02C7">
      <w:footerReference w:type="default" r:id="rId8"/>
      <w:pgSz w:w="12240" w:h="15840" w:code="1"/>
      <w:pgMar w:top="1440" w:right="1588" w:bottom="1009" w:left="1985" w:header="720" w:footer="720" w:gutter="0"/>
      <w:pgNumType w:start="5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170" w:rsidRDefault="00547170" w:rsidP="007A2797">
      <w:pPr>
        <w:spacing w:after="0" w:line="240" w:lineRule="auto"/>
      </w:pPr>
      <w:r>
        <w:separator/>
      </w:r>
    </w:p>
  </w:endnote>
  <w:endnote w:type="continuationSeparator" w:id="0">
    <w:p w:rsidR="00547170" w:rsidRDefault="00547170" w:rsidP="007A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EF4" w:rsidRDefault="00B15EF4" w:rsidP="00D061FB">
    <w:pPr>
      <w:pStyle w:val="Footer"/>
      <w:framePr w:wrap="auto" w:vAnchor="text" w:hAnchor="margin" w:xAlign="right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 w:rsidR="00E60278">
      <w:rPr>
        <w:rStyle w:val="PageNumber"/>
        <w:rFonts w:cs="Calibri"/>
        <w:noProof/>
      </w:rPr>
      <w:t>59</w:t>
    </w:r>
    <w:r>
      <w:rPr>
        <w:rStyle w:val="PageNumber"/>
        <w:rFonts w:cs="Calibri"/>
      </w:rPr>
      <w:fldChar w:fldCharType="end"/>
    </w:r>
  </w:p>
  <w:p w:rsidR="00D83CD4" w:rsidRDefault="00547170" w:rsidP="00B15EF4">
    <w:pPr>
      <w:pStyle w:val="Footer"/>
      <w:ind w:right="360"/>
      <w:jc w:val="center"/>
      <w:rPr>
        <w:b/>
        <w:bCs/>
        <w:i/>
        <w:iCs/>
        <w:color w:val="0000FF"/>
        <w:sz w:val="18"/>
        <w:szCs w:val="18"/>
        <w:lang w:val="sv-SE"/>
      </w:rPr>
    </w:pPr>
    <w:r>
      <w:rPr>
        <w:noProof/>
      </w:rPr>
      <w:pict>
        <v:line id="_x0000_s2049" style="position:absolute;left:0;text-align:left;z-index:251660288" from="-3.75pt,9.55pt" to="419.25pt,9.55pt"/>
      </w:pict>
    </w:r>
  </w:p>
  <w:p w:rsidR="00B94023" w:rsidRDefault="00B94023" w:rsidP="00D83CD4">
    <w:pPr>
      <w:pStyle w:val="Footer"/>
      <w:jc w:val="right"/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</w:pPr>
  </w:p>
  <w:p w:rsidR="00B470E9" w:rsidRDefault="00B470E9" w:rsidP="00D83CD4">
    <w:pPr>
      <w:pStyle w:val="Footer"/>
      <w:jc w:val="right"/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</w:pPr>
    <w:r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  <w:t>Perubahan</w:t>
    </w:r>
  </w:p>
  <w:p w:rsidR="00D83CD4" w:rsidRPr="00B94023" w:rsidRDefault="00B94023" w:rsidP="00D83CD4">
    <w:pPr>
      <w:pStyle w:val="Footer"/>
      <w:jc w:val="right"/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</w:pPr>
    <w:r w:rsidRPr="00B94023"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  <w:t xml:space="preserve">Rencana </w:t>
    </w:r>
    <w:r w:rsidR="007D207F"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  <w:t>Strategis</w:t>
    </w:r>
    <w:r w:rsidR="00EC02C7"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  <w:t xml:space="preserve"> </w:t>
    </w:r>
    <w:r w:rsidRPr="00B94023"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  <w:t>Tahun 201</w:t>
    </w:r>
    <w:r w:rsidR="00190732"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  <w:t>6 - 2021</w:t>
    </w:r>
  </w:p>
  <w:p w:rsidR="00B804AC" w:rsidRPr="00D83CD4" w:rsidRDefault="00B804AC" w:rsidP="00D56A55">
    <w:pPr>
      <w:pStyle w:val="Footer"/>
      <w:ind w:right="360"/>
      <w:jc w:val="right"/>
      <w:rPr>
        <w:lang w:val="sv-SE"/>
      </w:rPr>
    </w:pPr>
  </w:p>
  <w:p w:rsidR="00B804AC" w:rsidRPr="00D83CD4" w:rsidRDefault="00B804AC">
    <w:pPr>
      <w:pStyle w:val="Footer"/>
      <w:rPr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170" w:rsidRDefault="00547170" w:rsidP="007A2797">
      <w:pPr>
        <w:spacing w:after="0" w:line="240" w:lineRule="auto"/>
      </w:pPr>
      <w:r>
        <w:separator/>
      </w:r>
    </w:p>
  </w:footnote>
  <w:footnote w:type="continuationSeparator" w:id="0">
    <w:p w:rsidR="00547170" w:rsidRDefault="00547170" w:rsidP="007A2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D2C"/>
    <w:multiLevelType w:val="hybridMultilevel"/>
    <w:tmpl w:val="BACEF718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" w15:restartNumberingAfterBreak="0">
    <w:nsid w:val="019B4653"/>
    <w:multiLevelType w:val="hybridMultilevel"/>
    <w:tmpl w:val="58844C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1DA3CC1"/>
    <w:multiLevelType w:val="hybridMultilevel"/>
    <w:tmpl w:val="77C68B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FA055B"/>
    <w:multiLevelType w:val="hybridMultilevel"/>
    <w:tmpl w:val="58844CA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  <w:rPr>
        <w:rFonts w:cs="Times New Roman"/>
      </w:rPr>
    </w:lvl>
  </w:abstractNum>
  <w:abstractNum w:abstractNumId="4" w15:restartNumberingAfterBreak="0">
    <w:nsid w:val="076F694B"/>
    <w:multiLevelType w:val="hybridMultilevel"/>
    <w:tmpl w:val="C428BEF4"/>
    <w:lvl w:ilvl="0" w:tplc="0409000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5" w15:restartNumberingAfterBreak="0">
    <w:nsid w:val="0B7650CB"/>
    <w:multiLevelType w:val="hybridMultilevel"/>
    <w:tmpl w:val="B5DC364E"/>
    <w:lvl w:ilvl="0" w:tplc="A95A6704">
      <w:start w:val="1"/>
      <w:numFmt w:val="upperRoman"/>
      <w:lvlText w:val="%1."/>
      <w:lvlJc w:val="left"/>
      <w:pPr>
        <w:tabs>
          <w:tab w:val="num" w:pos="1298"/>
        </w:tabs>
        <w:ind w:left="1298" w:hanging="720"/>
      </w:pPr>
      <w:rPr>
        <w:rFonts w:cs="Times New Roman" w:hint="default"/>
      </w:rPr>
    </w:lvl>
    <w:lvl w:ilvl="1" w:tplc="AEAA5BC6">
      <w:start w:val="1"/>
      <w:numFmt w:val="upp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 w:hint="default"/>
      </w:rPr>
    </w:lvl>
    <w:lvl w:ilvl="2" w:tplc="F57C510E">
      <w:start w:val="1"/>
      <w:numFmt w:val="lowerLetter"/>
      <w:lvlText w:val="%3."/>
      <w:lvlJc w:val="left"/>
      <w:pPr>
        <w:tabs>
          <w:tab w:val="num" w:pos="2558"/>
        </w:tabs>
        <w:ind w:left="2558" w:hanging="360"/>
      </w:pPr>
      <w:rPr>
        <w:rFonts w:ascii="Times New Roman" w:eastAsia="Times New Roman" w:hAnsi="Times New Roman" w:cs="Times New Roman"/>
      </w:rPr>
    </w:lvl>
    <w:lvl w:ilvl="3" w:tplc="0B4002C6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 w:hint="default"/>
      </w:rPr>
    </w:lvl>
    <w:lvl w:ilvl="4" w:tplc="ABAA1B82">
      <w:start w:val="2"/>
      <w:numFmt w:val="bullet"/>
      <w:lvlText w:val="-"/>
      <w:lvlJc w:val="left"/>
      <w:pPr>
        <w:ind w:left="3818" w:hanging="360"/>
      </w:pPr>
      <w:rPr>
        <w:rFonts w:ascii="Arial" w:eastAsia="Times New Roman" w:hAnsi="Arial" w:hint="default"/>
        <w:i/>
      </w:rPr>
    </w:lvl>
    <w:lvl w:ilvl="5" w:tplc="0409001B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6" w15:restartNumberingAfterBreak="0">
    <w:nsid w:val="11191272"/>
    <w:multiLevelType w:val="hybridMultilevel"/>
    <w:tmpl w:val="C428BEF4"/>
    <w:lvl w:ilvl="0" w:tplc="0409000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7" w15:restartNumberingAfterBreak="0">
    <w:nsid w:val="127E22C3"/>
    <w:multiLevelType w:val="hybridMultilevel"/>
    <w:tmpl w:val="0C72E4C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539574E"/>
    <w:multiLevelType w:val="multilevel"/>
    <w:tmpl w:val="256CED8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9" w15:restartNumberingAfterBreak="0">
    <w:nsid w:val="158D78F6"/>
    <w:multiLevelType w:val="hybridMultilevel"/>
    <w:tmpl w:val="47924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B1A63EE"/>
    <w:multiLevelType w:val="hybridMultilevel"/>
    <w:tmpl w:val="BBBEDBE8"/>
    <w:lvl w:ilvl="0" w:tplc="ABAA1B8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i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C1EF1"/>
    <w:multiLevelType w:val="multilevel"/>
    <w:tmpl w:val="707CE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2" w15:restartNumberingAfterBreak="0">
    <w:nsid w:val="1F1B0485"/>
    <w:multiLevelType w:val="multilevel"/>
    <w:tmpl w:val="2F4E4716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80"/>
        </w:tabs>
        <w:ind w:left="78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13" w15:restartNumberingAfterBreak="0">
    <w:nsid w:val="1FE7116D"/>
    <w:multiLevelType w:val="hybridMultilevel"/>
    <w:tmpl w:val="EDE4EF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021E77"/>
    <w:multiLevelType w:val="hybridMultilevel"/>
    <w:tmpl w:val="58844C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7646DB0"/>
    <w:multiLevelType w:val="multilevel"/>
    <w:tmpl w:val="8E86162C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80"/>
        </w:tabs>
        <w:ind w:left="78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16" w15:restartNumberingAfterBreak="0">
    <w:nsid w:val="28212D62"/>
    <w:multiLevelType w:val="multilevel"/>
    <w:tmpl w:val="915286A4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870"/>
        </w:tabs>
        <w:ind w:left="87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17" w15:restartNumberingAfterBreak="0">
    <w:nsid w:val="2A331A5E"/>
    <w:multiLevelType w:val="hybridMultilevel"/>
    <w:tmpl w:val="F006986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C942E7"/>
    <w:multiLevelType w:val="hybridMultilevel"/>
    <w:tmpl w:val="4C5011B0"/>
    <w:lvl w:ilvl="0" w:tplc="42DC46F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441001"/>
    <w:multiLevelType w:val="multilevel"/>
    <w:tmpl w:val="62B66A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0" w15:restartNumberingAfterBreak="0">
    <w:nsid w:val="3AE3515E"/>
    <w:multiLevelType w:val="multilevel"/>
    <w:tmpl w:val="7794C6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1" w15:restartNumberingAfterBreak="0">
    <w:nsid w:val="3C4F5C52"/>
    <w:multiLevelType w:val="multilevel"/>
    <w:tmpl w:val="E9785BA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22" w15:restartNumberingAfterBreak="0">
    <w:nsid w:val="44077CEC"/>
    <w:multiLevelType w:val="multilevel"/>
    <w:tmpl w:val="2F4E4716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80"/>
        </w:tabs>
        <w:ind w:left="78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3" w15:restartNumberingAfterBreak="0">
    <w:nsid w:val="44EF52B9"/>
    <w:multiLevelType w:val="hybridMultilevel"/>
    <w:tmpl w:val="A8926444"/>
    <w:lvl w:ilvl="0" w:tplc="7368E2B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5255C15"/>
    <w:multiLevelType w:val="multilevel"/>
    <w:tmpl w:val="A508D79E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80"/>
        </w:tabs>
        <w:ind w:left="78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5" w15:restartNumberingAfterBreak="0">
    <w:nsid w:val="47612AE0"/>
    <w:multiLevelType w:val="hybridMultilevel"/>
    <w:tmpl w:val="BACEF718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6" w15:restartNumberingAfterBreak="0">
    <w:nsid w:val="49421C43"/>
    <w:multiLevelType w:val="hybridMultilevel"/>
    <w:tmpl w:val="C486FDA6"/>
    <w:lvl w:ilvl="0" w:tplc="ABAA1B8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i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BA1F50"/>
    <w:multiLevelType w:val="hybridMultilevel"/>
    <w:tmpl w:val="F0B03C3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9B13A1"/>
    <w:multiLevelType w:val="multilevel"/>
    <w:tmpl w:val="59B4A00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29" w15:restartNumberingAfterBreak="0">
    <w:nsid w:val="605E3E1F"/>
    <w:multiLevelType w:val="hybridMultilevel"/>
    <w:tmpl w:val="BACEF718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0" w15:restartNumberingAfterBreak="0">
    <w:nsid w:val="625D680A"/>
    <w:multiLevelType w:val="multilevel"/>
    <w:tmpl w:val="1EDC49D2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31" w15:restartNumberingAfterBreak="0">
    <w:nsid w:val="650005A6"/>
    <w:multiLevelType w:val="hybridMultilevel"/>
    <w:tmpl w:val="BACEF718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6AC12D8F"/>
    <w:multiLevelType w:val="multilevel"/>
    <w:tmpl w:val="148EE46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3" w15:restartNumberingAfterBreak="0">
    <w:nsid w:val="6AFC22EC"/>
    <w:multiLevelType w:val="hybridMultilevel"/>
    <w:tmpl w:val="C428BEF4"/>
    <w:lvl w:ilvl="0" w:tplc="0409000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34" w15:restartNumberingAfterBreak="0">
    <w:nsid w:val="6B614854"/>
    <w:multiLevelType w:val="hybridMultilevel"/>
    <w:tmpl w:val="F71A472E"/>
    <w:lvl w:ilvl="0" w:tplc="ABAA1B8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E132D6"/>
    <w:multiLevelType w:val="hybridMultilevel"/>
    <w:tmpl w:val="C8D05D2C"/>
    <w:lvl w:ilvl="0" w:tplc="6A9C698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F1A09A1"/>
    <w:multiLevelType w:val="hybridMultilevel"/>
    <w:tmpl w:val="F0B03C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1604FF1"/>
    <w:multiLevelType w:val="hybridMultilevel"/>
    <w:tmpl w:val="F006986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3D45964"/>
    <w:multiLevelType w:val="multilevel"/>
    <w:tmpl w:val="0EA8BE6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39" w15:restartNumberingAfterBreak="0">
    <w:nsid w:val="751C7383"/>
    <w:multiLevelType w:val="hybridMultilevel"/>
    <w:tmpl w:val="D6AAF54E"/>
    <w:lvl w:ilvl="0" w:tplc="741831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 w15:restartNumberingAfterBreak="0">
    <w:nsid w:val="75CB4C03"/>
    <w:multiLevelType w:val="hybridMultilevel"/>
    <w:tmpl w:val="90CA27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8AB04B4"/>
    <w:multiLevelType w:val="hybridMultilevel"/>
    <w:tmpl w:val="D6AAF54E"/>
    <w:lvl w:ilvl="0" w:tplc="741831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78C60A22"/>
    <w:multiLevelType w:val="multilevel"/>
    <w:tmpl w:val="F4A034A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num w:numId="1">
    <w:abstractNumId w:val="5"/>
  </w:num>
  <w:num w:numId="2">
    <w:abstractNumId w:val="41"/>
  </w:num>
  <w:num w:numId="3">
    <w:abstractNumId w:val="23"/>
  </w:num>
  <w:num w:numId="4">
    <w:abstractNumId w:val="20"/>
  </w:num>
  <w:num w:numId="5">
    <w:abstractNumId w:val="38"/>
  </w:num>
  <w:num w:numId="6">
    <w:abstractNumId w:val="42"/>
  </w:num>
  <w:num w:numId="7">
    <w:abstractNumId w:val="21"/>
  </w:num>
  <w:num w:numId="8">
    <w:abstractNumId w:val="28"/>
  </w:num>
  <w:num w:numId="9">
    <w:abstractNumId w:val="30"/>
  </w:num>
  <w:num w:numId="10">
    <w:abstractNumId w:val="16"/>
  </w:num>
  <w:num w:numId="11">
    <w:abstractNumId w:val="7"/>
  </w:num>
  <w:num w:numId="12">
    <w:abstractNumId w:val="2"/>
  </w:num>
  <w:num w:numId="13">
    <w:abstractNumId w:val="10"/>
  </w:num>
  <w:num w:numId="14">
    <w:abstractNumId w:val="26"/>
  </w:num>
  <w:num w:numId="15">
    <w:abstractNumId w:val="40"/>
  </w:num>
  <w:num w:numId="16">
    <w:abstractNumId w:val="33"/>
  </w:num>
  <w:num w:numId="17">
    <w:abstractNumId w:val="11"/>
  </w:num>
  <w:num w:numId="18">
    <w:abstractNumId w:val="19"/>
  </w:num>
  <w:num w:numId="19">
    <w:abstractNumId w:val="24"/>
  </w:num>
  <w:num w:numId="20">
    <w:abstractNumId w:val="15"/>
  </w:num>
  <w:num w:numId="21">
    <w:abstractNumId w:val="32"/>
  </w:num>
  <w:num w:numId="22">
    <w:abstractNumId w:val="8"/>
  </w:num>
  <w:num w:numId="23">
    <w:abstractNumId w:val="12"/>
  </w:num>
  <w:num w:numId="24">
    <w:abstractNumId w:val="22"/>
  </w:num>
  <w:num w:numId="25">
    <w:abstractNumId w:val="27"/>
  </w:num>
  <w:num w:numId="26">
    <w:abstractNumId w:val="1"/>
  </w:num>
  <w:num w:numId="27">
    <w:abstractNumId w:val="31"/>
  </w:num>
  <w:num w:numId="28">
    <w:abstractNumId w:val="35"/>
  </w:num>
  <w:num w:numId="29">
    <w:abstractNumId w:val="13"/>
  </w:num>
  <w:num w:numId="30">
    <w:abstractNumId w:val="39"/>
  </w:num>
  <w:num w:numId="31">
    <w:abstractNumId w:val="4"/>
  </w:num>
  <w:num w:numId="32">
    <w:abstractNumId w:val="6"/>
  </w:num>
  <w:num w:numId="33">
    <w:abstractNumId w:val="36"/>
  </w:num>
  <w:num w:numId="34">
    <w:abstractNumId w:val="29"/>
  </w:num>
  <w:num w:numId="35">
    <w:abstractNumId w:val="14"/>
  </w:num>
  <w:num w:numId="36">
    <w:abstractNumId w:val="3"/>
  </w:num>
  <w:num w:numId="37">
    <w:abstractNumId w:val="0"/>
  </w:num>
  <w:num w:numId="38">
    <w:abstractNumId w:val="18"/>
  </w:num>
  <w:num w:numId="39">
    <w:abstractNumId w:val="37"/>
  </w:num>
  <w:num w:numId="40">
    <w:abstractNumId w:val="9"/>
  </w:num>
  <w:num w:numId="41">
    <w:abstractNumId w:val="25"/>
  </w:num>
  <w:num w:numId="42">
    <w:abstractNumId w:val="34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407"/>
    <w:rsid w:val="00005549"/>
    <w:rsid w:val="0001315C"/>
    <w:rsid w:val="0001741A"/>
    <w:rsid w:val="0002112D"/>
    <w:rsid w:val="000255C7"/>
    <w:rsid w:val="000274D9"/>
    <w:rsid w:val="00032503"/>
    <w:rsid w:val="000347D6"/>
    <w:rsid w:val="0005125F"/>
    <w:rsid w:val="00062A1B"/>
    <w:rsid w:val="00063BC5"/>
    <w:rsid w:val="0007600E"/>
    <w:rsid w:val="00081A38"/>
    <w:rsid w:val="00086264"/>
    <w:rsid w:val="00094942"/>
    <w:rsid w:val="000C77C7"/>
    <w:rsid w:val="000C7C8A"/>
    <w:rsid w:val="000D09EB"/>
    <w:rsid w:val="000E3A18"/>
    <w:rsid w:val="000E7C22"/>
    <w:rsid w:val="000F58B9"/>
    <w:rsid w:val="001041BA"/>
    <w:rsid w:val="00104E05"/>
    <w:rsid w:val="001152C3"/>
    <w:rsid w:val="00124B46"/>
    <w:rsid w:val="00137FB7"/>
    <w:rsid w:val="00141808"/>
    <w:rsid w:val="00144E8E"/>
    <w:rsid w:val="001545C3"/>
    <w:rsid w:val="00190732"/>
    <w:rsid w:val="00196E18"/>
    <w:rsid w:val="001A5457"/>
    <w:rsid w:val="001B3B5F"/>
    <w:rsid w:val="001C1BC0"/>
    <w:rsid w:val="001C25B2"/>
    <w:rsid w:val="001D609E"/>
    <w:rsid w:val="001E1FEE"/>
    <w:rsid w:val="001E59BB"/>
    <w:rsid w:val="001F586A"/>
    <w:rsid w:val="00215423"/>
    <w:rsid w:val="00220633"/>
    <w:rsid w:val="00230AB2"/>
    <w:rsid w:val="002353DB"/>
    <w:rsid w:val="002354C8"/>
    <w:rsid w:val="00266508"/>
    <w:rsid w:val="002756A1"/>
    <w:rsid w:val="00295BBA"/>
    <w:rsid w:val="002B49B7"/>
    <w:rsid w:val="002C0ACD"/>
    <w:rsid w:val="002C13A5"/>
    <w:rsid w:val="002C5D0B"/>
    <w:rsid w:val="002C7C83"/>
    <w:rsid w:val="002D43FD"/>
    <w:rsid w:val="002E11AE"/>
    <w:rsid w:val="002E4562"/>
    <w:rsid w:val="002E47B9"/>
    <w:rsid w:val="002F01E4"/>
    <w:rsid w:val="00300F8F"/>
    <w:rsid w:val="00305917"/>
    <w:rsid w:val="00306BCE"/>
    <w:rsid w:val="00310519"/>
    <w:rsid w:val="00312776"/>
    <w:rsid w:val="00313CD4"/>
    <w:rsid w:val="003149F6"/>
    <w:rsid w:val="003301FA"/>
    <w:rsid w:val="00334834"/>
    <w:rsid w:val="00340513"/>
    <w:rsid w:val="003507D4"/>
    <w:rsid w:val="00372701"/>
    <w:rsid w:val="00376585"/>
    <w:rsid w:val="00382EA4"/>
    <w:rsid w:val="00387D27"/>
    <w:rsid w:val="003902B9"/>
    <w:rsid w:val="003A3255"/>
    <w:rsid w:val="003A7E1D"/>
    <w:rsid w:val="003B0573"/>
    <w:rsid w:val="003B109D"/>
    <w:rsid w:val="003B3445"/>
    <w:rsid w:val="003C7CFC"/>
    <w:rsid w:val="003D7FB5"/>
    <w:rsid w:val="003E3839"/>
    <w:rsid w:val="003F7BBB"/>
    <w:rsid w:val="00414CC0"/>
    <w:rsid w:val="00437034"/>
    <w:rsid w:val="004417E9"/>
    <w:rsid w:val="00441CBE"/>
    <w:rsid w:val="00463A54"/>
    <w:rsid w:val="00477854"/>
    <w:rsid w:val="00484A75"/>
    <w:rsid w:val="00487F3A"/>
    <w:rsid w:val="004A20EA"/>
    <w:rsid w:val="004A7F43"/>
    <w:rsid w:val="004B1A92"/>
    <w:rsid w:val="004B4A96"/>
    <w:rsid w:val="004C04B6"/>
    <w:rsid w:val="004C294E"/>
    <w:rsid w:val="004C77DE"/>
    <w:rsid w:val="004D5B34"/>
    <w:rsid w:val="004D6484"/>
    <w:rsid w:val="004E4ECE"/>
    <w:rsid w:val="004E5932"/>
    <w:rsid w:val="00500C27"/>
    <w:rsid w:val="0050217A"/>
    <w:rsid w:val="00505683"/>
    <w:rsid w:val="00523778"/>
    <w:rsid w:val="0054445B"/>
    <w:rsid w:val="005453C4"/>
    <w:rsid w:val="00545B99"/>
    <w:rsid w:val="00547170"/>
    <w:rsid w:val="00556908"/>
    <w:rsid w:val="00562266"/>
    <w:rsid w:val="00574106"/>
    <w:rsid w:val="00576D3C"/>
    <w:rsid w:val="00580511"/>
    <w:rsid w:val="005840EF"/>
    <w:rsid w:val="00592545"/>
    <w:rsid w:val="005A085E"/>
    <w:rsid w:val="005A3748"/>
    <w:rsid w:val="005A63C0"/>
    <w:rsid w:val="005C6221"/>
    <w:rsid w:val="005C655D"/>
    <w:rsid w:val="005D7F1C"/>
    <w:rsid w:val="005E2EF4"/>
    <w:rsid w:val="005E48C8"/>
    <w:rsid w:val="005F1A5E"/>
    <w:rsid w:val="005F3E1C"/>
    <w:rsid w:val="005F57F7"/>
    <w:rsid w:val="006009FC"/>
    <w:rsid w:val="006019B0"/>
    <w:rsid w:val="0060759E"/>
    <w:rsid w:val="00612A40"/>
    <w:rsid w:val="00626107"/>
    <w:rsid w:val="00626E45"/>
    <w:rsid w:val="00633D70"/>
    <w:rsid w:val="00640D2B"/>
    <w:rsid w:val="00644830"/>
    <w:rsid w:val="0064706D"/>
    <w:rsid w:val="00666074"/>
    <w:rsid w:val="006741CD"/>
    <w:rsid w:val="006757C6"/>
    <w:rsid w:val="00677F8A"/>
    <w:rsid w:val="00681151"/>
    <w:rsid w:val="006A1D68"/>
    <w:rsid w:val="006A656E"/>
    <w:rsid w:val="006B6A13"/>
    <w:rsid w:val="006C6630"/>
    <w:rsid w:val="006D0A9A"/>
    <w:rsid w:val="00701D6C"/>
    <w:rsid w:val="00703204"/>
    <w:rsid w:val="00711991"/>
    <w:rsid w:val="0073649B"/>
    <w:rsid w:val="00740924"/>
    <w:rsid w:val="00751268"/>
    <w:rsid w:val="00757D8D"/>
    <w:rsid w:val="00763484"/>
    <w:rsid w:val="0077540D"/>
    <w:rsid w:val="00791662"/>
    <w:rsid w:val="007A2797"/>
    <w:rsid w:val="007A781E"/>
    <w:rsid w:val="007D207F"/>
    <w:rsid w:val="007F0D74"/>
    <w:rsid w:val="007F47D0"/>
    <w:rsid w:val="00801252"/>
    <w:rsid w:val="00803740"/>
    <w:rsid w:val="008239EA"/>
    <w:rsid w:val="00824DF7"/>
    <w:rsid w:val="00853123"/>
    <w:rsid w:val="00855A57"/>
    <w:rsid w:val="008665F3"/>
    <w:rsid w:val="008815A4"/>
    <w:rsid w:val="00891A42"/>
    <w:rsid w:val="00897EEF"/>
    <w:rsid w:val="008A22CC"/>
    <w:rsid w:val="008B36D9"/>
    <w:rsid w:val="008C7DA9"/>
    <w:rsid w:val="008E5E65"/>
    <w:rsid w:val="008F192E"/>
    <w:rsid w:val="008F2CC1"/>
    <w:rsid w:val="008F3061"/>
    <w:rsid w:val="008F4A10"/>
    <w:rsid w:val="008F6FC6"/>
    <w:rsid w:val="009069AC"/>
    <w:rsid w:val="0090773D"/>
    <w:rsid w:val="00911881"/>
    <w:rsid w:val="00945591"/>
    <w:rsid w:val="0094753B"/>
    <w:rsid w:val="00954AE1"/>
    <w:rsid w:val="00963E22"/>
    <w:rsid w:val="0097705A"/>
    <w:rsid w:val="00980978"/>
    <w:rsid w:val="0098225B"/>
    <w:rsid w:val="00995F6E"/>
    <w:rsid w:val="009969B7"/>
    <w:rsid w:val="009A0F5D"/>
    <w:rsid w:val="009B2C27"/>
    <w:rsid w:val="009C21B6"/>
    <w:rsid w:val="009C5337"/>
    <w:rsid w:val="009D34DB"/>
    <w:rsid w:val="009D4D07"/>
    <w:rsid w:val="009E3BC1"/>
    <w:rsid w:val="009F522A"/>
    <w:rsid w:val="00A01189"/>
    <w:rsid w:val="00A02416"/>
    <w:rsid w:val="00A24CA9"/>
    <w:rsid w:val="00A37014"/>
    <w:rsid w:val="00A51A82"/>
    <w:rsid w:val="00A60CF7"/>
    <w:rsid w:val="00A74F17"/>
    <w:rsid w:val="00A86070"/>
    <w:rsid w:val="00A90D2D"/>
    <w:rsid w:val="00A96B00"/>
    <w:rsid w:val="00AA6209"/>
    <w:rsid w:val="00AB1906"/>
    <w:rsid w:val="00AB624E"/>
    <w:rsid w:val="00AC32F5"/>
    <w:rsid w:val="00AC58AE"/>
    <w:rsid w:val="00AD3C43"/>
    <w:rsid w:val="00AE2439"/>
    <w:rsid w:val="00AF38A8"/>
    <w:rsid w:val="00AF6233"/>
    <w:rsid w:val="00B15EF4"/>
    <w:rsid w:val="00B30D56"/>
    <w:rsid w:val="00B44BA8"/>
    <w:rsid w:val="00B45341"/>
    <w:rsid w:val="00B470E9"/>
    <w:rsid w:val="00B5141C"/>
    <w:rsid w:val="00B54253"/>
    <w:rsid w:val="00B55E0A"/>
    <w:rsid w:val="00B5737B"/>
    <w:rsid w:val="00B75AF0"/>
    <w:rsid w:val="00B804AC"/>
    <w:rsid w:val="00B82A08"/>
    <w:rsid w:val="00B94023"/>
    <w:rsid w:val="00BA6DD0"/>
    <w:rsid w:val="00BC2135"/>
    <w:rsid w:val="00BD32FA"/>
    <w:rsid w:val="00BF5162"/>
    <w:rsid w:val="00C17BE2"/>
    <w:rsid w:val="00C21151"/>
    <w:rsid w:val="00C350A3"/>
    <w:rsid w:val="00C473BE"/>
    <w:rsid w:val="00C55467"/>
    <w:rsid w:val="00C60B72"/>
    <w:rsid w:val="00C659DE"/>
    <w:rsid w:val="00C73B1B"/>
    <w:rsid w:val="00C73C50"/>
    <w:rsid w:val="00C76581"/>
    <w:rsid w:val="00CA2872"/>
    <w:rsid w:val="00CA3407"/>
    <w:rsid w:val="00CB5DBC"/>
    <w:rsid w:val="00CC152D"/>
    <w:rsid w:val="00CC741C"/>
    <w:rsid w:val="00CE0A70"/>
    <w:rsid w:val="00CE39F7"/>
    <w:rsid w:val="00CE64F6"/>
    <w:rsid w:val="00CF428C"/>
    <w:rsid w:val="00CF63AC"/>
    <w:rsid w:val="00D061FB"/>
    <w:rsid w:val="00D224EF"/>
    <w:rsid w:val="00D24D87"/>
    <w:rsid w:val="00D2537C"/>
    <w:rsid w:val="00D314A5"/>
    <w:rsid w:val="00D42686"/>
    <w:rsid w:val="00D56A55"/>
    <w:rsid w:val="00D75419"/>
    <w:rsid w:val="00D80BC2"/>
    <w:rsid w:val="00D83CD4"/>
    <w:rsid w:val="00D92382"/>
    <w:rsid w:val="00D95089"/>
    <w:rsid w:val="00D96FD1"/>
    <w:rsid w:val="00DC3D1F"/>
    <w:rsid w:val="00DC67A8"/>
    <w:rsid w:val="00DD2131"/>
    <w:rsid w:val="00DD793E"/>
    <w:rsid w:val="00DE0352"/>
    <w:rsid w:val="00DE0D38"/>
    <w:rsid w:val="00DE483C"/>
    <w:rsid w:val="00DE5079"/>
    <w:rsid w:val="00E133AA"/>
    <w:rsid w:val="00E205FC"/>
    <w:rsid w:val="00E3790B"/>
    <w:rsid w:val="00E47083"/>
    <w:rsid w:val="00E51A3D"/>
    <w:rsid w:val="00E54A5E"/>
    <w:rsid w:val="00E56131"/>
    <w:rsid w:val="00E60278"/>
    <w:rsid w:val="00E61552"/>
    <w:rsid w:val="00E806A8"/>
    <w:rsid w:val="00E964C3"/>
    <w:rsid w:val="00EA04C0"/>
    <w:rsid w:val="00EA3AC6"/>
    <w:rsid w:val="00EA595D"/>
    <w:rsid w:val="00EB2462"/>
    <w:rsid w:val="00EB4C46"/>
    <w:rsid w:val="00EB67DE"/>
    <w:rsid w:val="00EC02C7"/>
    <w:rsid w:val="00EC7491"/>
    <w:rsid w:val="00EF3313"/>
    <w:rsid w:val="00EF7220"/>
    <w:rsid w:val="00F03C3C"/>
    <w:rsid w:val="00F25517"/>
    <w:rsid w:val="00F25DA3"/>
    <w:rsid w:val="00F32FD8"/>
    <w:rsid w:val="00F411C5"/>
    <w:rsid w:val="00F42D69"/>
    <w:rsid w:val="00F43C9D"/>
    <w:rsid w:val="00F50094"/>
    <w:rsid w:val="00F510AC"/>
    <w:rsid w:val="00F564E5"/>
    <w:rsid w:val="00F56829"/>
    <w:rsid w:val="00F66FAD"/>
    <w:rsid w:val="00F73545"/>
    <w:rsid w:val="00F87A55"/>
    <w:rsid w:val="00F92160"/>
    <w:rsid w:val="00FA502D"/>
    <w:rsid w:val="00FA54F1"/>
    <w:rsid w:val="00FA693E"/>
    <w:rsid w:val="00FB272F"/>
    <w:rsid w:val="00FC2696"/>
    <w:rsid w:val="00FC3A4B"/>
    <w:rsid w:val="00FC6FF2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F32702"/>
  <w15:docId w15:val="{28198F92-014D-4DAE-B266-C1FD07311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407"/>
  </w:style>
  <w:style w:type="paragraph" w:styleId="Heading4">
    <w:name w:val="heading 4"/>
    <w:basedOn w:val="Normal"/>
    <w:next w:val="Normal"/>
    <w:link w:val="Heading4Char"/>
    <w:uiPriority w:val="99"/>
    <w:qFormat/>
    <w:rsid w:val="00CA34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A3407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A3407"/>
    <w:rPr>
      <w:rFonts w:ascii="Calibri" w:hAnsi="Calibri" w:cs="Calibri"/>
      <w:b/>
      <w:b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A3407"/>
    <w:rPr>
      <w:rFonts w:ascii="Calibri" w:hAnsi="Calibri" w:cs="Calibri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CA3407"/>
    <w:pPr>
      <w:spacing w:after="0" w:line="240" w:lineRule="auto"/>
      <w:ind w:left="36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A3407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CA340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A3407"/>
    <w:rPr>
      <w:rFonts w:ascii="Calibri" w:hAnsi="Calibri" w:cs="Calibri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CA3407"/>
    <w:pPr>
      <w:spacing w:after="0" w:line="240" w:lineRule="auto"/>
      <w:ind w:left="578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A3407"/>
    <w:rPr>
      <w:rFonts w:ascii="Times New Roman" w:hAnsi="Times New Roman" w:cs="Times New Roman"/>
      <w:b/>
      <w:bCs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CA340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A3407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7A2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A2797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7A2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A2797"/>
    <w:rPr>
      <w:rFonts w:ascii="Calibri" w:hAnsi="Calibri" w:cs="Calibri"/>
    </w:rPr>
  </w:style>
  <w:style w:type="character" w:styleId="PageNumber">
    <w:name w:val="page number"/>
    <w:basedOn w:val="DefaultParagraphFont"/>
    <w:uiPriority w:val="99"/>
    <w:rsid w:val="00D56A55"/>
    <w:rPr>
      <w:rFonts w:cs="Times New Roman"/>
    </w:rPr>
  </w:style>
  <w:style w:type="table" w:styleId="TableGrid">
    <w:name w:val="Table Grid"/>
    <w:basedOn w:val="TableNormal"/>
    <w:uiPriority w:val="59"/>
    <w:locked/>
    <w:rsid w:val="00CE64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9073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0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2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73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D54F5-4897-4C75-AD91-79400032B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BAB  IV</vt:lpstr>
    </vt:vector>
  </TitlesOfParts>
  <Company>perencanaan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BAB  IV</dc:title>
  <dc:creator>user</dc:creator>
  <cp:lastModifiedBy>Asus</cp:lastModifiedBy>
  <cp:revision>5</cp:revision>
  <cp:lastPrinted>2018-01-03T09:36:00Z</cp:lastPrinted>
  <dcterms:created xsi:type="dcterms:W3CDTF">2017-10-24T03:59:00Z</dcterms:created>
  <dcterms:modified xsi:type="dcterms:W3CDTF">2018-01-03T10:04:00Z</dcterms:modified>
</cp:coreProperties>
</file>