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B59" w:rsidRDefault="00EC1496" w:rsidP="00BD7DFD">
      <w:pPr>
        <w:pStyle w:val="ListParagraph"/>
        <w:spacing w:after="0" w:line="360" w:lineRule="auto"/>
        <w:jc w:val="center"/>
        <w:rPr>
          <w:rFonts w:ascii="Tahoma" w:hAnsi="Tahoma" w:cs="Tahoma"/>
        </w:rPr>
      </w:pPr>
      <w:r>
        <w:rPr>
          <w:noProof/>
        </w:rPr>
        <w:pict>
          <v:roundrect id="_x0000_s1027" style="position:absolute;left:0;text-align:left;margin-left:40.25pt;margin-top:-2.25pt;width:372.75pt;height:68.25pt;z-index:251658240" arcsize="10923f" fillcolor="#92cddc [1944]" strokecolor="#4bacc6 [3208]" strokeweight="1pt">
            <v:fill color2="#4bacc6 [3208]" focus="50%" type="gradient"/>
            <v:shadow on="t" type="perspective" color="#205867 [1608]" offset="1pt" offset2="-3pt"/>
            <v:textbox style="mso-next-textbox:#_x0000_s1027">
              <w:txbxContent>
                <w:p w:rsidR="00E3790B" w:rsidRPr="00F4347C" w:rsidRDefault="00E3790B" w:rsidP="00E3790B">
                  <w:pPr>
                    <w:spacing w:line="240" w:lineRule="auto"/>
                    <w:jc w:val="center"/>
                    <w:rPr>
                      <w:rFonts w:asciiTheme="minorHAnsi" w:hAnsiTheme="minorHAnsi" w:cs="Tahoma"/>
                      <w:b/>
                      <w:sz w:val="32"/>
                      <w:szCs w:val="32"/>
                    </w:rPr>
                  </w:pPr>
                  <w:r w:rsidRPr="00F4347C">
                    <w:rPr>
                      <w:rFonts w:asciiTheme="minorHAnsi" w:hAnsiTheme="minorHAnsi" w:cs="Tahoma"/>
                      <w:b/>
                      <w:sz w:val="32"/>
                      <w:szCs w:val="32"/>
                    </w:rPr>
                    <w:t>BAB I</w:t>
                  </w:r>
                </w:p>
                <w:p w:rsidR="00E3790B" w:rsidRPr="00F4347C" w:rsidRDefault="00E3790B" w:rsidP="00E3790B">
                  <w:pPr>
                    <w:spacing w:line="240" w:lineRule="auto"/>
                    <w:jc w:val="center"/>
                    <w:rPr>
                      <w:rFonts w:asciiTheme="minorHAnsi" w:hAnsiTheme="minorHAnsi" w:cs="Tahoma"/>
                      <w:b/>
                      <w:sz w:val="32"/>
                      <w:szCs w:val="32"/>
                    </w:rPr>
                  </w:pPr>
                  <w:r w:rsidRPr="00F4347C">
                    <w:rPr>
                      <w:rFonts w:asciiTheme="minorHAnsi" w:hAnsiTheme="minorHAnsi" w:cs="Tahoma"/>
                      <w:b/>
                      <w:sz w:val="32"/>
                      <w:szCs w:val="32"/>
                    </w:rPr>
                    <w:t>PENDAHULUAN</w:t>
                  </w:r>
                </w:p>
              </w:txbxContent>
            </v:textbox>
          </v:roundrect>
        </w:pict>
      </w:r>
    </w:p>
    <w:p w:rsidR="00E3790B" w:rsidRDefault="00E3790B" w:rsidP="00BD7DFD">
      <w:pPr>
        <w:pStyle w:val="ListParagraph"/>
        <w:spacing w:after="0" w:line="360" w:lineRule="auto"/>
        <w:jc w:val="center"/>
        <w:rPr>
          <w:rFonts w:ascii="Tahoma" w:hAnsi="Tahoma" w:cs="Tahoma"/>
        </w:rPr>
      </w:pPr>
    </w:p>
    <w:p w:rsidR="00E3790B" w:rsidRDefault="00E3790B" w:rsidP="00BD7DFD">
      <w:pPr>
        <w:pStyle w:val="ListParagraph"/>
        <w:spacing w:after="0" w:line="360" w:lineRule="auto"/>
        <w:jc w:val="center"/>
        <w:rPr>
          <w:rFonts w:ascii="Tahoma" w:hAnsi="Tahoma" w:cs="Tahoma"/>
        </w:rPr>
      </w:pPr>
    </w:p>
    <w:p w:rsidR="00E3790B" w:rsidRDefault="00E3790B" w:rsidP="00BD7DFD">
      <w:pPr>
        <w:pStyle w:val="ListParagraph"/>
        <w:spacing w:after="0" w:line="360" w:lineRule="auto"/>
        <w:jc w:val="center"/>
        <w:rPr>
          <w:rFonts w:ascii="Tahoma" w:hAnsi="Tahoma" w:cs="Tahoma"/>
        </w:rPr>
      </w:pPr>
    </w:p>
    <w:p w:rsidR="00E3790B" w:rsidRPr="00356E07" w:rsidRDefault="00E3790B" w:rsidP="00BD7DFD">
      <w:pPr>
        <w:pStyle w:val="ListParagraph"/>
        <w:spacing w:after="0" w:line="360" w:lineRule="auto"/>
        <w:jc w:val="center"/>
        <w:rPr>
          <w:rFonts w:ascii="Tahoma" w:hAnsi="Tahoma" w:cs="Tahoma"/>
        </w:rPr>
      </w:pPr>
    </w:p>
    <w:p w:rsidR="00500B59" w:rsidRPr="00BD7DFD" w:rsidRDefault="00500B59" w:rsidP="00B13833">
      <w:pPr>
        <w:pStyle w:val="ListParagraph"/>
        <w:numPr>
          <w:ilvl w:val="0"/>
          <w:numId w:val="18"/>
        </w:numPr>
        <w:tabs>
          <w:tab w:val="left" w:pos="990"/>
        </w:tabs>
        <w:spacing w:after="0" w:line="360" w:lineRule="auto"/>
        <w:rPr>
          <w:rFonts w:ascii="Tahoma" w:hAnsi="Tahoma" w:cs="Tahoma"/>
          <w:b/>
          <w:bCs/>
        </w:rPr>
      </w:pPr>
      <w:r w:rsidRPr="00356E07">
        <w:rPr>
          <w:rFonts w:ascii="Tahoma" w:hAnsi="Tahoma" w:cs="Tahoma"/>
          <w:b/>
          <w:bCs/>
          <w:lang w:val="id-ID"/>
        </w:rPr>
        <w:t>Latar Belakang</w:t>
      </w:r>
    </w:p>
    <w:p w:rsidR="007026B3" w:rsidRDefault="007026B3" w:rsidP="00F1575D">
      <w:pPr>
        <w:pStyle w:val="BodyTextIndent"/>
        <w:spacing w:line="360" w:lineRule="auto"/>
        <w:ind w:firstLine="633"/>
        <w:rPr>
          <w:rFonts w:ascii="Tahoma" w:hAnsi="Tahoma" w:cs="Tahoma"/>
          <w:sz w:val="22"/>
          <w:szCs w:val="22"/>
        </w:rPr>
      </w:pPr>
      <w:r>
        <w:rPr>
          <w:rFonts w:ascii="Tahoma" w:hAnsi="Tahoma" w:cs="Tahoma"/>
          <w:sz w:val="22"/>
          <w:szCs w:val="22"/>
        </w:rPr>
        <w:t>Berdasarkan Undang-undang Nomor 25 Tahun 2004 tentang Sistem Perencanaan Pembangunan Nasional dan Undang-undang Nomor 32 Tahun 2004 tentang Pemerintahan Daerah, Re</w:t>
      </w:r>
      <w:r w:rsidR="00F4347C">
        <w:rPr>
          <w:rFonts w:ascii="Tahoma" w:hAnsi="Tahoma" w:cs="Tahoma"/>
          <w:sz w:val="22"/>
          <w:szCs w:val="22"/>
        </w:rPr>
        <w:t>ncana Pembangunan Jangka M</w:t>
      </w:r>
      <w:r>
        <w:rPr>
          <w:rFonts w:ascii="Tahoma" w:hAnsi="Tahoma" w:cs="Tahoma"/>
          <w:sz w:val="22"/>
          <w:szCs w:val="22"/>
        </w:rPr>
        <w:t>enengah (RPJM) Daerah di</w:t>
      </w:r>
      <w:r w:rsidR="00204BE6">
        <w:rPr>
          <w:rFonts w:ascii="Tahoma" w:hAnsi="Tahoma" w:cs="Tahoma"/>
          <w:sz w:val="22"/>
          <w:szCs w:val="22"/>
        </w:rPr>
        <w:t>susun sesuai dengan Renstra-OPD</w:t>
      </w:r>
      <w:r>
        <w:rPr>
          <w:rFonts w:ascii="Tahoma" w:hAnsi="Tahoma" w:cs="Tahoma"/>
          <w:sz w:val="22"/>
          <w:szCs w:val="22"/>
        </w:rPr>
        <w:t xml:space="preserve"> yang berdasarkan tuga</w:t>
      </w:r>
      <w:r w:rsidR="00204BE6">
        <w:rPr>
          <w:rFonts w:ascii="Tahoma" w:hAnsi="Tahoma" w:cs="Tahoma"/>
          <w:sz w:val="22"/>
          <w:szCs w:val="22"/>
        </w:rPr>
        <w:t>s pokok  dan fungsi Organisasi</w:t>
      </w:r>
      <w:r>
        <w:rPr>
          <w:rFonts w:ascii="Tahoma" w:hAnsi="Tahoma" w:cs="Tahoma"/>
          <w:sz w:val="22"/>
          <w:szCs w:val="22"/>
        </w:rPr>
        <w:t xml:space="preserve"> Perangkat Daerah. Pen</w:t>
      </w:r>
      <w:r w:rsidR="00204BE6">
        <w:rPr>
          <w:rFonts w:ascii="Tahoma" w:hAnsi="Tahoma" w:cs="Tahoma"/>
          <w:sz w:val="22"/>
          <w:szCs w:val="22"/>
        </w:rPr>
        <w:t>yusunan dan Penetapan Renstra-O</w:t>
      </w:r>
      <w:r>
        <w:rPr>
          <w:rFonts w:ascii="Tahoma" w:hAnsi="Tahoma" w:cs="Tahoma"/>
          <w:sz w:val="22"/>
          <w:szCs w:val="22"/>
        </w:rPr>
        <w:t xml:space="preserve">PD juga merupakan bagian dari proses penyusunan dan penetapan RPJMD, </w:t>
      </w:r>
      <w:r w:rsidR="0062481A">
        <w:rPr>
          <w:rFonts w:ascii="Tahoma" w:hAnsi="Tahoma" w:cs="Tahoma"/>
          <w:sz w:val="22"/>
          <w:szCs w:val="22"/>
        </w:rPr>
        <w:t>yang meliputi beberapa tahapan pokok yang mana pen</w:t>
      </w:r>
      <w:r w:rsidR="00204BE6">
        <w:rPr>
          <w:rFonts w:ascii="Tahoma" w:hAnsi="Tahoma" w:cs="Tahoma"/>
          <w:sz w:val="22"/>
          <w:szCs w:val="22"/>
        </w:rPr>
        <w:t>yusunan dan penetapan Rentra- O</w:t>
      </w:r>
      <w:r w:rsidR="0062481A">
        <w:rPr>
          <w:rFonts w:ascii="Tahoma" w:hAnsi="Tahoma" w:cs="Tahoma"/>
          <w:sz w:val="22"/>
          <w:szCs w:val="22"/>
        </w:rPr>
        <w:t xml:space="preserve">PD tersebut merupakan suatu proses yang sejalan dan </w:t>
      </w:r>
      <w:r w:rsidR="002D637B">
        <w:rPr>
          <w:rFonts w:ascii="Tahoma" w:hAnsi="Tahoma" w:cs="Tahoma"/>
          <w:sz w:val="22"/>
          <w:szCs w:val="22"/>
        </w:rPr>
        <w:t>timbal</w:t>
      </w:r>
      <w:r w:rsidR="0062481A">
        <w:rPr>
          <w:rFonts w:ascii="Tahoma" w:hAnsi="Tahoma" w:cs="Tahoma"/>
          <w:sz w:val="22"/>
          <w:szCs w:val="22"/>
        </w:rPr>
        <w:t xml:space="preserve"> balik dengan penyusunan dan penetapan RPJMD.  </w:t>
      </w:r>
    </w:p>
    <w:p w:rsidR="007026B3" w:rsidRDefault="00380E8C" w:rsidP="00F1575D">
      <w:pPr>
        <w:pStyle w:val="BodyTextIndent"/>
        <w:spacing w:line="360" w:lineRule="auto"/>
        <w:ind w:firstLine="633"/>
        <w:rPr>
          <w:rFonts w:ascii="Tahoma" w:hAnsi="Tahoma" w:cs="Tahoma"/>
          <w:sz w:val="22"/>
          <w:szCs w:val="22"/>
        </w:rPr>
      </w:pPr>
      <w:r>
        <w:rPr>
          <w:rFonts w:ascii="Tahoma" w:hAnsi="Tahoma" w:cs="Tahoma"/>
          <w:sz w:val="22"/>
          <w:szCs w:val="22"/>
        </w:rPr>
        <w:t>Sesuai dengan Undang-undang Nomor 25 Tahun 2004 (pasal 7)</w:t>
      </w:r>
      <w:r w:rsidR="002D637B">
        <w:rPr>
          <w:rFonts w:ascii="Tahoma" w:hAnsi="Tahoma" w:cs="Tahoma"/>
          <w:sz w:val="22"/>
          <w:szCs w:val="22"/>
        </w:rPr>
        <w:t xml:space="preserve"> menyatakan bahwa</w:t>
      </w:r>
      <w:r>
        <w:rPr>
          <w:rFonts w:ascii="Tahoma" w:hAnsi="Tahoma" w:cs="Tahoma"/>
          <w:sz w:val="22"/>
          <w:szCs w:val="22"/>
        </w:rPr>
        <w:t xml:space="preserve"> Rencana Strategi</w:t>
      </w:r>
      <w:r w:rsidR="00204BE6">
        <w:rPr>
          <w:rFonts w:ascii="Tahoma" w:hAnsi="Tahoma" w:cs="Tahoma"/>
          <w:sz w:val="22"/>
          <w:szCs w:val="22"/>
        </w:rPr>
        <w:t xml:space="preserve">s (Renstra) </w:t>
      </w:r>
      <w:r>
        <w:rPr>
          <w:rFonts w:ascii="Tahoma" w:hAnsi="Tahoma" w:cs="Tahoma"/>
          <w:sz w:val="22"/>
          <w:szCs w:val="22"/>
        </w:rPr>
        <w:t xml:space="preserve"> me</w:t>
      </w:r>
      <w:r w:rsidR="00204BE6">
        <w:rPr>
          <w:rFonts w:ascii="Tahoma" w:hAnsi="Tahoma" w:cs="Tahoma"/>
          <w:sz w:val="22"/>
          <w:szCs w:val="22"/>
        </w:rPr>
        <w:t>rupakan dokumen perencanaan Organisasi Perangkat Daerah</w:t>
      </w:r>
      <w:r>
        <w:rPr>
          <w:rFonts w:ascii="Tahoma" w:hAnsi="Tahoma" w:cs="Tahoma"/>
          <w:sz w:val="22"/>
          <w:szCs w:val="22"/>
        </w:rPr>
        <w:t xml:space="preserve"> untuk periode 5 (lima) tahun yang memuat visi, misi, tujuan, strategi, kebijakan, program dan kegiatan pembangunan yang disusun sesuai deng</w:t>
      </w:r>
      <w:r w:rsidR="00204BE6">
        <w:rPr>
          <w:rFonts w:ascii="Tahoma" w:hAnsi="Tahoma" w:cs="Tahoma"/>
          <w:sz w:val="22"/>
          <w:szCs w:val="22"/>
        </w:rPr>
        <w:t>an tugas dan fungsi organisasi</w:t>
      </w:r>
      <w:r>
        <w:rPr>
          <w:rFonts w:ascii="Tahoma" w:hAnsi="Tahoma" w:cs="Tahoma"/>
          <w:sz w:val="22"/>
          <w:szCs w:val="22"/>
        </w:rPr>
        <w:t xml:space="preserve"> perangkat daerah</w:t>
      </w:r>
      <w:r w:rsidR="002D637B">
        <w:rPr>
          <w:rFonts w:ascii="Tahoma" w:hAnsi="Tahoma" w:cs="Tahoma"/>
          <w:sz w:val="22"/>
          <w:szCs w:val="22"/>
        </w:rPr>
        <w:t>,</w:t>
      </w:r>
      <w:r>
        <w:rPr>
          <w:rFonts w:ascii="Tahoma" w:hAnsi="Tahoma" w:cs="Tahoma"/>
          <w:sz w:val="22"/>
          <w:szCs w:val="22"/>
        </w:rPr>
        <w:t xml:space="preserve"> yang berpedoman kepada RPJM Daerah ya</w:t>
      </w:r>
      <w:r w:rsidR="00204BE6">
        <w:rPr>
          <w:rFonts w:ascii="Tahoma" w:hAnsi="Tahoma" w:cs="Tahoma"/>
          <w:sz w:val="22"/>
          <w:szCs w:val="22"/>
        </w:rPr>
        <w:t>ng bersifat indikatif. Kepala Organisasi</w:t>
      </w:r>
      <w:r w:rsidR="002F5E32">
        <w:rPr>
          <w:rFonts w:ascii="Tahoma" w:hAnsi="Tahoma" w:cs="Tahoma"/>
          <w:sz w:val="22"/>
          <w:szCs w:val="22"/>
        </w:rPr>
        <w:t xml:space="preserve"> Perangkat Daerah dalam hal ini Inspektur </w:t>
      </w:r>
      <w:r w:rsidR="00204BE6">
        <w:rPr>
          <w:rFonts w:ascii="Tahoma" w:hAnsi="Tahoma" w:cs="Tahoma"/>
          <w:sz w:val="22"/>
          <w:szCs w:val="22"/>
        </w:rPr>
        <w:t xml:space="preserve">Daerah </w:t>
      </w:r>
      <w:r w:rsidR="002F5E32">
        <w:rPr>
          <w:rFonts w:ascii="Tahoma" w:hAnsi="Tahoma" w:cs="Tahoma"/>
          <w:sz w:val="22"/>
          <w:szCs w:val="22"/>
        </w:rPr>
        <w:t>Provinsi Sumatera Barat</w:t>
      </w:r>
      <w:r w:rsidR="00204BE6">
        <w:rPr>
          <w:rFonts w:ascii="Tahoma" w:hAnsi="Tahoma" w:cs="Tahoma"/>
          <w:sz w:val="22"/>
          <w:szCs w:val="22"/>
        </w:rPr>
        <w:t xml:space="preserve"> menyiapkan rancangan Renstra-O</w:t>
      </w:r>
      <w:r w:rsidR="002F5E32">
        <w:rPr>
          <w:rFonts w:ascii="Tahoma" w:hAnsi="Tahoma" w:cs="Tahoma"/>
          <w:sz w:val="22"/>
          <w:szCs w:val="22"/>
        </w:rPr>
        <w:t xml:space="preserve">PD </w:t>
      </w:r>
      <w:r w:rsidR="00F4347C">
        <w:rPr>
          <w:rFonts w:ascii="Tahoma" w:hAnsi="Tahoma" w:cs="Tahoma"/>
          <w:sz w:val="22"/>
          <w:szCs w:val="22"/>
        </w:rPr>
        <w:t>2016-2021</w:t>
      </w:r>
      <w:r w:rsidR="00A6451A">
        <w:rPr>
          <w:rFonts w:ascii="Tahoma" w:hAnsi="Tahoma" w:cs="Tahoma"/>
          <w:sz w:val="22"/>
          <w:szCs w:val="22"/>
        </w:rPr>
        <w:t xml:space="preserve"> </w:t>
      </w:r>
      <w:r w:rsidR="002F5E32">
        <w:rPr>
          <w:rFonts w:ascii="Tahoma" w:hAnsi="Tahoma" w:cs="Tahoma"/>
          <w:sz w:val="22"/>
          <w:szCs w:val="22"/>
        </w:rPr>
        <w:t>sesuai dengan tugas pokok dan fungsinya dengan berpedoman kepada rancangan awal RPJM Daerah</w:t>
      </w:r>
      <w:r w:rsidR="00606AE2">
        <w:rPr>
          <w:rFonts w:ascii="Tahoma" w:hAnsi="Tahoma" w:cs="Tahoma"/>
          <w:sz w:val="22"/>
          <w:szCs w:val="22"/>
        </w:rPr>
        <w:t xml:space="preserve"> </w:t>
      </w:r>
      <w:r w:rsidR="00F4347C">
        <w:rPr>
          <w:rFonts w:ascii="Tahoma" w:hAnsi="Tahoma" w:cs="Tahoma"/>
          <w:sz w:val="22"/>
          <w:szCs w:val="22"/>
        </w:rPr>
        <w:t>2016-2021</w:t>
      </w:r>
      <w:r w:rsidR="002F5E32">
        <w:rPr>
          <w:rFonts w:ascii="Tahoma" w:hAnsi="Tahoma" w:cs="Tahoma"/>
          <w:sz w:val="22"/>
          <w:szCs w:val="22"/>
        </w:rPr>
        <w:t xml:space="preserve"> sebagai penjabaran dari visi, misi dan program Kepala Daerah ke dalam strategi pembangunan daerah, kebijakan umum, program prioritas Kepala Daerah dan arah kebijakan Keuangan Daerah. </w:t>
      </w:r>
      <w:r>
        <w:rPr>
          <w:rFonts w:ascii="Tahoma" w:hAnsi="Tahoma" w:cs="Tahoma"/>
          <w:sz w:val="22"/>
          <w:szCs w:val="22"/>
        </w:rPr>
        <w:t xml:space="preserve"> </w:t>
      </w:r>
    </w:p>
    <w:p w:rsidR="00C50F7D" w:rsidRDefault="002F5E32" w:rsidP="00F1575D">
      <w:pPr>
        <w:spacing w:after="0" w:line="360" w:lineRule="auto"/>
        <w:ind w:left="360" w:right="-21" w:firstLine="620"/>
        <w:jc w:val="both"/>
        <w:rPr>
          <w:rFonts w:ascii="Tahoma" w:hAnsi="Tahoma" w:cs="Tahoma"/>
        </w:rPr>
      </w:pPr>
      <w:r w:rsidRPr="007B2297">
        <w:rPr>
          <w:rFonts w:ascii="Tahoma" w:hAnsi="Tahoma" w:cs="Tahoma"/>
        </w:rPr>
        <w:t>Sesuai amanat Undang-Undang Negara Republik Indonesia Nomor 25 Tahun 2004 tentang Sistem Perencanaan Pembangun</w:t>
      </w:r>
      <w:r w:rsidR="00204BE6">
        <w:rPr>
          <w:rFonts w:ascii="Tahoma" w:hAnsi="Tahoma" w:cs="Tahoma"/>
        </w:rPr>
        <w:t>an Nasional, setiap Organisasi Perangkat Daerah (O</w:t>
      </w:r>
      <w:r w:rsidRPr="007B2297">
        <w:rPr>
          <w:rFonts w:ascii="Tahoma" w:hAnsi="Tahoma" w:cs="Tahoma"/>
        </w:rPr>
        <w:t>PD) harus menyusun dokumen Rencana Strategis (Renstra) seba</w:t>
      </w:r>
      <w:r w:rsidR="00204BE6">
        <w:rPr>
          <w:rFonts w:ascii="Tahoma" w:hAnsi="Tahoma" w:cs="Tahoma"/>
        </w:rPr>
        <w:t>gai dokumen resmi perencanaan</w:t>
      </w:r>
      <w:r w:rsidRPr="007B2297">
        <w:rPr>
          <w:rFonts w:ascii="Tahoma" w:hAnsi="Tahoma" w:cs="Tahoma"/>
        </w:rPr>
        <w:t xml:space="preserve"> yang bergun</w:t>
      </w:r>
      <w:r w:rsidR="00204BE6">
        <w:rPr>
          <w:rFonts w:ascii="Tahoma" w:hAnsi="Tahoma" w:cs="Tahoma"/>
        </w:rPr>
        <w:t xml:space="preserve">a untuk mengarahkan pelayanan </w:t>
      </w:r>
      <w:r w:rsidR="00204BE6">
        <w:rPr>
          <w:rFonts w:ascii="Tahoma" w:hAnsi="Tahoma" w:cs="Tahoma"/>
        </w:rPr>
        <w:lastRenderedPageBreak/>
        <w:t>O</w:t>
      </w:r>
      <w:r w:rsidRPr="007B2297">
        <w:rPr>
          <w:rFonts w:ascii="Tahoma" w:hAnsi="Tahoma" w:cs="Tahoma"/>
        </w:rPr>
        <w:t>PD khususnya dan pelayanan daerah pada umumnya dalam jangka waktu lima tahun ke depan masa pimpinan kepala daerah dan wakil kepala daerah terpilih. Di samping itu renstra juga ber</w:t>
      </w:r>
      <w:r w:rsidR="00C50F7D">
        <w:rPr>
          <w:rFonts w:ascii="Tahoma" w:hAnsi="Tahoma" w:cs="Tahoma"/>
        </w:rPr>
        <w:t>guna</w:t>
      </w:r>
      <w:r w:rsidRPr="007B2297">
        <w:rPr>
          <w:rFonts w:ascii="Tahoma" w:hAnsi="Tahoma" w:cs="Tahoma"/>
        </w:rPr>
        <w:t xml:space="preserve"> sebagai (1) alat yang membantu pimpinan untuk mengambil langkah-langkah yang tepat ke arah tertentu; juga (2) sebagai kebutuhan yang berarti untuk mencapai perbaikan; dan (3) membantu pimpinan untuk memotivasi pegawai-pegawai dan bekerjasama dengan organisasi lain.</w:t>
      </w:r>
      <w:r w:rsidR="00C50F7D">
        <w:rPr>
          <w:rFonts w:ascii="Tahoma" w:hAnsi="Tahoma" w:cs="Tahoma"/>
        </w:rPr>
        <w:t xml:space="preserve"> Adapun fungsi Renstra yaitu:</w:t>
      </w:r>
    </w:p>
    <w:p w:rsidR="00C50F7D" w:rsidRDefault="00C50F7D" w:rsidP="00B13833">
      <w:pPr>
        <w:pStyle w:val="BodyTextIndent"/>
        <w:numPr>
          <w:ilvl w:val="0"/>
          <w:numId w:val="6"/>
        </w:numPr>
        <w:spacing w:line="360" w:lineRule="auto"/>
        <w:ind w:left="360" w:firstLine="0"/>
        <w:rPr>
          <w:rFonts w:ascii="Tahoma" w:hAnsi="Tahoma" w:cs="Tahoma"/>
          <w:sz w:val="22"/>
          <w:szCs w:val="22"/>
        </w:rPr>
      </w:pPr>
      <w:r>
        <w:rPr>
          <w:rFonts w:ascii="Tahoma" w:hAnsi="Tahoma" w:cs="Tahoma"/>
          <w:sz w:val="22"/>
          <w:szCs w:val="22"/>
        </w:rPr>
        <w:t>Memudahkan  melakukan control terhadap kegiatan yang dilakukan</w:t>
      </w:r>
    </w:p>
    <w:p w:rsidR="00C50F7D" w:rsidRDefault="00C50F7D" w:rsidP="00B13833">
      <w:pPr>
        <w:pStyle w:val="BodyTextIndent"/>
        <w:numPr>
          <w:ilvl w:val="0"/>
          <w:numId w:val="6"/>
        </w:numPr>
        <w:spacing w:line="360" w:lineRule="auto"/>
        <w:ind w:left="360" w:firstLine="0"/>
        <w:rPr>
          <w:rFonts w:ascii="Tahoma" w:hAnsi="Tahoma" w:cs="Tahoma"/>
          <w:sz w:val="22"/>
          <w:szCs w:val="22"/>
        </w:rPr>
      </w:pPr>
      <w:r>
        <w:rPr>
          <w:rFonts w:ascii="Tahoma" w:hAnsi="Tahoma" w:cs="Tahoma"/>
          <w:sz w:val="22"/>
          <w:szCs w:val="22"/>
        </w:rPr>
        <w:t>Dapat pengukur hasil yang harus dicapai</w:t>
      </w:r>
    </w:p>
    <w:p w:rsidR="00C50F7D" w:rsidRDefault="00C50F7D" w:rsidP="00B13833">
      <w:pPr>
        <w:pStyle w:val="BodyTextIndent"/>
        <w:numPr>
          <w:ilvl w:val="0"/>
          <w:numId w:val="6"/>
        </w:numPr>
        <w:spacing w:line="360" w:lineRule="auto"/>
        <w:ind w:left="720"/>
        <w:rPr>
          <w:rFonts w:ascii="Tahoma" w:hAnsi="Tahoma" w:cs="Tahoma"/>
          <w:sz w:val="22"/>
          <w:szCs w:val="22"/>
        </w:rPr>
      </w:pPr>
      <w:r>
        <w:rPr>
          <w:rFonts w:ascii="Tahoma" w:hAnsi="Tahoma" w:cs="Tahoma"/>
          <w:sz w:val="22"/>
          <w:szCs w:val="22"/>
        </w:rPr>
        <w:t>Dapat dijadikan sebagai sarana untuk meminimalisir resiko dan mengoptimalkan hasil yang akan dicapai dan sebagai alat untuk mengukur pelaksanaan tugas</w:t>
      </w:r>
    </w:p>
    <w:p w:rsidR="00C50F7D" w:rsidRDefault="00C50F7D" w:rsidP="00B13833">
      <w:pPr>
        <w:pStyle w:val="BodyTextIndent"/>
        <w:numPr>
          <w:ilvl w:val="0"/>
          <w:numId w:val="6"/>
        </w:numPr>
        <w:spacing w:line="360" w:lineRule="auto"/>
        <w:ind w:left="360" w:firstLine="0"/>
        <w:rPr>
          <w:rFonts w:ascii="Tahoma" w:hAnsi="Tahoma" w:cs="Tahoma"/>
          <w:sz w:val="22"/>
          <w:szCs w:val="22"/>
        </w:rPr>
      </w:pPr>
      <w:r>
        <w:rPr>
          <w:rFonts w:ascii="Tahoma" w:hAnsi="Tahoma" w:cs="Tahoma"/>
          <w:sz w:val="22"/>
          <w:szCs w:val="22"/>
        </w:rPr>
        <w:t>Memudahkan pencapaian target dan penggunaan sumber daya</w:t>
      </w:r>
    </w:p>
    <w:p w:rsidR="00A6451A" w:rsidRDefault="00A6451A" w:rsidP="00F1575D">
      <w:pPr>
        <w:spacing w:after="0" w:line="360" w:lineRule="auto"/>
        <w:ind w:left="360" w:right="-21" w:firstLine="633"/>
        <w:jc w:val="both"/>
        <w:rPr>
          <w:rFonts w:ascii="Tahoma" w:hAnsi="Tahoma" w:cs="Tahoma"/>
        </w:rPr>
      </w:pPr>
      <w:r>
        <w:rPr>
          <w:rFonts w:ascii="Tahoma" w:hAnsi="Tahoma" w:cs="Tahoma"/>
        </w:rPr>
        <w:t>Sebagai salah satu organisasi perang</w:t>
      </w:r>
      <w:r w:rsidR="00B13833">
        <w:rPr>
          <w:rFonts w:ascii="Tahoma" w:hAnsi="Tahoma" w:cs="Tahoma"/>
        </w:rPr>
        <w:t>kat daerah, Inspektorat</w:t>
      </w:r>
      <w:r w:rsidR="00204BE6">
        <w:rPr>
          <w:rFonts w:ascii="Tahoma" w:hAnsi="Tahoma" w:cs="Tahoma"/>
        </w:rPr>
        <w:t xml:space="preserve"> Daerah</w:t>
      </w:r>
      <w:r w:rsidR="00B13833">
        <w:rPr>
          <w:rFonts w:ascii="Tahoma" w:hAnsi="Tahoma" w:cs="Tahoma"/>
        </w:rPr>
        <w:t xml:space="preserve"> Provinsi</w:t>
      </w:r>
      <w:r>
        <w:rPr>
          <w:rFonts w:ascii="Tahoma" w:hAnsi="Tahoma" w:cs="Tahoma"/>
        </w:rPr>
        <w:t xml:space="preserve"> Sumatera Barat juga berkewajiban untuk menyusun R</w:t>
      </w:r>
      <w:r w:rsidR="00204BE6">
        <w:rPr>
          <w:rFonts w:ascii="Tahoma" w:hAnsi="Tahoma" w:cs="Tahoma"/>
        </w:rPr>
        <w:t>encana Strategis-O</w:t>
      </w:r>
      <w:r w:rsidR="00606AE2">
        <w:rPr>
          <w:rFonts w:ascii="Tahoma" w:hAnsi="Tahoma" w:cs="Tahoma"/>
        </w:rPr>
        <w:t xml:space="preserve">PD Tahun </w:t>
      </w:r>
      <w:r w:rsidR="00F4347C">
        <w:rPr>
          <w:rFonts w:ascii="Tahoma" w:hAnsi="Tahoma" w:cs="Tahoma"/>
        </w:rPr>
        <w:t>2016-2021</w:t>
      </w:r>
      <w:r>
        <w:rPr>
          <w:rFonts w:ascii="Tahoma" w:hAnsi="Tahoma" w:cs="Tahoma"/>
        </w:rPr>
        <w:t xml:space="preserve"> sebagai acuan penyelenggaraan pemerintahan di bidang pengawasan yang menjadi tugas dan fungsi</w:t>
      </w:r>
      <w:r w:rsidR="00D945A3">
        <w:rPr>
          <w:rFonts w:ascii="Tahoma" w:hAnsi="Tahoma" w:cs="Tahoma"/>
        </w:rPr>
        <w:t xml:space="preserve"> dalam jangka waktu lima tahun yang </w:t>
      </w:r>
      <w:r w:rsidR="00620F28">
        <w:rPr>
          <w:rFonts w:ascii="Tahoma" w:hAnsi="Tahoma" w:cs="Tahoma"/>
        </w:rPr>
        <w:t xml:space="preserve">bersinergisitas dengan Rencana Startegis Inspektorat </w:t>
      </w:r>
      <w:r w:rsidR="003D3BD2">
        <w:rPr>
          <w:rFonts w:ascii="Tahoma" w:hAnsi="Tahoma" w:cs="Tahoma"/>
        </w:rPr>
        <w:t xml:space="preserve">Daerah </w:t>
      </w:r>
      <w:r w:rsidR="00620F28">
        <w:rPr>
          <w:rFonts w:ascii="Tahoma" w:hAnsi="Tahoma" w:cs="Tahoma"/>
        </w:rPr>
        <w:t>Kabupaten/Kota.</w:t>
      </w:r>
    </w:p>
    <w:p w:rsidR="00006A64" w:rsidRDefault="00006A64" w:rsidP="00F1575D">
      <w:pPr>
        <w:spacing w:after="0" w:line="360" w:lineRule="auto"/>
        <w:ind w:left="360" w:right="-21" w:firstLine="633"/>
        <w:jc w:val="both"/>
        <w:rPr>
          <w:rFonts w:ascii="Tahoma" w:hAnsi="Tahoma" w:cs="Tahoma"/>
        </w:rPr>
      </w:pPr>
      <w:r>
        <w:rPr>
          <w:rFonts w:ascii="Tahoma" w:hAnsi="Tahoma" w:cs="Tahoma"/>
        </w:rPr>
        <w:t>Berdasarkan Peraturan Pemerintah Nomor 18 Tahun 2016 tentang Perangkat Daerah dan Perda Nomor 8 Tahun 2016 tentang Pembentukan dan Susunan Perangkat Daerah Provinsi Sumatera Barat, maka terjadi perubahan kebijakan pembangunan yang telah ditetapkan dalam RPJMD Provinsi Sumatera Barat Tahun 2016-2021 sehingga program/kegiatan belum sepenuhnya mengakomodir kebutuhan OPD baru, oleh sebab itu perlu dilakukan revisi terhadap RENSTRA OPD Tahun 2016-2021</w:t>
      </w:r>
      <w:r w:rsidR="00604AF2">
        <w:rPr>
          <w:rFonts w:ascii="Tahoma" w:hAnsi="Tahoma" w:cs="Tahoma"/>
        </w:rPr>
        <w:t>.</w:t>
      </w:r>
    </w:p>
    <w:p w:rsidR="00F515B1" w:rsidRPr="007B2297" w:rsidRDefault="00604AF2" w:rsidP="00F1575D">
      <w:pPr>
        <w:spacing w:after="0" w:line="360" w:lineRule="auto"/>
        <w:ind w:left="360" w:right="-21" w:firstLine="634"/>
        <w:jc w:val="both"/>
        <w:rPr>
          <w:rFonts w:ascii="Tahoma" w:hAnsi="Tahoma" w:cs="Tahoma"/>
        </w:rPr>
      </w:pPr>
      <w:r>
        <w:rPr>
          <w:rFonts w:ascii="Tahoma" w:hAnsi="Tahoma" w:cs="Tahoma"/>
          <w:bCs/>
        </w:rPr>
        <w:t>Sesuai dengan</w:t>
      </w:r>
      <w:r w:rsidR="00F515B1">
        <w:rPr>
          <w:rFonts w:ascii="Tahoma" w:hAnsi="Tahoma" w:cs="Tahoma"/>
          <w:bCs/>
        </w:rPr>
        <w:t xml:space="preserve"> Peraturan Menteri Dalam Negeri </w:t>
      </w:r>
      <w:r w:rsidR="00F1575D" w:rsidRPr="00F1575D">
        <w:rPr>
          <w:rFonts w:ascii="Tahoma" w:hAnsi="Tahoma" w:cs="Tahoma"/>
          <w:bCs/>
        </w:rPr>
        <w:t>Nomor 86 Tahun 2017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r w:rsidR="00F1575D">
        <w:rPr>
          <w:rFonts w:ascii="Tahoma" w:hAnsi="Tahoma" w:cs="Tahoma"/>
          <w:bCs/>
        </w:rPr>
        <w:t>.</w:t>
      </w:r>
      <w:r w:rsidR="003D3BD2">
        <w:rPr>
          <w:rFonts w:ascii="Tahoma" w:hAnsi="Tahoma" w:cs="Tahoma"/>
          <w:bCs/>
        </w:rPr>
        <w:t xml:space="preserve"> </w:t>
      </w:r>
      <w:r w:rsidR="00F1575D">
        <w:rPr>
          <w:rFonts w:ascii="Tahoma" w:hAnsi="Tahoma" w:cs="Tahoma"/>
          <w:bCs/>
        </w:rPr>
        <w:lastRenderedPageBreak/>
        <w:t>P</w:t>
      </w:r>
      <w:r w:rsidR="003D3BD2">
        <w:rPr>
          <w:rFonts w:ascii="Tahoma" w:hAnsi="Tahoma" w:cs="Tahoma"/>
          <w:bCs/>
        </w:rPr>
        <w:t>roses penyusunan Renstra O</w:t>
      </w:r>
      <w:r w:rsidR="00F515B1">
        <w:rPr>
          <w:rFonts w:ascii="Tahoma" w:hAnsi="Tahoma" w:cs="Tahoma"/>
          <w:bCs/>
        </w:rPr>
        <w:t>PD terdiri dari empat tahapan utama yaitu tahap persiapan penyusunan, tahap penyusunan rancangan, tahap penyusunan rancangan akhi</w:t>
      </w:r>
      <w:r w:rsidR="003D3BD2">
        <w:rPr>
          <w:rFonts w:ascii="Tahoma" w:hAnsi="Tahoma" w:cs="Tahoma"/>
          <w:bCs/>
        </w:rPr>
        <w:t>r dan tahap penetapan Renstra O</w:t>
      </w:r>
      <w:r w:rsidR="00F515B1">
        <w:rPr>
          <w:rFonts w:ascii="Tahoma" w:hAnsi="Tahoma" w:cs="Tahoma"/>
          <w:bCs/>
        </w:rPr>
        <w:t xml:space="preserve">PD. Tahapan persiapan meliputi </w:t>
      </w:r>
      <w:r w:rsidR="00F515B1" w:rsidRPr="000A01DF">
        <w:rPr>
          <w:rFonts w:ascii="Tahoma" w:hAnsi="Tahoma" w:cs="Tahoma"/>
          <w:lang w:val="id-ID"/>
        </w:rPr>
        <w:t>penyusunan rancangan keputusan kepala daerah tentang pemben</w:t>
      </w:r>
      <w:r w:rsidR="003D3BD2" w:rsidRPr="000A01DF">
        <w:rPr>
          <w:rFonts w:ascii="Tahoma" w:hAnsi="Tahoma" w:cs="Tahoma"/>
          <w:lang w:val="id-ID"/>
        </w:rPr>
        <w:t xml:space="preserve">tukan tim penyusun Renstra </w:t>
      </w:r>
      <w:r w:rsidR="003D3BD2" w:rsidRPr="000A01DF">
        <w:rPr>
          <w:rFonts w:ascii="Tahoma" w:hAnsi="Tahoma" w:cs="Tahoma"/>
        </w:rPr>
        <w:t>O</w:t>
      </w:r>
      <w:r w:rsidR="00F515B1" w:rsidRPr="000A01DF">
        <w:rPr>
          <w:rFonts w:ascii="Tahoma" w:hAnsi="Tahoma" w:cs="Tahoma"/>
          <w:lang w:val="id-ID"/>
        </w:rPr>
        <w:t>PD</w:t>
      </w:r>
      <w:r w:rsidR="00F515B1" w:rsidRPr="000A01DF">
        <w:rPr>
          <w:rFonts w:ascii="Tahoma" w:hAnsi="Tahoma" w:cs="Tahoma"/>
        </w:rPr>
        <w:t xml:space="preserve">, </w:t>
      </w:r>
      <w:r w:rsidR="003D3BD2" w:rsidRPr="000A01DF">
        <w:rPr>
          <w:rFonts w:ascii="Tahoma" w:hAnsi="Tahoma" w:cs="Tahoma"/>
          <w:lang w:val="id-ID"/>
        </w:rPr>
        <w:t xml:space="preserve">orientasi mengenai Renstra </w:t>
      </w:r>
      <w:r w:rsidR="003D3BD2" w:rsidRPr="000A01DF">
        <w:rPr>
          <w:rFonts w:ascii="Tahoma" w:hAnsi="Tahoma" w:cs="Tahoma"/>
        </w:rPr>
        <w:t>O</w:t>
      </w:r>
      <w:r w:rsidR="00F515B1" w:rsidRPr="000A01DF">
        <w:rPr>
          <w:rFonts w:ascii="Tahoma" w:hAnsi="Tahoma" w:cs="Tahoma"/>
          <w:lang w:val="id-ID"/>
        </w:rPr>
        <w:t>PD</w:t>
      </w:r>
      <w:r w:rsidR="00F515B1" w:rsidRPr="000A01DF">
        <w:rPr>
          <w:rFonts w:ascii="Tahoma" w:hAnsi="Tahoma" w:cs="Tahoma"/>
        </w:rPr>
        <w:t xml:space="preserve">, </w:t>
      </w:r>
      <w:r w:rsidR="00F515B1" w:rsidRPr="000A01DF">
        <w:rPr>
          <w:rFonts w:ascii="Tahoma" w:hAnsi="Tahoma" w:cs="Tahoma"/>
          <w:lang w:val="id-ID"/>
        </w:rPr>
        <w:t>penyusunan agenda ke</w:t>
      </w:r>
      <w:r w:rsidR="003D3BD2" w:rsidRPr="000A01DF">
        <w:rPr>
          <w:rFonts w:ascii="Tahoma" w:hAnsi="Tahoma" w:cs="Tahoma"/>
          <w:lang w:val="id-ID"/>
        </w:rPr>
        <w:t xml:space="preserve">rja tim penyusun Renstra </w:t>
      </w:r>
      <w:r w:rsidR="003D3BD2" w:rsidRPr="000A01DF">
        <w:rPr>
          <w:rFonts w:ascii="Tahoma" w:hAnsi="Tahoma" w:cs="Tahoma"/>
        </w:rPr>
        <w:t>O</w:t>
      </w:r>
      <w:r w:rsidR="00F515B1" w:rsidRPr="000A01DF">
        <w:rPr>
          <w:rFonts w:ascii="Tahoma" w:hAnsi="Tahoma" w:cs="Tahoma"/>
          <w:lang w:val="id-ID"/>
        </w:rPr>
        <w:t>PD</w:t>
      </w:r>
      <w:r w:rsidR="00F515B1" w:rsidRPr="000A01DF">
        <w:rPr>
          <w:rFonts w:ascii="Tahoma" w:hAnsi="Tahoma" w:cs="Tahoma"/>
        </w:rPr>
        <w:t>,</w:t>
      </w:r>
      <w:r w:rsidR="00F515B1" w:rsidRPr="000A01DF">
        <w:rPr>
          <w:rFonts w:ascii="Tahoma" w:hAnsi="Tahoma" w:cs="Tahoma"/>
          <w:lang w:val="id-ID"/>
        </w:rPr>
        <w:t xml:space="preserve"> dan</w:t>
      </w:r>
      <w:r w:rsidR="00F515B1" w:rsidRPr="000A01DF">
        <w:rPr>
          <w:rFonts w:ascii="Tahoma" w:hAnsi="Tahoma" w:cs="Tahoma"/>
        </w:rPr>
        <w:t xml:space="preserve"> </w:t>
      </w:r>
      <w:r w:rsidR="00F1575D" w:rsidRPr="00F1575D">
        <w:rPr>
          <w:rFonts w:ascii="Tahoma" w:hAnsi="Tahoma" w:cs="Tahoma"/>
          <w:lang w:val="id-ID"/>
        </w:rPr>
        <w:t>penyiapan data dan informasi perencanaan pembangunan Daerah berdasarkan SIPD</w:t>
      </w:r>
      <w:r w:rsidR="00F515B1" w:rsidRPr="000A01DF">
        <w:rPr>
          <w:rFonts w:ascii="Tahoma" w:hAnsi="Tahoma" w:cs="Tahoma"/>
        </w:rPr>
        <w:t>.</w:t>
      </w:r>
      <w:r w:rsidR="007A77B1" w:rsidRPr="000A01DF">
        <w:rPr>
          <w:rFonts w:ascii="Tahoma" w:hAnsi="Tahoma" w:cs="Tahoma"/>
        </w:rPr>
        <w:t xml:space="preserve"> </w:t>
      </w:r>
      <w:r w:rsidR="00F515B1" w:rsidRPr="000A01DF">
        <w:rPr>
          <w:rFonts w:ascii="Tahoma" w:hAnsi="Tahoma" w:cs="Tahoma"/>
          <w:bCs/>
        </w:rPr>
        <w:t>Pada</w:t>
      </w:r>
      <w:r w:rsidR="00F515B1">
        <w:rPr>
          <w:rFonts w:ascii="Tahoma" w:hAnsi="Tahoma" w:cs="Tahoma"/>
          <w:bCs/>
        </w:rPr>
        <w:t xml:space="preserve"> tahap persiapan </w:t>
      </w:r>
      <w:r w:rsidR="00691147">
        <w:rPr>
          <w:rFonts w:ascii="Tahoma" w:hAnsi="Tahoma" w:cs="Tahoma"/>
          <w:bCs/>
        </w:rPr>
        <w:t xml:space="preserve">dan penyusunan Renstra, </w:t>
      </w:r>
      <w:r w:rsidR="00F515B1">
        <w:rPr>
          <w:rFonts w:ascii="Tahoma" w:hAnsi="Tahoma" w:cs="Tahoma"/>
          <w:bCs/>
        </w:rPr>
        <w:t xml:space="preserve">Inspektorat </w:t>
      </w:r>
      <w:r w:rsidR="003D3BD2">
        <w:rPr>
          <w:rFonts w:ascii="Tahoma" w:hAnsi="Tahoma" w:cs="Tahoma"/>
          <w:bCs/>
        </w:rPr>
        <w:t xml:space="preserve">Daerah </w:t>
      </w:r>
      <w:r w:rsidR="00F515B1">
        <w:rPr>
          <w:rFonts w:ascii="Tahoma" w:hAnsi="Tahoma" w:cs="Tahoma"/>
          <w:bCs/>
        </w:rPr>
        <w:t>Provinsi telah memben</w:t>
      </w:r>
      <w:r w:rsidR="007A77B1">
        <w:rPr>
          <w:rFonts w:ascii="Tahoma" w:hAnsi="Tahoma" w:cs="Tahoma"/>
          <w:bCs/>
        </w:rPr>
        <w:t>tuk Tim Penyusunan Rencana Strategis</w:t>
      </w:r>
      <w:r w:rsidR="00F515B1">
        <w:rPr>
          <w:rFonts w:ascii="Tahoma" w:hAnsi="Tahoma" w:cs="Tahoma"/>
          <w:bCs/>
        </w:rPr>
        <w:t xml:space="preserve"> (REN</w:t>
      </w:r>
      <w:r w:rsidR="007A77B1">
        <w:rPr>
          <w:rFonts w:ascii="Tahoma" w:hAnsi="Tahoma" w:cs="Tahoma"/>
          <w:bCs/>
        </w:rPr>
        <w:t>STRA</w:t>
      </w:r>
      <w:r w:rsidR="00F515B1">
        <w:rPr>
          <w:rFonts w:ascii="Tahoma" w:hAnsi="Tahoma" w:cs="Tahoma"/>
          <w:bCs/>
        </w:rPr>
        <w:t xml:space="preserve">) sesuai </w:t>
      </w:r>
      <w:r w:rsidR="00F515B1" w:rsidRPr="00AE6879">
        <w:rPr>
          <w:rFonts w:ascii="Tahoma" w:hAnsi="Tahoma" w:cs="Tahoma"/>
          <w:bCs/>
        </w:rPr>
        <w:t>dengan Keputusan In</w:t>
      </w:r>
      <w:r w:rsidR="007A77B1">
        <w:rPr>
          <w:rFonts w:ascii="Tahoma" w:hAnsi="Tahoma" w:cs="Tahoma"/>
          <w:bCs/>
        </w:rPr>
        <w:t>spektur</w:t>
      </w:r>
      <w:r w:rsidR="003D3BD2">
        <w:rPr>
          <w:rFonts w:ascii="Tahoma" w:hAnsi="Tahoma" w:cs="Tahoma"/>
          <w:bCs/>
        </w:rPr>
        <w:t xml:space="preserve"> Daerah</w:t>
      </w:r>
      <w:r w:rsidR="007A77B1">
        <w:rPr>
          <w:rFonts w:ascii="Tahoma" w:hAnsi="Tahoma" w:cs="Tahoma"/>
          <w:bCs/>
        </w:rPr>
        <w:t xml:space="preserve"> Provinsi Sumatera Barat </w:t>
      </w:r>
      <w:r w:rsidR="00F515B1" w:rsidRPr="005327BC">
        <w:rPr>
          <w:rFonts w:ascii="Tahoma" w:hAnsi="Tahoma" w:cs="Tahoma"/>
          <w:bCs/>
        </w:rPr>
        <w:t>Nomor 700/</w:t>
      </w:r>
      <w:r w:rsidR="005327BC" w:rsidRPr="005327BC">
        <w:rPr>
          <w:rFonts w:ascii="Tahoma" w:hAnsi="Tahoma" w:cs="Tahoma"/>
          <w:bCs/>
        </w:rPr>
        <w:t>12</w:t>
      </w:r>
      <w:r w:rsidR="00F515B1" w:rsidRPr="005327BC">
        <w:rPr>
          <w:rFonts w:ascii="Tahoma" w:hAnsi="Tahoma" w:cs="Tahoma"/>
          <w:bCs/>
        </w:rPr>
        <w:t>/SK-Insp/201</w:t>
      </w:r>
      <w:r w:rsidR="005327BC" w:rsidRPr="005327BC">
        <w:rPr>
          <w:rFonts w:ascii="Tahoma" w:hAnsi="Tahoma" w:cs="Tahoma"/>
          <w:bCs/>
        </w:rPr>
        <w:t>7</w:t>
      </w:r>
      <w:r w:rsidR="00F515B1" w:rsidRPr="005327BC">
        <w:rPr>
          <w:rFonts w:ascii="Tahoma" w:hAnsi="Tahoma" w:cs="Tahoma"/>
          <w:bCs/>
        </w:rPr>
        <w:t xml:space="preserve"> tanggal </w:t>
      </w:r>
      <w:r w:rsidR="005327BC" w:rsidRPr="005327BC">
        <w:rPr>
          <w:rFonts w:ascii="Tahoma" w:hAnsi="Tahoma" w:cs="Tahoma"/>
          <w:bCs/>
        </w:rPr>
        <w:t>1</w:t>
      </w:r>
      <w:r w:rsidR="00B13833" w:rsidRPr="005327BC">
        <w:rPr>
          <w:rFonts w:ascii="Tahoma" w:hAnsi="Tahoma" w:cs="Tahoma"/>
          <w:bCs/>
        </w:rPr>
        <w:t xml:space="preserve">0 </w:t>
      </w:r>
      <w:r w:rsidR="005327BC" w:rsidRPr="005327BC">
        <w:rPr>
          <w:rFonts w:ascii="Tahoma" w:hAnsi="Tahoma" w:cs="Tahoma"/>
          <w:bCs/>
        </w:rPr>
        <w:t>Maret</w:t>
      </w:r>
      <w:r w:rsidR="00F515B1" w:rsidRPr="005327BC">
        <w:rPr>
          <w:rFonts w:ascii="Tahoma" w:hAnsi="Tahoma" w:cs="Tahoma"/>
          <w:bCs/>
          <w:lang w:val="id-ID"/>
        </w:rPr>
        <w:t xml:space="preserve"> 201</w:t>
      </w:r>
      <w:r w:rsidR="005327BC" w:rsidRPr="005327BC">
        <w:rPr>
          <w:rFonts w:ascii="Tahoma" w:hAnsi="Tahoma" w:cs="Tahoma"/>
          <w:bCs/>
        </w:rPr>
        <w:t>7</w:t>
      </w:r>
      <w:r w:rsidR="00F515B1" w:rsidRPr="005327BC">
        <w:rPr>
          <w:rFonts w:ascii="Tahoma" w:hAnsi="Tahoma" w:cs="Tahoma"/>
          <w:bCs/>
        </w:rPr>
        <w:t>.</w:t>
      </w:r>
      <w:r w:rsidR="00F515B1">
        <w:rPr>
          <w:rFonts w:ascii="Tahoma" w:hAnsi="Tahoma" w:cs="Tahoma"/>
          <w:bCs/>
        </w:rPr>
        <w:t xml:space="preserve"> </w:t>
      </w:r>
      <w:r w:rsidR="00B13833">
        <w:rPr>
          <w:rFonts w:ascii="Tahoma" w:hAnsi="Tahoma" w:cs="Tahoma"/>
          <w:bCs/>
        </w:rPr>
        <w:t>Penyusunan rancangan Renstra</w:t>
      </w:r>
      <w:r w:rsidR="003D3BD2">
        <w:rPr>
          <w:rFonts w:ascii="Tahoma" w:hAnsi="Tahoma" w:cs="Tahoma"/>
          <w:bCs/>
        </w:rPr>
        <w:t xml:space="preserve"> O</w:t>
      </w:r>
      <w:r w:rsidR="00F515B1">
        <w:rPr>
          <w:rFonts w:ascii="Tahoma" w:hAnsi="Tahoma" w:cs="Tahoma"/>
          <w:bCs/>
        </w:rPr>
        <w:t>PD merupakan tahapan awal yang harus dilakukan sebelum dis</w:t>
      </w:r>
      <w:r w:rsidR="00B13833">
        <w:rPr>
          <w:rFonts w:ascii="Tahoma" w:hAnsi="Tahoma" w:cs="Tahoma"/>
          <w:bCs/>
        </w:rPr>
        <w:t>empurnakan menjadi dokumen Renstra</w:t>
      </w:r>
      <w:r w:rsidR="003D3BD2">
        <w:rPr>
          <w:rFonts w:ascii="Tahoma" w:hAnsi="Tahoma" w:cs="Tahoma"/>
          <w:bCs/>
        </w:rPr>
        <w:t xml:space="preserve"> O</w:t>
      </w:r>
      <w:r w:rsidR="00F515B1">
        <w:rPr>
          <w:rFonts w:ascii="Tahoma" w:hAnsi="Tahoma" w:cs="Tahoma"/>
          <w:bCs/>
        </w:rPr>
        <w:t>PD yang definitif.</w:t>
      </w:r>
    </w:p>
    <w:p w:rsidR="00F52064" w:rsidRPr="00620F28" w:rsidRDefault="00F52064" w:rsidP="00F1575D">
      <w:pPr>
        <w:pStyle w:val="BodyTextIndent"/>
        <w:spacing w:line="360" w:lineRule="auto"/>
        <w:ind w:firstLine="620"/>
        <w:rPr>
          <w:rFonts w:ascii="Tahoma" w:hAnsi="Tahoma" w:cs="Tahoma"/>
          <w:sz w:val="22"/>
          <w:szCs w:val="22"/>
        </w:rPr>
      </w:pPr>
      <w:r w:rsidRPr="00620F28">
        <w:rPr>
          <w:rFonts w:ascii="Tahoma" w:hAnsi="Tahoma" w:cs="Tahoma"/>
          <w:sz w:val="22"/>
          <w:szCs w:val="22"/>
        </w:rPr>
        <w:t xml:space="preserve">Inspektorat </w:t>
      </w:r>
      <w:r w:rsidR="003D3BD2">
        <w:rPr>
          <w:rFonts w:ascii="Tahoma" w:hAnsi="Tahoma" w:cs="Tahoma"/>
          <w:sz w:val="22"/>
          <w:szCs w:val="22"/>
        </w:rPr>
        <w:t xml:space="preserve">Daerah </w:t>
      </w:r>
      <w:r w:rsidRPr="00620F28">
        <w:rPr>
          <w:rFonts w:ascii="Tahoma" w:hAnsi="Tahoma" w:cs="Tahoma"/>
          <w:sz w:val="22"/>
          <w:szCs w:val="22"/>
        </w:rPr>
        <w:t>Provinsi Su</w:t>
      </w:r>
      <w:r w:rsidR="003D3BD2">
        <w:rPr>
          <w:rFonts w:ascii="Tahoma" w:hAnsi="Tahoma" w:cs="Tahoma"/>
          <w:sz w:val="22"/>
          <w:szCs w:val="22"/>
        </w:rPr>
        <w:t>matera Barat adalah organisasi</w:t>
      </w:r>
      <w:r w:rsidRPr="00620F28">
        <w:rPr>
          <w:rFonts w:ascii="Tahoma" w:hAnsi="Tahoma" w:cs="Tahoma"/>
          <w:sz w:val="22"/>
          <w:szCs w:val="22"/>
        </w:rPr>
        <w:t xml:space="preserve"> perangkat daerah, dibentuk dalam rangka melaksanakan tugas dan fungsi pembinaan dan pengawasan penyelenggaraan pemerintahan daerah sebagaimana dimaksud Undang-Undang Nomor 32 Tahun 2004 dan Peraturan Pemerintah Nomor </w:t>
      </w:r>
      <w:r w:rsidR="00957204">
        <w:rPr>
          <w:rFonts w:ascii="Tahoma" w:hAnsi="Tahoma" w:cs="Tahoma"/>
          <w:sz w:val="22"/>
          <w:szCs w:val="22"/>
        </w:rPr>
        <w:t>12</w:t>
      </w:r>
      <w:r w:rsidRPr="00620F28">
        <w:rPr>
          <w:rFonts w:ascii="Tahoma" w:hAnsi="Tahoma" w:cs="Tahoma"/>
          <w:sz w:val="22"/>
          <w:szCs w:val="22"/>
        </w:rPr>
        <w:t xml:space="preserve"> Tahun 20</w:t>
      </w:r>
      <w:r w:rsidR="00957204">
        <w:rPr>
          <w:rFonts w:ascii="Tahoma" w:hAnsi="Tahoma" w:cs="Tahoma"/>
          <w:sz w:val="22"/>
          <w:szCs w:val="22"/>
        </w:rPr>
        <w:t>17</w:t>
      </w:r>
      <w:r w:rsidRPr="00620F28">
        <w:rPr>
          <w:rFonts w:ascii="Tahoma" w:hAnsi="Tahoma" w:cs="Tahoma"/>
          <w:sz w:val="22"/>
          <w:szCs w:val="22"/>
        </w:rPr>
        <w:t>. Kedudukan Inspektorat</w:t>
      </w:r>
      <w:r w:rsidR="0048768B">
        <w:rPr>
          <w:rFonts w:ascii="Tahoma" w:hAnsi="Tahoma" w:cs="Tahoma"/>
          <w:sz w:val="22"/>
          <w:szCs w:val="22"/>
        </w:rPr>
        <w:t xml:space="preserve"> Daerah</w:t>
      </w:r>
      <w:r w:rsidRPr="00620F28">
        <w:rPr>
          <w:rFonts w:ascii="Tahoma" w:hAnsi="Tahoma" w:cs="Tahoma"/>
          <w:sz w:val="22"/>
          <w:szCs w:val="22"/>
        </w:rPr>
        <w:t xml:space="preserve"> Provinsi Sumatera Barat merupakan aparat pengawas fungsional yang berada di bawah dan bertanggungjawab kepada Gubernur Sumatera Barat, dan bertugas melakukan pengawasan  terhadap pelaksanaan urusan pemerintahan di daerah provinsi, pelaksanaan pembinaan atas penyelenggaraan pemerintahan daerah kabupaten/kota dan pelaksanaan urusan pemerintahan di daerah kabupaten/kota. Pengawasan atas penyelenggaraan pemerintahan Daerah merupakan proses kegiatan yang ditujukan untuk menjamin agar Pemerintahan Daerah berjalan secara efisien dan efektif sesuai dengan rencana dan ketentuan peraturan perundang-undangan.</w:t>
      </w:r>
    </w:p>
    <w:p w:rsidR="00F52064" w:rsidRPr="00356E07" w:rsidRDefault="00F52064" w:rsidP="00F1575D">
      <w:pPr>
        <w:pStyle w:val="BodyTextIndent"/>
        <w:spacing w:line="360" w:lineRule="auto"/>
        <w:ind w:firstLine="620"/>
        <w:rPr>
          <w:rFonts w:ascii="Tahoma" w:hAnsi="Tahoma" w:cs="Tahoma"/>
          <w:sz w:val="22"/>
          <w:szCs w:val="22"/>
        </w:rPr>
      </w:pPr>
      <w:r w:rsidRPr="00356E07">
        <w:rPr>
          <w:rFonts w:ascii="Tahoma" w:hAnsi="Tahoma" w:cs="Tahoma"/>
          <w:sz w:val="22"/>
          <w:szCs w:val="22"/>
        </w:rPr>
        <w:t>Dalam kedudukannya tersebut, maka Inspektorat</w:t>
      </w:r>
      <w:r w:rsidR="003C67EA">
        <w:rPr>
          <w:rFonts w:ascii="Tahoma" w:hAnsi="Tahoma" w:cs="Tahoma"/>
          <w:sz w:val="22"/>
          <w:szCs w:val="22"/>
        </w:rPr>
        <w:t xml:space="preserve"> Daerah</w:t>
      </w:r>
      <w:r w:rsidRPr="00356E07">
        <w:rPr>
          <w:rFonts w:ascii="Tahoma" w:hAnsi="Tahoma" w:cs="Tahoma"/>
          <w:sz w:val="22"/>
          <w:szCs w:val="22"/>
        </w:rPr>
        <w:t xml:space="preserve"> provinsi Sumatera Barat dituntut peranannya sebagai </w:t>
      </w:r>
      <w:r w:rsidRPr="00356E07">
        <w:rPr>
          <w:rFonts w:ascii="Tahoma" w:hAnsi="Tahoma" w:cs="Tahoma"/>
          <w:i/>
          <w:iCs/>
          <w:sz w:val="22"/>
          <w:szCs w:val="22"/>
        </w:rPr>
        <w:t xml:space="preserve">controlling </w:t>
      </w:r>
      <w:r w:rsidRPr="00356E07">
        <w:rPr>
          <w:rFonts w:ascii="Tahoma" w:hAnsi="Tahoma" w:cs="Tahoma"/>
          <w:sz w:val="22"/>
          <w:szCs w:val="22"/>
        </w:rPr>
        <w:t xml:space="preserve">bagi manajemen pemerintahan sekaligus sebagai </w:t>
      </w:r>
      <w:r w:rsidRPr="00356E07">
        <w:rPr>
          <w:rFonts w:ascii="Tahoma" w:hAnsi="Tahoma" w:cs="Tahoma"/>
          <w:i/>
          <w:iCs/>
          <w:sz w:val="22"/>
          <w:szCs w:val="22"/>
        </w:rPr>
        <w:t>quality assurance</w:t>
      </w:r>
      <w:r w:rsidRPr="00356E07">
        <w:rPr>
          <w:rFonts w:ascii="Tahoma" w:hAnsi="Tahoma" w:cs="Tahoma"/>
          <w:sz w:val="22"/>
          <w:szCs w:val="22"/>
        </w:rPr>
        <w:t xml:space="preserve"> dan </w:t>
      </w:r>
      <w:r w:rsidRPr="00356E07">
        <w:rPr>
          <w:rFonts w:ascii="Tahoma" w:hAnsi="Tahoma" w:cs="Tahoma"/>
          <w:i/>
          <w:iCs/>
          <w:sz w:val="22"/>
          <w:szCs w:val="22"/>
        </w:rPr>
        <w:t>risk manajemen</w:t>
      </w:r>
      <w:r w:rsidRPr="00356E07">
        <w:rPr>
          <w:rFonts w:ascii="Tahoma" w:hAnsi="Tahoma" w:cs="Tahoma"/>
          <w:sz w:val="22"/>
          <w:szCs w:val="22"/>
        </w:rPr>
        <w:t xml:space="preserve"> bagi penyelenggaraan pemerintahan di provinsi Sumatera Barat, serta sebagai </w:t>
      </w:r>
      <w:r>
        <w:rPr>
          <w:rFonts w:ascii="Tahoma" w:hAnsi="Tahoma" w:cs="Tahoma"/>
          <w:sz w:val="22"/>
          <w:szCs w:val="22"/>
        </w:rPr>
        <w:t>pilar</w:t>
      </w:r>
      <w:r w:rsidRPr="00356E07">
        <w:rPr>
          <w:rFonts w:ascii="Tahoma" w:hAnsi="Tahoma" w:cs="Tahoma"/>
          <w:sz w:val="22"/>
          <w:szCs w:val="22"/>
        </w:rPr>
        <w:t xml:space="preserve"> utama dalam praktek</w:t>
      </w:r>
      <w:r>
        <w:rPr>
          <w:rFonts w:ascii="Tahoma" w:hAnsi="Tahoma" w:cs="Tahoma"/>
          <w:sz w:val="22"/>
          <w:szCs w:val="22"/>
        </w:rPr>
        <w:t xml:space="preserve"> </w:t>
      </w:r>
      <w:r>
        <w:rPr>
          <w:rFonts w:ascii="Tahoma" w:hAnsi="Tahoma" w:cs="Tahoma"/>
          <w:sz w:val="22"/>
          <w:szCs w:val="22"/>
        </w:rPr>
        <w:lastRenderedPageBreak/>
        <w:t>pengawasan</w:t>
      </w:r>
      <w:r w:rsidRPr="00356E07">
        <w:rPr>
          <w:rFonts w:ascii="Tahoma" w:hAnsi="Tahoma" w:cs="Tahoma"/>
          <w:sz w:val="22"/>
          <w:szCs w:val="22"/>
        </w:rPr>
        <w:t xml:space="preserve"> tata kepemerintahan yang baik </w:t>
      </w:r>
      <w:r w:rsidRPr="00356E07">
        <w:rPr>
          <w:rFonts w:ascii="Tahoma" w:hAnsi="Tahoma" w:cs="Tahoma"/>
          <w:i/>
          <w:iCs/>
          <w:sz w:val="22"/>
          <w:szCs w:val="22"/>
        </w:rPr>
        <w:t>(good governance)</w:t>
      </w:r>
      <w:r w:rsidRPr="00356E07">
        <w:rPr>
          <w:rFonts w:ascii="Tahoma" w:hAnsi="Tahoma" w:cs="Tahoma"/>
          <w:sz w:val="22"/>
          <w:szCs w:val="22"/>
        </w:rPr>
        <w:t xml:space="preserve"> di jajaran pemerintah daerah provinsi Sumatera Barat.</w:t>
      </w:r>
    </w:p>
    <w:p w:rsidR="00F52064" w:rsidRDefault="00F52064" w:rsidP="00F1575D">
      <w:pPr>
        <w:pStyle w:val="BodyTextIndent"/>
        <w:spacing w:line="360" w:lineRule="auto"/>
        <w:ind w:firstLine="606"/>
        <w:rPr>
          <w:rFonts w:ascii="Tahoma" w:hAnsi="Tahoma" w:cs="Tahoma"/>
          <w:sz w:val="22"/>
          <w:szCs w:val="22"/>
        </w:rPr>
      </w:pPr>
      <w:r w:rsidRPr="00356E07">
        <w:rPr>
          <w:rFonts w:ascii="Tahoma" w:hAnsi="Tahoma" w:cs="Tahoma"/>
          <w:sz w:val="22"/>
          <w:szCs w:val="22"/>
        </w:rPr>
        <w:t>Dalam menjalankan tugas pokok dan fungsinya Inspektorat</w:t>
      </w:r>
      <w:r w:rsidR="003C67EA">
        <w:rPr>
          <w:rFonts w:ascii="Tahoma" w:hAnsi="Tahoma" w:cs="Tahoma"/>
          <w:sz w:val="22"/>
          <w:szCs w:val="22"/>
        </w:rPr>
        <w:t xml:space="preserve"> Daerah</w:t>
      </w:r>
      <w:r w:rsidRPr="00356E07">
        <w:rPr>
          <w:rFonts w:ascii="Tahoma" w:hAnsi="Tahoma" w:cs="Tahoma"/>
          <w:sz w:val="22"/>
          <w:szCs w:val="22"/>
        </w:rPr>
        <w:t xml:space="preserve"> Provinsi Sumatera Barat perlu menetapkan kebijakan pengawasan di daerah yang terintegrasi dengan kebijakan prioritas pemerintah provinsi Sumatera Barat serta senantiasa memperhatikan peraturan perundang-undangan yang telah ditetapkan dalam rangka penyelenggaraan pemerintahan daerah yang efektif, efisiensi dan ekonomis serta taat hukum.</w:t>
      </w:r>
    </w:p>
    <w:p w:rsidR="00F52064" w:rsidRPr="007B2297" w:rsidRDefault="00F52064" w:rsidP="00F1575D">
      <w:pPr>
        <w:spacing w:after="0" w:line="360" w:lineRule="auto"/>
        <w:ind w:left="360" w:right="-21" w:firstLine="620"/>
        <w:jc w:val="both"/>
        <w:rPr>
          <w:rFonts w:ascii="Tahoma" w:hAnsi="Tahoma" w:cs="Tahoma"/>
        </w:rPr>
      </w:pPr>
      <w:r w:rsidRPr="007B2297">
        <w:rPr>
          <w:rFonts w:ascii="Tahoma" w:hAnsi="Tahoma" w:cs="Tahoma"/>
        </w:rPr>
        <w:t>Secara hirarki dinamika kebijakan perencanaan pembangunan nasional, kesinambungan pelaksanaan pembangunan dengan periode sebelumnya yaitu Rencana Pembangunan Jangka Panjang Nasional tahun 2005-2025 (UU Nomor 17 Tahun 2007) dijadikan dasar untuk menyusun Rencana Pembangunan Jangka Menengah Nasional tahun 201</w:t>
      </w:r>
      <w:r w:rsidR="00654275">
        <w:rPr>
          <w:rFonts w:ascii="Tahoma" w:hAnsi="Tahoma" w:cs="Tahoma"/>
        </w:rPr>
        <w:t>5</w:t>
      </w:r>
      <w:r w:rsidRPr="007B2297">
        <w:rPr>
          <w:rFonts w:ascii="Tahoma" w:hAnsi="Tahoma" w:cs="Tahoma"/>
        </w:rPr>
        <w:t>-201</w:t>
      </w:r>
      <w:r w:rsidR="00654275">
        <w:rPr>
          <w:rFonts w:ascii="Tahoma" w:hAnsi="Tahoma" w:cs="Tahoma"/>
        </w:rPr>
        <w:t>9</w:t>
      </w:r>
      <w:r w:rsidRPr="007B2297">
        <w:rPr>
          <w:rFonts w:ascii="Tahoma" w:hAnsi="Tahoma" w:cs="Tahoma"/>
        </w:rPr>
        <w:t>. RPJM</w:t>
      </w:r>
      <w:bookmarkStart w:id="0" w:name="_GoBack"/>
      <w:bookmarkEnd w:id="0"/>
      <w:r w:rsidRPr="007B2297">
        <w:rPr>
          <w:rFonts w:ascii="Tahoma" w:hAnsi="Tahoma" w:cs="Tahoma"/>
        </w:rPr>
        <w:t xml:space="preserve"> 201</w:t>
      </w:r>
      <w:r w:rsidR="00654275">
        <w:rPr>
          <w:rFonts w:ascii="Tahoma" w:hAnsi="Tahoma" w:cs="Tahoma"/>
        </w:rPr>
        <w:t>5</w:t>
      </w:r>
      <w:r w:rsidRPr="007B2297">
        <w:rPr>
          <w:rFonts w:ascii="Tahoma" w:hAnsi="Tahoma" w:cs="Tahoma"/>
        </w:rPr>
        <w:t>-201</w:t>
      </w:r>
      <w:r w:rsidR="00654275">
        <w:rPr>
          <w:rFonts w:ascii="Tahoma" w:hAnsi="Tahoma" w:cs="Tahoma"/>
        </w:rPr>
        <w:t>9</w:t>
      </w:r>
      <w:r w:rsidRPr="007B2297">
        <w:rPr>
          <w:rFonts w:ascii="Tahoma" w:hAnsi="Tahoma" w:cs="Tahoma"/>
        </w:rPr>
        <w:t xml:space="preserve"> selanjutnya digunakan sebagai landasan penyusunan Rencana Strategis Kementerian/Lembaga (Renstra K</w:t>
      </w:r>
      <w:r w:rsidR="00A17F8D">
        <w:rPr>
          <w:rFonts w:ascii="Tahoma" w:hAnsi="Tahoma" w:cs="Tahoma"/>
        </w:rPr>
        <w:t>/</w:t>
      </w:r>
      <w:r w:rsidRPr="007B2297">
        <w:rPr>
          <w:rFonts w:ascii="Tahoma" w:hAnsi="Tahoma" w:cs="Tahoma"/>
        </w:rPr>
        <w:t>L) 201</w:t>
      </w:r>
      <w:r w:rsidR="00654275">
        <w:rPr>
          <w:rFonts w:ascii="Tahoma" w:hAnsi="Tahoma" w:cs="Tahoma"/>
        </w:rPr>
        <w:t>5</w:t>
      </w:r>
      <w:r w:rsidRPr="007B2297">
        <w:rPr>
          <w:rFonts w:ascii="Tahoma" w:hAnsi="Tahoma" w:cs="Tahoma"/>
        </w:rPr>
        <w:t>-2</w:t>
      </w:r>
      <w:r w:rsidR="009B3F10">
        <w:rPr>
          <w:rFonts w:ascii="Tahoma" w:hAnsi="Tahoma" w:cs="Tahoma"/>
        </w:rPr>
        <w:t>01</w:t>
      </w:r>
      <w:r w:rsidR="00654275">
        <w:rPr>
          <w:rFonts w:ascii="Tahoma" w:hAnsi="Tahoma" w:cs="Tahoma"/>
        </w:rPr>
        <w:t>9</w:t>
      </w:r>
      <w:r w:rsidR="009B3F10">
        <w:rPr>
          <w:rFonts w:ascii="Tahoma" w:hAnsi="Tahoma" w:cs="Tahoma"/>
        </w:rPr>
        <w:t xml:space="preserve"> dan Renstra Daerah </w:t>
      </w:r>
      <w:r w:rsidR="00F4347C">
        <w:rPr>
          <w:rFonts w:ascii="Tahoma" w:hAnsi="Tahoma" w:cs="Tahoma"/>
        </w:rPr>
        <w:t>2016-2021</w:t>
      </w:r>
      <w:r w:rsidRPr="007B2297">
        <w:rPr>
          <w:rFonts w:ascii="Tahoma" w:hAnsi="Tahoma" w:cs="Tahoma"/>
        </w:rPr>
        <w:t xml:space="preserve">, sehingga rencana yang disusun selaras dengan sasaran program prioritas nasional. </w:t>
      </w:r>
    </w:p>
    <w:p w:rsidR="00B13833" w:rsidRDefault="00F52064" w:rsidP="00F1575D">
      <w:pPr>
        <w:spacing w:after="0" w:line="360" w:lineRule="auto"/>
        <w:ind w:left="420" w:right="-21" w:firstLine="560"/>
        <w:jc w:val="both"/>
        <w:rPr>
          <w:rFonts w:ascii="Tahoma" w:hAnsi="Tahoma" w:cs="Tahoma"/>
        </w:rPr>
      </w:pPr>
      <w:r w:rsidRPr="007B2297">
        <w:rPr>
          <w:rFonts w:ascii="Tahoma" w:hAnsi="Tahoma" w:cs="Tahoma"/>
        </w:rPr>
        <w:t xml:space="preserve">Rencana Strategis </w:t>
      </w:r>
      <w:r>
        <w:rPr>
          <w:rFonts w:ascii="Tahoma" w:hAnsi="Tahoma" w:cs="Tahoma"/>
        </w:rPr>
        <w:t xml:space="preserve">Inspektorat </w:t>
      </w:r>
      <w:r w:rsidR="003C67EA">
        <w:rPr>
          <w:rFonts w:ascii="Tahoma" w:hAnsi="Tahoma" w:cs="Tahoma"/>
        </w:rPr>
        <w:t xml:space="preserve">Daerah </w:t>
      </w:r>
      <w:r w:rsidRPr="007B2297">
        <w:rPr>
          <w:rFonts w:ascii="Tahoma" w:hAnsi="Tahoma" w:cs="Tahoma"/>
        </w:rPr>
        <w:t xml:space="preserve">Provinsi Sumatera Barat Tahun </w:t>
      </w:r>
      <w:r w:rsidR="00F4347C">
        <w:rPr>
          <w:rFonts w:ascii="Tahoma" w:hAnsi="Tahoma" w:cs="Tahoma"/>
        </w:rPr>
        <w:t>2016-2021</w:t>
      </w:r>
      <w:r w:rsidRPr="007B2297">
        <w:rPr>
          <w:rFonts w:ascii="Tahoma" w:hAnsi="Tahoma" w:cs="Tahoma"/>
        </w:rPr>
        <w:t xml:space="preserve">, menjadi dasar dan acuan dalam penyusunan Rencana Kerja (Renja) setiap tahunnya sehingga tercipta keterpaduan dan keserasian dalam pelaksanaan Tugas Pokok dan Fungsi </w:t>
      </w:r>
      <w:r w:rsidR="00A17F8D">
        <w:rPr>
          <w:rFonts w:ascii="Tahoma" w:hAnsi="Tahoma" w:cs="Tahoma"/>
        </w:rPr>
        <w:t>di setiap wilayah</w:t>
      </w:r>
      <w:r w:rsidRPr="007B2297">
        <w:rPr>
          <w:rFonts w:ascii="Tahoma" w:hAnsi="Tahoma" w:cs="Tahoma"/>
        </w:rPr>
        <w:t xml:space="preserve"> dan Sekretariat </w:t>
      </w:r>
      <w:r w:rsidR="00A17F8D">
        <w:rPr>
          <w:rFonts w:ascii="Tahoma" w:hAnsi="Tahoma" w:cs="Tahoma"/>
        </w:rPr>
        <w:t>Inspektorat</w:t>
      </w:r>
      <w:r w:rsidRPr="007B2297">
        <w:rPr>
          <w:rFonts w:ascii="Tahoma" w:hAnsi="Tahoma" w:cs="Tahoma"/>
        </w:rPr>
        <w:t xml:space="preserve">. Rencana Startegis </w:t>
      </w:r>
      <w:r>
        <w:rPr>
          <w:rFonts w:ascii="Tahoma" w:hAnsi="Tahoma" w:cs="Tahoma"/>
        </w:rPr>
        <w:t>Inspektorat</w:t>
      </w:r>
      <w:r w:rsidR="003C67EA">
        <w:rPr>
          <w:rFonts w:ascii="Tahoma" w:hAnsi="Tahoma" w:cs="Tahoma"/>
        </w:rPr>
        <w:t xml:space="preserve"> Daerah</w:t>
      </w:r>
      <w:r>
        <w:rPr>
          <w:rFonts w:ascii="Tahoma" w:hAnsi="Tahoma" w:cs="Tahoma"/>
        </w:rPr>
        <w:t xml:space="preserve"> Provinsi</w:t>
      </w:r>
      <w:r w:rsidRPr="007B2297">
        <w:rPr>
          <w:rFonts w:ascii="Tahoma" w:hAnsi="Tahoma" w:cs="Tahoma"/>
        </w:rPr>
        <w:t xml:space="preserve"> juga digunakan sebagai dasar penyusunan Laporan Akuntabilitas Kinerja Instansi Pemerintah (LAKIP) untuk diketahui keberhasilan atau kegagalan dalam melaksanakan program kegiatan yang realistis dengan mengantisipasi perkembangan di masa depan. </w:t>
      </w:r>
    </w:p>
    <w:p w:rsidR="00B13833" w:rsidRPr="007B2297" w:rsidRDefault="00B13833" w:rsidP="00B13833">
      <w:pPr>
        <w:spacing w:after="0" w:line="360" w:lineRule="auto"/>
        <w:ind w:left="420" w:right="-21" w:firstLine="750"/>
        <w:jc w:val="both"/>
        <w:rPr>
          <w:rFonts w:ascii="Tahoma" w:hAnsi="Tahoma" w:cs="Tahoma"/>
        </w:rPr>
      </w:pPr>
    </w:p>
    <w:p w:rsidR="00500B59" w:rsidRPr="00356E07" w:rsidRDefault="00500B59" w:rsidP="00B13833">
      <w:pPr>
        <w:pStyle w:val="ListParagraph"/>
        <w:numPr>
          <w:ilvl w:val="0"/>
          <w:numId w:val="18"/>
        </w:numPr>
        <w:tabs>
          <w:tab w:val="left" w:pos="990"/>
        </w:tabs>
        <w:spacing w:after="80" w:line="360" w:lineRule="auto"/>
        <w:rPr>
          <w:rFonts w:ascii="Tahoma" w:hAnsi="Tahoma" w:cs="Tahoma"/>
          <w:b/>
          <w:bCs/>
        </w:rPr>
      </w:pPr>
      <w:r w:rsidRPr="00356E07">
        <w:rPr>
          <w:rFonts w:ascii="Tahoma" w:hAnsi="Tahoma" w:cs="Tahoma"/>
          <w:b/>
          <w:bCs/>
          <w:lang w:val="id-ID"/>
        </w:rPr>
        <w:t>Landasan Hukum</w:t>
      </w:r>
    </w:p>
    <w:p w:rsidR="0047007C"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lang w:val="id-ID"/>
        </w:rPr>
      </w:pPr>
      <w:r w:rsidRPr="007A4680">
        <w:rPr>
          <w:rFonts w:ascii="Tahoma" w:hAnsi="Tahoma" w:cs="Tahoma"/>
          <w:sz w:val="22"/>
          <w:szCs w:val="22"/>
          <w:lang w:val="id-ID"/>
        </w:rPr>
        <w:t xml:space="preserve">Undang-undang Nomor 61 Tahun 1958, tentang Penetapan Undang-undang Darurat Nomor 19 Tahun 1957 tentang Pembentukan Daerah-daerah Swatantra Tingkat I Sumatera Barat, Jambi dan Riau menjadi Undang-undang (Lembaran </w:t>
      </w:r>
      <w:r w:rsidRPr="007A4680">
        <w:rPr>
          <w:rFonts w:ascii="Tahoma" w:hAnsi="Tahoma" w:cs="Tahoma"/>
          <w:sz w:val="22"/>
          <w:szCs w:val="22"/>
          <w:lang w:val="id-ID"/>
        </w:rPr>
        <w:lastRenderedPageBreak/>
        <w:t>Negara Tahun 1958 Nomor 112) Jo. Peraturan P</w:t>
      </w:r>
      <w:r w:rsidR="00B41ED4" w:rsidRPr="007A4680">
        <w:rPr>
          <w:rFonts w:ascii="Tahoma" w:hAnsi="Tahoma" w:cs="Tahoma"/>
          <w:sz w:val="22"/>
          <w:szCs w:val="22"/>
          <w:lang w:val="id-ID"/>
        </w:rPr>
        <w:t>emerintah Nomor</w:t>
      </w:r>
      <w:r w:rsidRPr="007A4680">
        <w:rPr>
          <w:rFonts w:ascii="Tahoma" w:hAnsi="Tahoma" w:cs="Tahoma"/>
          <w:sz w:val="22"/>
          <w:szCs w:val="22"/>
          <w:lang w:val="id-ID"/>
        </w:rPr>
        <w:t xml:space="preserve"> 29 Tahun 1979;</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lang w:val="id-ID"/>
        </w:rPr>
      </w:pPr>
      <w:r w:rsidRPr="007A4680">
        <w:rPr>
          <w:rFonts w:ascii="Tahoma" w:hAnsi="Tahoma" w:cs="Tahoma"/>
          <w:sz w:val="22"/>
          <w:szCs w:val="22"/>
          <w:lang w:val="id-ID"/>
        </w:rPr>
        <w:t>Undang-undang Nomor 17 tahun 2003 tentang Keuangan Negara (Lembaran Negara Tahun 2003 Nomor 47, Tambahan Lembaran Negara Nomor 4286);</w:t>
      </w:r>
    </w:p>
    <w:p w:rsidR="007A4680" w:rsidRPr="007A4680" w:rsidRDefault="007A4680" w:rsidP="00B13833">
      <w:pPr>
        <w:pStyle w:val="BlockText"/>
        <w:numPr>
          <w:ilvl w:val="0"/>
          <w:numId w:val="15"/>
        </w:numPr>
        <w:spacing w:before="0" w:beforeAutospacing="0" w:after="80" w:afterAutospacing="0" w:line="360" w:lineRule="auto"/>
        <w:ind w:right="72"/>
        <w:jc w:val="both"/>
        <w:rPr>
          <w:rFonts w:ascii="Tahoma" w:hAnsi="Tahoma" w:cs="Tahoma"/>
          <w:sz w:val="22"/>
          <w:szCs w:val="22"/>
          <w:lang w:val="id-ID"/>
        </w:rPr>
      </w:pPr>
      <w:r w:rsidRPr="007A4680">
        <w:rPr>
          <w:rFonts w:ascii="Tahoma" w:hAnsi="Tahoma" w:cs="Tahoma"/>
          <w:sz w:val="22"/>
          <w:szCs w:val="22"/>
        </w:rPr>
        <w:t>U</w:t>
      </w:r>
      <w:r w:rsidR="00C46E2A" w:rsidRPr="007A4680">
        <w:rPr>
          <w:rFonts w:ascii="Tahoma" w:hAnsi="Tahoma" w:cs="Tahoma"/>
          <w:sz w:val="22"/>
          <w:szCs w:val="22"/>
          <w:lang w:val="id-ID"/>
        </w:rPr>
        <w:t>ndang-undang Nomor 25 Tahun 2004, tentang Sistem Perencanaan Pembangunan Nasional (Lembaran Negara Tahun 2004 Nomor 104, Tambahan Lembaran Negara Nomor 4421);</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lang w:val="id-ID"/>
        </w:rPr>
      </w:pPr>
      <w:r w:rsidRPr="007A4680">
        <w:rPr>
          <w:rFonts w:ascii="Tahoma" w:hAnsi="Tahoma" w:cs="Tahoma"/>
          <w:sz w:val="22"/>
          <w:szCs w:val="22"/>
          <w:lang w:val="id-ID"/>
        </w:rPr>
        <w:t>Undang-undang Nomor 32 Tahun 2004, tentang Pemerintahan Daerah (Lembaran Negara Tahun 2004 Nomor 125, Tambahan Lembaran Negara Nomor 4437), sebagaimana telah diubah dengan Undang-undang Nomor 8 Tahun 2005 tentang Penetapan Peraturan Pemerintah Pengganti Undang-undang Nomor 3 Tahun 2005 tentang Perubahan Undang-undang Nomor 32 Tahun 2004 tentang Pemerintahan Daerah, menjadi Undang-undang;</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Undang-undang Nomor 33 Tahun 2004, tentang Perimbangan Keuangan antara Pemerintah Pusat dan Pemerintah Daerah (Lembaran Negara Tahun 2004 Nomor 126, Tambahan Lembaran Negara Nomor 4438);</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Undang-Undang Nomor 17 Tahun 2007 tentang Rencana Pembangunan Jangka Panjang Nasional </w:t>
      </w:r>
      <w:r w:rsidRPr="007A4680">
        <w:rPr>
          <w:rStyle w:val="apple-converted-space"/>
          <w:rFonts w:ascii="Tahoma" w:hAnsi="Tahoma" w:cs="Tahoma"/>
          <w:sz w:val="22"/>
          <w:szCs w:val="22"/>
          <w:lang w:val="id-ID"/>
        </w:rPr>
        <w:t> </w:t>
      </w:r>
      <w:r w:rsidRPr="007A4680">
        <w:rPr>
          <w:rFonts w:ascii="Tahoma" w:hAnsi="Tahoma" w:cs="Tahoma"/>
          <w:sz w:val="22"/>
          <w:szCs w:val="22"/>
          <w:lang w:val="id-ID"/>
        </w:rPr>
        <w:t>Tahun 2005-2025 (Lembaran Negara Republik Indonesia Tahun 2007 Nomor 33, Tambahan Lembaran Negara Republik Indonesia Nomor 4700);</w:t>
      </w:r>
    </w:p>
    <w:p w:rsidR="007A4680" w:rsidRPr="007A4680" w:rsidRDefault="00B41ED4"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rPr>
        <w:t>Undang-Undang Nomor 23 Tahun 2014 tentang Pemerintahan Daerah, sebagaimana telah diubah beberapa kali terakhir Undang-Undang Nomor 9 Tahun 2015;</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Peraturan Pemerintah Nomor 58 Tahun 2005 </w:t>
      </w:r>
      <w:r w:rsidRPr="007A4680">
        <w:rPr>
          <w:rStyle w:val="apple-converted-space"/>
          <w:rFonts w:ascii="Tahoma" w:hAnsi="Tahoma" w:cs="Tahoma"/>
          <w:sz w:val="22"/>
          <w:szCs w:val="22"/>
          <w:lang w:val="id-ID"/>
        </w:rPr>
        <w:t> </w:t>
      </w:r>
      <w:r w:rsidRPr="007A4680">
        <w:rPr>
          <w:rFonts w:ascii="Tahoma" w:hAnsi="Tahoma" w:cs="Tahoma"/>
          <w:sz w:val="22"/>
          <w:szCs w:val="22"/>
          <w:lang w:val="id-ID"/>
        </w:rPr>
        <w:t>tentang Pengelolaan Keuangan Daerah (Lembaran Negara Tahun 2005 Nomor 140, Tambahan Lembaran Negara Nomor 4578);</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 xml:space="preserve">Peraturan Pemerintah Nomor 39 Tahun 2006 tentang Tata Cara Pengendalian dan Evaluasi Pelaksanaan Rencana Pembangunan (Lembaran Negara Republik </w:t>
      </w:r>
      <w:r w:rsidRPr="007A4680">
        <w:rPr>
          <w:rFonts w:ascii="Tahoma" w:hAnsi="Tahoma" w:cs="Tahoma"/>
          <w:sz w:val="22"/>
          <w:szCs w:val="22"/>
          <w:lang w:val="id-ID"/>
        </w:rPr>
        <w:lastRenderedPageBreak/>
        <w:t>Indonesia Tahun 2006 Nomor 96, Tambahan Lembaran Negara Republik Indonesia Nomor 4563);</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Peraturan Pemerintah Nomor 40 Tahun 2006 tentang Tata Cara Penyusunan Rencana Pembangunan Nasional (Lembaran Negara Republik Indonesia Tahun 2006 Nomor 97, Tambahan Lembaran Negara Republik Indonesia Nomor 4664);</w:t>
      </w:r>
    </w:p>
    <w:p w:rsidR="007A4680" w:rsidRP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Peraturan Pemerintah Nomor 38 Tahun 2007 tentang Pembagian Urusan Pemerintahan Antara Pemerintah, Pemerintahan Daerah Pro</w:t>
      </w:r>
      <w:r w:rsidR="00B41ED4" w:rsidRPr="007A4680">
        <w:rPr>
          <w:rFonts w:ascii="Tahoma" w:hAnsi="Tahoma" w:cs="Tahoma"/>
          <w:sz w:val="22"/>
          <w:szCs w:val="22"/>
        </w:rPr>
        <w:t>v</w:t>
      </w:r>
      <w:r w:rsidRPr="007A4680">
        <w:rPr>
          <w:rFonts w:ascii="Tahoma" w:hAnsi="Tahoma" w:cs="Tahoma"/>
          <w:sz w:val="22"/>
          <w:szCs w:val="22"/>
          <w:lang w:val="id-ID"/>
        </w:rPr>
        <w:t>insi dan Pemerintahan Daerah Kabupaten/Kota (Lembaran Negara Tahun 2007 Nomor 82, Tambahan Lembaran Negara Nomor 4737);</w:t>
      </w:r>
    </w:p>
    <w:p w:rsidR="007A4680" w:rsidRPr="007A4680" w:rsidRDefault="00AD0AE7"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rPr>
        <w:t>Peraturan Pemerintah Nomor 6 Tahun 2008 tentang Pedoman Evaluasi Penyelenggaraan Pemerintah Daerah;</w:t>
      </w:r>
    </w:p>
    <w:p w:rsidR="007A4680" w:rsidRDefault="00C46E2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id-ID"/>
        </w:rPr>
        <w:t>Peraturan Pemerintah Nomor 8 Tahun 2008 tentang Tahapan,</w:t>
      </w:r>
      <w:r w:rsidR="00AD0AE7" w:rsidRPr="007A4680">
        <w:rPr>
          <w:rFonts w:ascii="Tahoma" w:hAnsi="Tahoma" w:cs="Tahoma"/>
          <w:sz w:val="22"/>
          <w:szCs w:val="22"/>
        </w:rPr>
        <w:t xml:space="preserve"> </w:t>
      </w:r>
      <w:r w:rsidRPr="007A4680">
        <w:rPr>
          <w:rFonts w:ascii="Tahoma" w:hAnsi="Tahoma" w:cs="Tahoma"/>
          <w:sz w:val="22"/>
          <w:szCs w:val="22"/>
          <w:lang w:val="id-ID"/>
        </w:rPr>
        <w:t>Tata Cara Penyusunan, Pengendalian dan Evaluasi Pelaksanaan Rencana Pembangunan Daerah</w:t>
      </w:r>
      <w:r w:rsidR="007A4680" w:rsidRPr="007A4680">
        <w:rPr>
          <w:rFonts w:ascii="Tahoma" w:hAnsi="Tahoma" w:cs="Tahoma"/>
          <w:sz w:val="22"/>
          <w:szCs w:val="22"/>
        </w:rPr>
        <w:t>;</w:t>
      </w:r>
    </w:p>
    <w:p w:rsidR="007A4680" w:rsidRPr="007A4680" w:rsidRDefault="007A4680"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sv-SE"/>
        </w:rPr>
        <w:t xml:space="preserve">Peraturan Pemerintah Nomor </w:t>
      </w:r>
      <w:r w:rsidR="00654275">
        <w:rPr>
          <w:rFonts w:ascii="Tahoma" w:hAnsi="Tahoma" w:cs="Tahoma"/>
          <w:sz w:val="22"/>
          <w:szCs w:val="22"/>
          <w:lang w:val="sv-SE"/>
        </w:rPr>
        <w:t>12 Tahun 2017 t</w:t>
      </w:r>
      <w:r w:rsidRPr="007A4680">
        <w:rPr>
          <w:rFonts w:ascii="Tahoma" w:hAnsi="Tahoma" w:cs="Tahoma"/>
          <w:sz w:val="22"/>
          <w:szCs w:val="22"/>
          <w:lang w:val="sv-SE"/>
        </w:rPr>
        <w:t xml:space="preserve">entang Pembinaan dan Pengawasan Penyelenggaraan Pemerintahan Daerah; </w:t>
      </w:r>
    </w:p>
    <w:p w:rsidR="007A4680" w:rsidRPr="007A4680" w:rsidRDefault="007A4680"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rPr>
        <w:t>Peraturan Presiden Nomor 29 Tahun 2014 tentang Sistem Akuntabilitas Kinerja Instansi Pemerintah;</w:t>
      </w:r>
    </w:p>
    <w:p w:rsidR="007A4680" w:rsidRPr="007A4680" w:rsidRDefault="00AD0AE7"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rPr>
        <w:t>Peraturan Presiden Nomor 2 Tahun 2015 tentang Rencana Pembangunan Jangka Menengah Nasional (RPJMN) tahun 2015-2019;</w:t>
      </w:r>
    </w:p>
    <w:p w:rsidR="007A4680" w:rsidRPr="007A4680" w:rsidRDefault="00CB5DB5"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sv-SE"/>
        </w:rPr>
        <w:t>Peraturan Menteri Dalam Negeri Nomor 13 Tahun 2006 tentang Pedoman Pengelolaan Keuangan Daerah;</w:t>
      </w:r>
    </w:p>
    <w:p w:rsidR="007A4680" w:rsidRPr="007A4680" w:rsidRDefault="00AD0AE7"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sv-SE"/>
        </w:rPr>
        <w:t>Peraturan Menteri Dalam Negeri Nomor 59 Tahun 2007 tentang Perubahan atas Peraturan Menteri Dalam Negeri Nomor 13 Tahun 2006 tentang Pengelolaan Keuangan Daerah;</w:t>
      </w:r>
    </w:p>
    <w:p w:rsidR="007A4680" w:rsidRPr="007A4680" w:rsidRDefault="003343D9"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sv-SE"/>
        </w:rPr>
        <w:t>Instr</w:t>
      </w:r>
      <w:r w:rsidR="00CB5DB5" w:rsidRPr="007A4680">
        <w:rPr>
          <w:rFonts w:ascii="Tahoma" w:hAnsi="Tahoma" w:cs="Tahoma"/>
          <w:sz w:val="22"/>
          <w:szCs w:val="22"/>
          <w:lang w:val="sv-SE"/>
        </w:rPr>
        <w:t>uksi Presiden Nomor</w:t>
      </w:r>
      <w:r w:rsidR="00BB593A" w:rsidRPr="007A4680">
        <w:rPr>
          <w:rFonts w:ascii="Tahoma" w:hAnsi="Tahoma" w:cs="Tahoma"/>
          <w:sz w:val="22"/>
          <w:szCs w:val="22"/>
          <w:lang w:val="sv-SE"/>
        </w:rPr>
        <w:t xml:space="preserve"> 5 tahun 2004 Tentang P</w:t>
      </w:r>
      <w:r w:rsidRPr="007A4680">
        <w:rPr>
          <w:rFonts w:ascii="Tahoma" w:hAnsi="Tahoma" w:cs="Tahoma"/>
          <w:sz w:val="22"/>
          <w:szCs w:val="22"/>
          <w:lang w:val="sv-SE"/>
        </w:rPr>
        <w:t xml:space="preserve">ercepatan Pemberantasan </w:t>
      </w:r>
      <w:r w:rsidR="00E432AA" w:rsidRPr="007A4680">
        <w:rPr>
          <w:rFonts w:ascii="Tahoma" w:hAnsi="Tahoma" w:cs="Tahoma"/>
          <w:sz w:val="22"/>
          <w:szCs w:val="22"/>
          <w:lang w:val="sv-SE"/>
        </w:rPr>
        <w:t xml:space="preserve">Tindak Pidana </w:t>
      </w:r>
      <w:r w:rsidRPr="007A4680">
        <w:rPr>
          <w:rFonts w:ascii="Tahoma" w:hAnsi="Tahoma" w:cs="Tahoma"/>
          <w:sz w:val="22"/>
          <w:szCs w:val="22"/>
          <w:lang w:val="sv-SE"/>
        </w:rPr>
        <w:t>Korupsi</w:t>
      </w:r>
      <w:r w:rsidR="00750273" w:rsidRPr="007A4680">
        <w:rPr>
          <w:rFonts w:ascii="Tahoma" w:hAnsi="Tahoma" w:cs="Tahoma"/>
          <w:sz w:val="22"/>
          <w:szCs w:val="22"/>
          <w:lang w:val="sv-SE"/>
        </w:rPr>
        <w:t>;</w:t>
      </w:r>
    </w:p>
    <w:p w:rsidR="007A4680" w:rsidRPr="007A4680" w:rsidRDefault="003343D9"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sv-SE"/>
        </w:rPr>
        <w:lastRenderedPageBreak/>
        <w:t>Pe</w:t>
      </w:r>
      <w:r w:rsidR="00CB5DB5" w:rsidRPr="007A4680">
        <w:rPr>
          <w:rFonts w:ascii="Tahoma" w:hAnsi="Tahoma" w:cs="Tahoma"/>
          <w:sz w:val="22"/>
          <w:szCs w:val="22"/>
          <w:lang w:val="sv-SE"/>
        </w:rPr>
        <w:t xml:space="preserve">raturan Menteri Dalam Negeri Nomor </w:t>
      </w:r>
      <w:r w:rsidRPr="007A4680">
        <w:rPr>
          <w:rFonts w:ascii="Tahoma" w:hAnsi="Tahoma" w:cs="Tahoma"/>
          <w:sz w:val="22"/>
          <w:szCs w:val="22"/>
          <w:lang w:val="sv-SE"/>
        </w:rPr>
        <w:t xml:space="preserve">23 </w:t>
      </w:r>
      <w:r w:rsidR="00B65078" w:rsidRPr="007A4680">
        <w:rPr>
          <w:rFonts w:ascii="Tahoma" w:hAnsi="Tahoma" w:cs="Tahoma"/>
          <w:sz w:val="22"/>
          <w:szCs w:val="22"/>
          <w:lang w:val="sv-SE"/>
        </w:rPr>
        <w:t>T</w:t>
      </w:r>
      <w:r w:rsidR="00BB593A" w:rsidRPr="007A4680">
        <w:rPr>
          <w:rFonts w:ascii="Tahoma" w:hAnsi="Tahoma" w:cs="Tahoma"/>
          <w:sz w:val="22"/>
          <w:szCs w:val="22"/>
          <w:lang w:val="sv-SE"/>
        </w:rPr>
        <w:t>ahun 2007 Tentang Pedoman Tata Cara Pengawasan atas Penyelenggaraan Pemerintahan D</w:t>
      </w:r>
      <w:r w:rsidRPr="007A4680">
        <w:rPr>
          <w:rFonts w:ascii="Tahoma" w:hAnsi="Tahoma" w:cs="Tahoma"/>
          <w:sz w:val="22"/>
          <w:szCs w:val="22"/>
          <w:lang w:val="sv-SE"/>
        </w:rPr>
        <w:t>aerah</w:t>
      </w:r>
      <w:r w:rsidR="00750273" w:rsidRPr="007A4680">
        <w:rPr>
          <w:rFonts w:ascii="Tahoma" w:hAnsi="Tahoma" w:cs="Tahoma"/>
          <w:sz w:val="22"/>
          <w:szCs w:val="22"/>
          <w:lang w:val="sv-SE"/>
        </w:rPr>
        <w:t>;</w:t>
      </w:r>
    </w:p>
    <w:p w:rsidR="007A4680" w:rsidRPr="007A4680" w:rsidRDefault="00EE0289"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sidRPr="007A4680">
        <w:rPr>
          <w:rFonts w:ascii="Tahoma" w:hAnsi="Tahoma" w:cs="Tahoma"/>
          <w:sz w:val="22"/>
          <w:szCs w:val="22"/>
          <w:lang w:val="fi-FI"/>
        </w:rPr>
        <w:t xml:space="preserve">Peraturan </w:t>
      </w:r>
      <w:r w:rsidR="00C06CBE" w:rsidRPr="007A4680">
        <w:rPr>
          <w:rFonts w:ascii="Tahoma" w:hAnsi="Tahoma" w:cs="Tahoma"/>
          <w:sz w:val="22"/>
          <w:szCs w:val="22"/>
          <w:lang w:val="fi-FI"/>
        </w:rPr>
        <w:t>Daerah Provinsi Sumatera Barat N</w:t>
      </w:r>
      <w:r w:rsidR="00CB5DB5" w:rsidRPr="007A4680">
        <w:rPr>
          <w:rFonts w:ascii="Tahoma" w:hAnsi="Tahoma" w:cs="Tahoma"/>
          <w:sz w:val="22"/>
          <w:szCs w:val="22"/>
          <w:lang w:val="fi-FI"/>
        </w:rPr>
        <w:t>omor</w:t>
      </w:r>
      <w:r w:rsidR="00C60B13" w:rsidRPr="007A4680">
        <w:rPr>
          <w:rFonts w:ascii="Tahoma" w:hAnsi="Tahoma" w:cs="Tahoma"/>
          <w:sz w:val="22"/>
          <w:szCs w:val="22"/>
          <w:lang w:val="fi-FI"/>
        </w:rPr>
        <w:t xml:space="preserve"> 7 Tahun 2008 tentang Rencana Pembangunan Jangka Panjang Daerah </w:t>
      </w:r>
      <w:r w:rsidR="00BB5F10">
        <w:rPr>
          <w:rFonts w:ascii="Tahoma" w:hAnsi="Tahoma" w:cs="Tahoma"/>
          <w:sz w:val="22"/>
          <w:szCs w:val="22"/>
          <w:lang w:val="fi-FI"/>
        </w:rPr>
        <w:t xml:space="preserve">(RPJPD) </w:t>
      </w:r>
      <w:r w:rsidR="00C60B13" w:rsidRPr="007A4680">
        <w:rPr>
          <w:rFonts w:ascii="Tahoma" w:hAnsi="Tahoma" w:cs="Tahoma"/>
          <w:sz w:val="22"/>
          <w:szCs w:val="22"/>
          <w:lang w:val="fi-FI"/>
        </w:rPr>
        <w:t>Provinsi Sumatera Barat</w:t>
      </w:r>
      <w:r w:rsidR="00BB5F10">
        <w:rPr>
          <w:rFonts w:ascii="Tahoma" w:hAnsi="Tahoma" w:cs="Tahoma"/>
          <w:sz w:val="22"/>
          <w:szCs w:val="22"/>
          <w:lang w:val="fi-FI"/>
        </w:rPr>
        <w:t xml:space="preserve"> Tahun 2005-2025</w:t>
      </w:r>
      <w:r w:rsidR="00CB5DB5" w:rsidRPr="007A4680">
        <w:rPr>
          <w:rFonts w:ascii="Tahoma" w:hAnsi="Tahoma" w:cs="Tahoma"/>
          <w:sz w:val="22"/>
          <w:szCs w:val="22"/>
          <w:lang w:val="fi-FI"/>
        </w:rPr>
        <w:t>;</w:t>
      </w:r>
    </w:p>
    <w:p w:rsidR="003C67EA" w:rsidRPr="00F1575D" w:rsidRDefault="003C67EA" w:rsidP="00B13833">
      <w:pPr>
        <w:pStyle w:val="BlockText"/>
        <w:numPr>
          <w:ilvl w:val="0"/>
          <w:numId w:val="15"/>
        </w:numPr>
        <w:spacing w:before="0" w:beforeAutospacing="0" w:after="80" w:afterAutospacing="0" w:line="360" w:lineRule="auto"/>
        <w:ind w:right="72"/>
        <w:jc w:val="both"/>
        <w:rPr>
          <w:rFonts w:ascii="Tahoma" w:hAnsi="Tahoma" w:cs="Tahoma"/>
          <w:sz w:val="22"/>
          <w:szCs w:val="22"/>
        </w:rPr>
      </w:pPr>
      <w:r>
        <w:rPr>
          <w:rFonts w:ascii="Tahoma" w:hAnsi="Tahoma" w:cs="Tahoma"/>
          <w:sz w:val="22"/>
          <w:szCs w:val="22"/>
          <w:lang w:val="fi-FI"/>
        </w:rPr>
        <w:t>Peraturan Daerah Provinsi Sumatera Barat Nomor 8 Tahun 2016 tentang Pembentukan dan Susunan Perangkat Daerah Provinsi Sumatera Barat.</w:t>
      </w:r>
    </w:p>
    <w:p w:rsidR="00F1575D" w:rsidRPr="00F1575D" w:rsidRDefault="00F1575D" w:rsidP="00B13833">
      <w:pPr>
        <w:pStyle w:val="BlockText"/>
        <w:numPr>
          <w:ilvl w:val="0"/>
          <w:numId w:val="15"/>
        </w:numPr>
        <w:spacing w:before="0" w:beforeAutospacing="0" w:after="80" w:afterAutospacing="0" w:line="360" w:lineRule="auto"/>
        <w:ind w:right="72"/>
        <w:jc w:val="both"/>
        <w:rPr>
          <w:rFonts w:ascii="Tahoma" w:hAnsi="Tahoma" w:cs="Tahoma"/>
          <w:sz w:val="20"/>
          <w:szCs w:val="22"/>
        </w:rPr>
      </w:pPr>
      <w:r w:rsidRPr="00F1575D">
        <w:rPr>
          <w:rFonts w:ascii="Tahoma" w:hAnsi="Tahoma" w:cs="Tahoma"/>
          <w:bCs/>
          <w:sz w:val="22"/>
        </w:rPr>
        <w:t>Peraturan Menteri Dalam Negeri Nomor 86 Tahun 2017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p>
    <w:p w:rsidR="007A4680" w:rsidRPr="007A4680" w:rsidRDefault="007A4680" w:rsidP="007A4680">
      <w:pPr>
        <w:pStyle w:val="BlockText"/>
        <w:spacing w:before="0" w:beforeAutospacing="0" w:after="0" w:afterAutospacing="0" w:line="360" w:lineRule="auto"/>
        <w:ind w:left="720" w:right="79"/>
        <w:jc w:val="both"/>
        <w:rPr>
          <w:rFonts w:ascii="Tahoma" w:hAnsi="Tahoma" w:cs="Tahoma"/>
          <w:sz w:val="22"/>
          <w:szCs w:val="22"/>
        </w:rPr>
      </w:pPr>
    </w:p>
    <w:p w:rsidR="0047007C" w:rsidRPr="002A79AE" w:rsidRDefault="0047007C" w:rsidP="00B13833">
      <w:pPr>
        <w:pStyle w:val="ListParagraph"/>
        <w:numPr>
          <w:ilvl w:val="0"/>
          <w:numId w:val="18"/>
        </w:numPr>
        <w:tabs>
          <w:tab w:val="left" w:pos="990"/>
        </w:tabs>
        <w:spacing w:after="80" w:line="360" w:lineRule="auto"/>
        <w:rPr>
          <w:rFonts w:ascii="Tahoma" w:hAnsi="Tahoma" w:cs="Tahoma"/>
          <w:b/>
          <w:bCs/>
        </w:rPr>
      </w:pPr>
      <w:r w:rsidRPr="002A79AE">
        <w:rPr>
          <w:rFonts w:ascii="Tahoma" w:hAnsi="Tahoma" w:cs="Tahoma"/>
          <w:b/>
          <w:bCs/>
          <w:lang w:val="id-ID"/>
        </w:rPr>
        <w:t>Maksud dan Tujuan</w:t>
      </w:r>
    </w:p>
    <w:p w:rsidR="0047007C" w:rsidRPr="00356E07" w:rsidRDefault="0047007C" w:rsidP="00B13833">
      <w:pPr>
        <w:numPr>
          <w:ilvl w:val="1"/>
          <w:numId w:val="2"/>
        </w:numPr>
        <w:spacing w:after="80" w:line="360" w:lineRule="auto"/>
        <w:ind w:hanging="1080"/>
        <w:jc w:val="both"/>
        <w:rPr>
          <w:rFonts w:ascii="Tahoma" w:hAnsi="Tahoma" w:cs="Tahoma"/>
          <w:i/>
          <w:iCs/>
        </w:rPr>
      </w:pPr>
      <w:r w:rsidRPr="00356E07">
        <w:rPr>
          <w:rFonts w:ascii="Tahoma" w:hAnsi="Tahoma" w:cs="Tahoma"/>
          <w:i/>
          <w:iCs/>
        </w:rPr>
        <w:t>Maksud</w:t>
      </w:r>
    </w:p>
    <w:p w:rsidR="0047007C" w:rsidRDefault="0047007C" w:rsidP="00B13833">
      <w:pPr>
        <w:pStyle w:val="BodyTextIndent2"/>
        <w:spacing w:after="80" w:line="360" w:lineRule="auto"/>
        <w:ind w:left="720"/>
        <w:jc w:val="both"/>
        <w:rPr>
          <w:rFonts w:ascii="Tahoma" w:hAnsi="Tahoma" w:cs="Tahoma"/>
        </w:rPr>
      </w:pPr>
      <w:r w:rsidRPr="00356E07">
        <w:rPr>
          <w:rFonts w:ascii="Tahoma" w:hAnsi="Tahoma" w:cs="Tahoma"/>
        </w:rPr>
        <w:t xml:space="preserve">Rencana Strategis Inspektorat </w:t>
      </w:r>
      <w:r w:rsidR="00765B77">
        <w:rPr>
          <w:rFonts w:ascii="Tahoma" w:hAnsi="Tahoma" w:cs="Tahoma"/>
        </w:rPr>
        <w:t xml:space="preserve">Daerah </w:t>
      </w:r>
      <w:r w:rsidRPr="00356E07">
        <w:rPr>
          <w:rFonts w:ascii="Tahoma" w:hAnsi="Tahoma" w:cs="Tahoma"/>
        </w:rPr>
        <w:t>Provinsi Sumatera Barat disusun dengan maksud dalam rangka menyelaraskan dan mengintegrasikan a</w:t>
      </w:r>
      <w:r w:rsidR="002D049D">
        <w:rPr>
          <w:rFonts w:ascii="Tahoma" w:hAnsi="Tahoma" w:cs="Tahoma"/>
        </w:rPr>
        <w:t xml:space="preserve">rah kegiatan pengawasan sesuai tugas dan fungsi serta </w:t>
      </w:r>
      <w:r w:rsidRPr="00356E07">
        <w:rPr>
          <w:rFonts w:ascii="Tahoma" w:hAnsi="Tahoma" w:cs="Tahoma"/>
        </w:rPr>
        <w:t>peran pengawasan lima tahun ke-depan yang memuat visi, misi, tujuan, dan sasaran organisasi.</w:t>
      </w:r>
    </w:p>
    <w:p w:rsidR="00B13833" w:rsidRDefault="00B13833" w:rsidP="00B13833">
      <w:pPr>
        <w:pStyle w:val="BodyTextIndent2"/>
        <w:spacing w:after="80" w:line="360" w:lineRule="auto"/>
        <w:ind w:left="720"/>
        <w:jc w:val="both"/>
        <w:rPr>
          <w:rFonts w:ascii="Tahoma" w:hAnsi="Tahoma" w:cs="Tahoma"/>
        </w:rPr>
      </w:pPr>
    </w:p>
    <w:p w:rsidR="0047007C" w:rsidRPr="00356E07" w:rsidRDefault="0047007C" w:rsidP="00B13833">
      <w:pPr>
        <w:numPr>
          <w:ilvl w:val="1"/>
          <w:numId w:val="2"/>
        </w:numPr>
        <w:spacing w:after="80" w:line="360" w:lineRule="auto"/>
        <w:ind w:hanging="1080"/>
        <w:jc w:val="both"/>
        <w:rPr>
          <w:rFonts w:ascii="Tahoma" w:hAnsi="Tahoma" w:cs="Tahoma"/>
          <w:i/>
          <w:iCs/>
        </w:rPr>
      </w:pPr>
      <w:r w:rsidRPr="00356E07">
        <w:rPr>
          <w:rFonts w:ascii="Tahoma" w:hAnsi="Tahoma" w:cs="Tahoma"/>
          <w:i/>
          <w:iCs/>
        </w:rPr>
        <w:t>Tujuan</w:t>
      </w:r>
    </w:p>
    <w:p w:rsidR="0047007C" w:rsidRDefault="0047007C" w:rsidP="00B13833">
      <w:pPr>
        <w:pStyle w:val="BodyTextIndent2"/>
        <w:spacing w:after="80" w:line="360" w:lineRule="auto"/>
        <w:ind w:left="720"/>
        <w:jc w:val="both"/>
        <w:rPr>
          <w:rFonts w:ascii="Tahoma" w:hAnsi="Tahoma" w:cs="Tahoma"/>
        </w:rPr>
      </w:pPr>
      <w:r w:rsidRPr="00356E07">
        <w:rPr>
          <w:rFonts w:ascii="Tahoma" w:hAnsi="Tahoma" w:cs="Tahoma"/>
        </w:rPr>
        <w:t xml:space="preserve">Tujuan penyusunan rencana strategis pengawasan adalah sebagai dokumen perencanaan dan acuan rencana </w:t>
      </w:r>
      <w:r>
        <w:rPr>
          <w:rFonts w:ascii="Tahoma" w:hAnsi="Tahoma" w:cs="Tahoma"/>
        </w:rPr>
        <w:t>kerja (Renja) dan k</w:t>
      </w:r>
      <w:r w:rsidRPr="00356E07">
        <w:rPr>
          <w:rFonts w:ascii="Tahoma" w:hAnsi="Tahoma" w:cs="Tahoma"/>
        </w:rPr>
        <w:t>inerja</w:t>
      </w:r>
      <w:r>
        <w:rPr>
          <w:rFonts w:ascii="Tahoma" w:hAnsi="Tahoma" w:cs="Tahoma"/>
        </w:rPr>
        <w:t xml:space="preserve"> </w:t>
      </w:r>
      <w:r w:rsidRPr="00356E07">
        <w:rPr>
          <w:rFonts w:ascii="Tahoma" w:hAnsi="Tahoma" w:cs="Tahoma"/>
        </w:rPr>
        <w:t>untuk menjamin kegiatan pengawasan dilaksanakan sesuai dengan visi, misi dan tujuan serta sasaran organisasi.</w:t>
      </w:r>
    </w:p>
    <w:p w:rsidR="004F6AD5" w:rsidRPr="004F6AD5" w:rsidRDefault="004F6AD5" w:rsidP="00B13833">
      <w:pPr>
        <w:pStyle w:val="BodyTextIndent2"/>
        <w:spacing w:after="80" w:line="360" w:lineRule="auto"/>
        <w:ind w:left="720"/>
        <w:jc w:val="both"/>
        <w:rPr>
          <w:rFonts w:ascii="Tahoma" w:hAnsi="Tahoma" w:cs="Tahoma"/>
          <w:sz w:val="16"/>
          <w:szCs w:val="16"/>
        </w:rPr>
      </w:pPr>
    </w:p>
    <w:p w:rsidR="00500B59" w:rsidRPr="002A79AE" w:rsidRDefault="00500B59" w:rsidP="00B13833">
      <w:pPr>
        <w:pStyle w:val="ListParagraph"/>
        <w:numPr>
          <w:ilvl w:val="0"/>
          <w:numId w:val="18"/>
        </w:numPr>
        <w:tabs>
          <w:tab w:val="left" w:pos="990"/>
        </w:tabs>
        <w:spacing w:after="0" w:line="360" w:lineRule="auto"/>
        <w:rPr>
          <w:rFonts w:ascii="Tahoma" w:hAnsi="Tahoma" w:cs="Tahoma"/>
          <w:b/>
          <w:bCs/>
        </w:rPr>
      </w:pPr>
      <w:r w:rsidRPr="002A79AE">
        <w:rPr>
          <w:rFonts w:ascii="Tahoma" w:hAnsi="Tahoma" w:cs="Tahoma"/>
          <w:b/>
          <w:bCs/>
          <w:lang w:val="id-ID"/>
        </w:rPr>
        <w:lastRenderedPageBreak/>
        <w:t>Sistematika</w:t>
      </w:r>
      <w:r w:rsidRPr="002A79AE">
        <w:rPr>
          <w:rFonts w:ascii="Tahoma" w:hAnsi="Tahoma" w:cs="Tahoma"/>
          <w:b/>
          <w:bCs/>
        </w:rPr>
        <w:t xml:space="preserve"> </w:t>
      </w:r>
      <w:r w:rsidR="00AD28AD">
        <w:rPr>
          <w:rFonts w:ascii="Tahoma" w:hAnsi="Tahoma" w:cs="Tahoma"/>
          <w:b/>
          <w:bCs/>
        </w:rPr>
        <w:t>Penulisan</w:t>
      </w:r>
    </w:p>
    <w:p w:rsidR="00500B59" w:rsidRPr="00BD7DFD" w:rsidRDefault="00500B59" w:rsidP="00B13833">
      <w:pPr>
        <w:pStyle w:val="ListParagraph"/>
        <w:spacing w:after="0" w:line="240" w:lineRule="auto"/>
        <w:ind w:left="360"/>
        <w:rPr>
          <w:rFonts w:ascii="Tahoma" w:hAnsi="Tahoma" w:cs="Tahoma"/>
          <w:sz w:val="16"/>
          <w:szCs w:val="16"/>
        </w:rPr>
      </w:pPr>
    </w:p>
    <w:p w:rsidR="00500B59" w:rsidRDefault="005D79A9" w:rsidP="00B13833">
      <w:pPr>
        <w:pStyle w:val="ListParagraph"/>
        <w:spacing w:after="80" w:line="360" w:lineRule="auto"/>
        <w:ind w:left="360"/>
        <w:jc w:val="both"/>
        <w:rPr>
          <w:rFonts w:ascii="Tahoma" w:hAnsi="Tahoma" w:cs="Tahoma"/>
        </w:rPr>
      </w:pPr>
      <w:r w:rsidRPr="00E81715">
        <w:rPr>
          <w:rFonts w:ascii="Tahoma" w:hAnsi="Tahoma" w:cs="Tahoma"/>
        </w:rPr>
        <w:t xml:space="preserve">        </w:t>
      </w:r>
      <w:r w:rsidR="00500B59" w:rsidRPr="00E81715">
        <w:rPr>
          <w:rFonts w:ascii="Tahoma" w:hAnsi="Tahoma" w:cs="Tahoma"/>
        </w:rPr>
        <w:t xml:space="preserve">Rencana Strategis Inspektorat </w:t>
      </w:r>
      <w:r w:rsidR="00765B77">
        <w:rPr>
          <w:rFonts w:ascii="Tahoma" w:hAnsi="Tahoma" w:cs="Tahoma"/>
        </w:rPr>
        <w:t xml:space="preserve">Daerah </w:t>
      </w:r>
      <w:r w:rsidR="00BB5F10">
        <w:rPr>
          <w:rFonts w:ascii="Tahoma" w:hAnsi="Tahoma" w:cs="Tahoma"/>
        </w:rPr>
        <w:t xml:space="preserve">Provinsi </w:t>
      </w:r>
      <w:r w:rsidR="00F025B3" w:rsidRPr="00E81715">
        <w:rPr>
          <w:rFonts w:ascii="Tahoma" w:hAnsi="Tahoma" w:cs="Tahoma"/>
        </w:rPr>
        <w:t>Sumatera Barat</w:t>
      </w:r>
      <w:r w:rsidR="00500B59" w:rsidRPr="00E81715">
        <w:rPr>
          <w:rFonts w:ascii="Tahoma" w:hAnsi="Tahoma" w:cs="Tahoma"/>
        </w:rPr>
        <w:t xml:space="preserve"> disusun dengan suatu sistematika sebagai berikut :</w:t>
      </w:r>
    </w:p>
    <w:p w:rsidR="00CC7E01" w:rsidRDefault="00CC7E01" w:rsidP="005B7EE5">
      <w:pPr>
        <w:pStyle w:val="ListParagraph"/>
        <w:tabs>
          <w:tab w:val="left" w:pos="1418"/>
        </w:tabs>
        <w:spacing w:after="0" w:line="360" w:lineRule="auto"/>
        <w:ind w:left="360"/>
        <w:jc w:val="both"/>
        <w:rPr>
          <w:rFonts w:ascii="Tahoma" w:hAnsi="Tahoma" w:cs="Tahoma"/>
        </w:rPr>
      </w:pPr>
      <w:r>
        <w:rPr>
          <w:rFonts w:ascii="Tahoma" w:hAnsi="Tahoma" w:cs="Tahoma"/>
        </w:rPr>
        <w:t xml:space="preserve">BAB I. </w:t>
      </w:r>
      <w:r>
        <w:rPr>
          <w:rFonts w:ascii="Tahoma" w:hAnsi="Tahoma" w:cs="Tahoma"/>
        </w:rPr>
        <w:tab/>
        <w:t>PENDAHULUAN</w:t>
      </w:r>
    </w:p>
    <w:p w:rsidR="00CC7E01" w:rsidRDefault="00CC7E01" w:rsidP="005B7EE5">
      <w:pPr>
        <w:pStyle w:val="ListParagraph"/>
        <w:numPr>
          <w:ilvl w:val="1"/>
          <w:numId w:val="20"/>
        </w:numPr>
        <w:tabs>
          <w:tab w:val="left" w:pos="1418"/>
        </w:tabs>
        <w:spacing w:after="0" w:line="360" w:lineRule="auto"/>
        <w:ind w:left="2127"/>
        <w:jc w:val="both"/>
        <w:rPr>
          <w:rFonts w:ascii="Tahoma" w:hAnsi="Tahoma" w:cs="Tahoma"/>
        </w:rPr>
      </w:pPr>
      <w:r>
        <w:rPr>
          <w:rFonts w:ascii="Tahoma" w:hAnsi="Tahoma" w:cs="Tahoma"/>
        </w:rPr>
        <w:t>Latar Belakang</w:t>
      </w:r>
    </w:p>
    <w:p w:rsidR="00CC7E01" w:rsidRDefault="00CC7E01" w:rsidP="005B7EE5">
      <w:pPr>
        <w:pStyle w:val="ListParagraph"/>
        <w:numPr>
          <w:ilvl w:val="1"/>
          <w:numId w:val="20"/>
        </w:numPr>
        <w:tabs>
          <w:tab w:val="left" w:pos="1418"/>
        </w:tabs>
        <w:spacing w:after="0" w:line="360" w:lineRule="auto"/>
        <w:ind w:left="2127"/>
        <w:jc w:val="both"/>
        <w:rPr>
          <w:rFonts w:ascii="Tahoma" w:hAnsi="Tahoma" w:cs="Tahoma"/>
        </w:rPr>
      </w:pPr>
      <w:r>
        <w:rPr>
          <w:rFonts w:ascii="Tahoma" w:hAnsi="Tahoma" w:cs="Tahoma"/>
        </w:rPr>
        <w:t>Landasan Hukum</w:t>
      </w:r>
    </w:p>
    <w:p w:rsidR="00CC7E01" w:rsidRDefault="00CC7E01" w:rsidP="005B7EE5">
      <w:pPr>
        <w:pStyle w:val="ListParagraph"/>
        <w:numPr>
          <w:ilvl w:val="1"/>
          <w:numId w:val="20"/>
        </w:numPr>
        <w:tabs>
          <w:tab w:val="left" w:pos="1418"/>
        </w:tabs>
        <w:spacing w:after="0" w:line="360" w:lineRule="auto"/>
        <w:ind w:left="2127"/>
        <w:jc w:val="both"/>
        <w:rPr>
          <w:rFonts w:ascii="Tahoma" w:hAnsi="Tahoma" w:cs="Tahoma"/>
        </w:rPr>
      </w:pPr>
      <w:r>
        <w:rPr>
          <w:rFonts w:ascii="Tahoma" w:hAnsi="Tahoma" w:cs="Tahoma"/>
        </w:rPr>
        <w:t>Maksud dan Tujuan</w:t>
      </w:r>
    </w:p>
    <w:p w:rsidR="00CC7E01" w:rsidRDefault="00CC7E01" w:rsidP="005B7EE5">
      <w:pPr>
        <w:pStyle w:val="ListParagraph"/>
        <w:numPr>
          <w:ilvl w:val="1"/>
          <w:numId w:val="20"/>
        </w:numPr>
        <w:tabs>
          <w:tab w:val="left" w:pos="1418"/>
        </w:tabs>
        <w:spacing w:after="0" w:line="360" w:lineRule="auto"/>
        <w:ind w:left="2127"/>
        <w:jc w:val="both"/>
        <w:rPr>
          <w:rFonts w:ascii="Tahoma" w:hAnsi="Tahoma" w:cs="Tahoma"/>
        </w:rPr>
      </w:pPr>
      <w:r>
        <w:rPr>
          <w:rFonts w:ascii="Tahoma" w:hAnsi="Tahoma" w:cs="Tahoma"/>
        </w:rPr>
        <w:t xml:space="preserve">Sistematika Penulisan </w:t>
      </w:r>
    </w:p>
    <w:p w:rsidR="008B7110" w:rsidRDefault="008B7110" w:rsidP="008B7110">
      <w:pPr>
        <w:pStyle w:val="ListParagraph"/>
        <w:tabs>
          <w:tab w:val="left" w:pos="1418"/>
        </w:tabs>
        <w:spacing w:after="0" w:line="360" w:lineRule="auto"/>
        <w:ind w:left="2127"/>
        <w:jc w:val="both"/>
        <w:rPr>
          <w:rFonts w:ascii="Tahoma" w:hAnsi="Tahoma" w:cs="Tahoma"/>
        </w:rPr>
      </w:pPr>
    </w:p>
    <w:p w:rsidR="00CC7E01" w:rsidRDefault="00CC7E01" w:rsidP="005B7EE5">
      <w:pPr>
        <w:pStyle w:val="ListParagraph"/>
        <w:tabs>
          <w:tab w:val="left" w:pos="1418"/>
        </w:tabs>
        <w:spacing w:after="0" w:line="360" w:lineRule="auto"/>
        <w:ind w:left="360"/>
        <w:jc w:val="both"/>
        <w:rPr>
          <w:rFonts w:ascii="Tahoma" w:hAnsi="Tahoma" w:cs="Tahoma"/>
        </w:rPr>
      </w:pPr>
      <w:r>
        <w:rPr>
          <w:rFonts w:ascii="Tahoma" w:hAnsi="Tahoma" w:cs="Tahoma"/>
        </w:rPr>
        <w:t>BAB II.</w:t>
      </w:r>
      <w:r>
        <w:rPr>
          <w:rFonts w:ascii="Tahoma" w:hAnsi="Tahoma" w:cs="Tahoma"/>
        </w:rPr>
        <w:tab/>
      </w:r>
      <w:r w:rsidR="002D049D">
        <w:rPr>
          <w:rFonts w:ascii="Tahoma" w:hAnsi="Tahoma" w:cs="Tahoma"/>
        </w:rPr>
        <w:t>GAMBARAN PELAYANAN PERANGKAT DAERAH</w:t>
      </w:r>
    </w:p>
    <w:p w:rsidR="00CC7E01" w:rsidRPr="00CC7E01" w:rsidRDefault="00CC7E01" w:rsidP="005B7EE5">
      <w:pPr>
        <w:pStyle w:val="ListParagraph"/>
        <w:numPr>
          <w:ilvl w:val="0"/>
          <w:numId w:val="21"/>
        </w:numPr>
        <w:tabs>
          <w:tab w:val="left" w:pos="1418"/>
        </w:tabs>
        <w:spacing w:after="0" w:line="360" w:lineRule="auto"/>
        <w:jc w:val="both"/>
        <w:rPr>
          <w:rFonts w:ascii="Tahoma" w:hAnsi="Tahoma" w:cs="Tahoma"/>
          <w:vanish/>
        </w:rPr>
      </w:pPr>
    </w:p>
    <w:p w:rsidR="00CC7E01" w:rsidRPr="00CC7E01" w:rsidRDefault="00CC7E01" w:rsidP="005B7EE5">
      <w:pPr>
        <w:pStyle w:val="ListParagraph"/>
        <w:numPr>
          <w:ilvl w:val="0"/>
          <w:numId w:val="21"/>
        </w:numPr>
        <w:tabs>
          <w:tab w:val="left" w:pos="1418"/>
        </w:tabs>
        <w:spacing w:after="0" w:line="360" w:lineRule="auto"/>
        <w:jc w:val="both"/>
        <w:rPr>
          <w:rFonts w:ascii="Tahoma" w:hAnsi="Tahoma" w:cs="Tahoma"/>
          <w:vanish/>
        </w:rPr>
      </w:pP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Tugas, Fungsi dan Struktur Organisasi OPD</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Sumber Daya OPD</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Kinerja Pelayanan OPD</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Tantangan dan Peluang Pengembangan Pelayanan OPD</w:t>
      </w:r>
    </w:p>
    <w:p w:rsidR="002D049D" w:rsidRPr="00CC7E01" w:rsidRDefault="002D049D" w:rsidP="002D049D">
      <w:pPr>
        <w:pStyle w:val="ListParagraph"/>
        <w:tabs>
          <w:tab w:val="left" w:pos="1418"/>
        </w:tabs>
        <w:spacing w:after="0" w:line="360" w:lineRule="auto"/>
        <w:ind w:left="2127"/>
        <w:jc w:val="both"/>
        <w:rPr>
          <w:rFonts w:ascii="Tahoma" w:hAnsi="Tahoma" w:cs="Tahoma"/>
        </w:rPr>
      </w:pPr>
    </w:p>
    <w:p w:rsidR="00CC7E01" w:rsidRDefault="00CC7E01" w:rsidP="005B7EE5">
      <w:pPr>
        <w:pStyle w:val="ListParagraph"/>
        <w:tabs>
          <w:tab w:val="left" w:pos="1418"/>
        </w:tabs>
        <w:spacing w:after="0" w:line="360" w:lineRule="auto"/>
        <w:ind w:left="360"/>
        <w:jc w:val="both"/>
        <w:rPr>
          <w:rFonts w:ascii="Tahoma" w:hAnsi="Tahoma" w:cs="Tahoma"/>
        </w:rPr>
      </w:pPr>
      <w:r>
        <w:rPr>
          <w:rFonts w:ascii="Tahoma" w:hAnsi="Tahoma" w:cs="Tahoma"/>
        </w:rPr>
        <w:t xml:space="preserve">BAB III. </w:t>
      </w:r>
      <w:r>
        <w:rPr>
          <w:rFonts w:ascii="Tahoma" w:hAnsi="Tahoma" w:cs="Tahoma"/>
        </w:rPr>
        <w:tab/>
      </w:r>
      <w:r w:rsidR="002D049D">
        <w:rPr>
          <w:rFonts w:ascii="Tahoma" w:hAnsi="Tahoma" w:cs="Tahoma"/>
        </w:rPr>
        <w:t xml:space="preserve">PERMASALAHAN DAN </w:t>
      </w:r>
      <w:r>
        <w:rPr>
          <w:rFonts w:ascii="Tahoma" w:hAnsi="Tahoma" w:cs="Tahoma"/>
        </w:rPr>
        <w:t xml:space="preserve">ISU-ISU STRATEGIS </w:t>
      </w:r>
      <w:r w:rsidR="002D049D">
        <w:rPr>
          <w:rFonts w:ascii="Tahoma" w:hAnsi="Tahoma" w:cs="Tahoma"/>
        </w:rPr>
        <w:t>OPD</w:t>
      </w:r>
    </w:p>
    <w:p w:rsidR="00CC7E01" w:rsidRPr="00CC7E01" w:rsidRDefault="00CC7E01" w:rsidP="005B7EE5">
      <w:pPr>
        <w:pStyle w:val="ListParagraph"/>
        <w:numPr>
          <w:ilvl w:val="0"/>
          <w:numId w:val="21"/>
        </w:numPr>
        <w:tabs>
          <w:tab w:val="left" w:pos="1418"/>
        </w:tabs>
        <w:spacing w:after="0" w:line="360" w:lineRule="auto"/>
        <w:jc w:val="both"/>
        <w:rPr>
          <w:rFonts w:ascii="Tahoma" w:hAnsi="Tahoma" w:cs="Tahoma"/>
          <w:vanish/>
        </w:rPr>
      </w:pP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Identifikasi Permasalahan berdasarkan Tugas dan Fungsi Pelayanan OPD</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Telaahan Visi, Misi dan Program Kepala Daerah dan Wakil Kepala Daerah Terpilih</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Telaahan Renstra K/L</w:t>
      </w:r>
      <w:r w:rsidR="002D049D">
        <w:rPr>
          <w:rFonts w:ascii="Tahoma" w:hAnsi="Tahoma" w:cs="Tahoma"/>
        </w:rPr>
        <w:t xml:space="preserve"> dan Renstra</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Telaahan Rencana Tata Ruang Wilayah dan Kajian Lingkungan Hidup Strategis</w:t>
      </w:r>
    </w:p>
    <w:p w:rsidR="00CC7E01" w:rsidRDefault="00CC7E01" w:rsidP="005B7EE5">
      <w:pPr>
        <w:pStyle w:val="ListParagraph"/>
        <w:numPr>
          <w:ilvl w:val="1"/>
          <w:numId w:val="21"/>
        </w:numPr>
        <w:tabs>
          <w:tab w:val="left" w:pos="1418"/>
        </w:tabs>
        <w:spacing w:after="0" w:line="360" w:lineRule="auto"/>
        <w:ind w:left="2127"/>
        <w:jc w:val="both"/>
        <w:rPr>
          <w:rFonts w:ascii="Tahoma" w:hAnsi="Tahoma" w:cs="Tahoma"/>
        </w:rPr>
      </w:pPr>
      <w:r>
        <w:rPr>
          <w:rFonts w:ascii="Tahoma" w:hAnsi="Tahoma" w:cs="Tahoma"/>
        </w:rPr>
        <w:t>Penentuan Isu-isu Strategis</w:t>
      </w:r>
    </w:p>
    <w:p w:rsidR="002D049D" w:rsidRPr="00CC7E01" w:rsidRDefault="002D049D" w:rsidP="002D049D">
      <w:pPr>
        <w:pStyle w:val="ListParagraph"/>
        <w:tabs>
          <w:tab w:val="left" w:pos="1418"/>
        </w:tabs>
        <w:spacing w:after="0" w:line="360" w:lineRule="auto"/>
        <w:ind w:left="2127"/>
        <w:jc w:val="both"/>
        <w:rPr>
          <w:rFonts w:ascii="Tahoma" w:hAnsi="Tahoma" w:cs="Tahoma"/>
        </w:rPr>
      </w:pPr>
    </w:p>
    <w:p w:rsidR="00CC7E01" w:rsidRDefault="00CC7E01" w:rsidP="005B7EE5">
      <w:pPr>
        <w:pStyle w:val="ListParagraph"/>
        <w:tabs>
          <w:tab w:val="left" w:pos="1418"/>
        </w:tabs>
        <w:spacing w:after="0" w:line="360" w:lineRule="auto"/>
        <w:ind w:left="360"/>
        <w:jc w:val="both"/>
        <w:rPr>
          <w:rFonts w:ascii="Tahoma" w:hAnsi="Tahoma" w:cs="Tahoma"/>
        </w:rPr>
      </w:pPr>
      <w:r>
        <w:rPr>
          <w:rFonts w:ascii="Tahoma" w:hAnsi="Tahoma" w:cs="Tahoma"/>
        </w:rPr>
        <w:t xml:space="preserve">BAB IV. </w:t>
      </w:r>
      <w:r>
        <w:rPr>
          <w:rFonts w:ascii="Tahoma" w:hAnsi="Tahoma" w:cs="Tahoma"/>
        </w:rPr>
        <w:tab/>
      </w:r>
      <w:r w:rsidR="002D049D">
        <w:rPr>
          <w:rFonts w:ascii="Tahoma" w:hAnsi="Tahoma" w:cs="Tahoma"/>
        </w:rPr>
        <w:t>TUJUAN DAN SASARAN</w:t>
      </w:r>
    </w:p>
    <w:p w:rsidR="00CC7E01" w:rsidRPr="00CC7E01" w:rsidRDefault="00CC7E01" w:rsidP="005B7EE5">
      <w:pPr>
        <w:pStyle w:val="ListParagraph"/>
        <w:numPr>
          <w:ilvl w:val="0"/>
          <w:numId w:val="22"/>
        </w:numPr>
        <w:tabs>
          <w:tab w:val="left" w:pos="1418"/>
        </w:tabs>
        <w:spacing w:after="0" w:line="360" w:lineRule="auto"/>
        <w:jc w:val="both"/>
        <w:rPr>
          <w:rFonts w:ascii="Tahoma" w:hAnsi="Tahoma" w:cs="Tahoma"/>
          <w:vanish/>
        </w:rPr>
      </w:pPr>
    </w:p>
    <w:p w:rsidR="00CC7E01" w:rsidRPr="00CC7E01" w:rsidRDefault="00CC7E01" w:rsidP="005B7EE5">
      <w:pPr>
        <w:pStyle w:val="ListParagraph"/>
        <w:numPr>
          <w:ilvl w:val="0"/>
          <w:numId w:val="22"/>
        </w:numPr>
        <w:tabs>
          <w:tab w:val="left" w:pos="1418"/>
        </w:tabs>
        <w:spacing w:after="0" w:line="360" w:lineRule="auto"/>
        <w:jc w:val="both"/>
        <w:rPr>
          <w:rFonts w:ascii="Tahoma" w:hAnsi="Tahoma" w:cs="Tahoma"/>
          <w:vanish/>
        </w:rPr>
      </w:pPr>
    </w:p>
    <w:p w:rsidR="00CC7E01" w:rsidRPr="00CC7E01" w:rsidRDefault="00CC7E01" w:rsidP="005B7EE5">
      <w:pPr>
        <w:pStyle w:val="ListParagraph"/>
        <w:numPr>
          <w:ilvl w:val="0"/>
          <w:numId w:val="22"/>
        </w:numPr>
        <w:tabs>
          <w:tab w:val="left" w:pos="1418"/>
        </w:tabs>
        <w:spacing w:after="0" w:line="360" w:lineRule="auto"/>
        <w:jc w:val="both"/>
        <w:rPr>
          <w:rFonts w:ascii="Tahoma" w:hAnsi="Tahoma" w:cs="Tahoma"/>
          <w:vanish/>
        </w:rPr>
      </w:pPr>
    </w:p>
    <w:p w:rsidR="00CC7E01" w:rsidRPr="00CC7E01" w:rsidRDefault="00CC7E01" w:rsidP="005B7EE5">
      <w:pPr>
        <w:pStyle w:val="ListParagraph"/>
        <w:numPr>
          <w:ilvl w:val="0"/>
          <w:numId w:val="22"/>
        </w:numPr>
        <w:tabs>
          <w:tab w:val="left" w:pos="1418"/>
        </w:tabs>
        <w:spacing w:after="0" w:line="360" w:lineRule="auto"/>
        <w:jc w:val="both"/>
        <w:rPr>
          <w:rFonts w:ascii="Tahoma" w:hAnsi="Tahoma" w:cs="Tahoma"/>
          <w:vanish/>
        </w:rPr>
      </w:pPr>
    </w:p>
    <w:p w:rsidR="00CC7E01" w:rsidRDefault="00CC7E01" w:rsidP="005B7EE5">
      <w:pPr>
        <w:pStyle w:val="ListParagraph"/>
        <w:numPr>
          <w:ilvl w:val="1"/>
          <w:numId w:val="22"/>
        </w:numPr>
        <w:tabs>
          <w:tab w:val="left" w:pos="1418"/>
        </w:tabs>
        <w:spacing w:after="0" w:line="360" w:lineRule="auto"/>
        <w:ind w:left="2127"/>
        <w:jc w:val="both"/>
        <w:rPr>
          <w:rFonts w:ascii="Tahoma" w:hAnsi="Tahoma" w:cs="Tahoma"/>
        </w:rPr>
      </w:pPr>
      <w:r>
        <w:rPr>
          <w:rFonts w:ascii="Tahoma" w:hAnsi="Tahoma" w:cs="Tahoma"/>
        </w:rPr>
        <w:t>Tujuan dan Sasaran Jangka Menengah OPD</w:t>
      </w:r>
    </w:p>
    <w:p w:rsidR="002D049D" w:rsidRDefault="002D049D" w:rsidP="002D049D">
      <w:pPr>
        <w:tabs>
          <w:tab w:val="left" w:pos="1418"/>
        </w:tabs>
        <w:spacing w:after="0" w:line="360" w:lineRule="auto"/>
        <w:jc w:val="both"/>
        <w:rPr>
          <w:rFonts w:ascii="Tahoma" w:hAnsi="Tahoma" w:cs="Tahoma"/>
        </w:rPr>
      </w:pPr>
    </w:p>
    <w:p w:rsidR="00CC7E01" w:rsidRPr="002D049D" w:rsidRDefault="002D049D" w:rsidP="002D049D">
      <w:pPr>
        <w:tabs>
          <w:tab w:val="left" w:pos="1418"/>
        </w:tabs>
        <w:spacing w:after="0" w:line="360" w:lineRule="auto"/>
        <w:ind w:left="364"/>
        <w:jc w:val="both"/>
        <w:rPr>
          <w:rFonts w:ascii="Tahoma" w:hAnsi="Tahoma" w:cs="Tahoma"/>
        </w:rPr>
      </w:pPr>
      <w:r>
        <w:rPr>
          <w:rFonts w:ascii="Tahoma" w:hAnsi="Tahoma" w:cs="Tahoma"/>
        </w:rPr>
        <w:t>BAB V.</w:t>
      </w:r>
      <w:r>
        <w:rPr>
          <w:rFonts w:ascii="Tahoma" w:hAnsi="Tahoma" w:cs="Tahoma"/>
        </w:rPr>
        <w:tab/>
        <w:t>STRATEGI DAN ARAH KEBIJAKAN</w:t>
      </w:r>
    </w:p>
    <w:p w:rsidR="00CC7E01" w:rsidRDefault="00CC7E01" w:rsidP="005B7EE5">
      <w:pPr>
        <w:pStyle w:val="ListParagraph"/>
        <w:tabs>
          <w:tab w:val="left" w:pos="1418"/>
        </w:tabs>
        <w:spacing w:after="0" w:line="360" w:lineRule="auto"/>
        <w:ind w:left="1418" w:hanging="1058"/>
        <w:jc w:val="both"/>
        <w:rPr>
          <w:rFonts w:ascii="Tahoma" w:hAnsi="Tahoma" w:cs="Tahoma"/>
        </w:rPr>
      </w:pPr>
      <w:r>
        <w:rPr>
          <w:rFonts w:ascii="Tahoma" w:hAnsi="Tahoma" w:cs="Tahoma"/>
        </w:rPr>
        <w:lastRenderedPageBreak/>
        <w:t>BAB V</w:t>
      </w:r>
      <w:r w:rsidR="002D049D">
        <w:rPr>
          <w:rFonts w:ascii="Tahoma" w:hAnsi="Tahoma" w:cs="Tahoma"/>
        </w:rPr>
        <w:t>I</w:t>
      </w:r>
      <w:r>
        <w:rPr>
          <w:rFonts w:ascii="Tahoma" w:hAnsi="Tahoma" w:cs="Tahoma"/>
        </w:rPr>
        <w:t>.</w:t>
      </w:r>
      <w:r>
        <w:rPr>
          <w:rFonts w:ascii="Tahoma" w:hAnsi="Tahoma" w:cs="Tahoma"/>
        </w:rPr>
        <w:tab/>
        <w:t>RENCANA PROGRAM DAN KEGIATAN</w:t>
      </w:r>
      <w:r w:rsidR="002D049D">
        <w:rPr>
          <w:rFonts w:ascii="Tahoma" w:hAnsi="Tahoma" w:cs="Tahoma"/>
        </w:rPr>
        <w:t xml:space="preserve"> SERTA PENDANAAN</w:t>
      </w:r>
    </w:p>
    <w:p w:rsidR="00CC7E01" w:rsidRDefault="00CC7E01" w:rsidP="005B7EE5">
      <w:pPr>
        <w:pStyle w:val="ListParagraph"/>
        <w:tabs>
          <w:tab w:val="left" w:pos="1418"/>
        </w:tabs>
        <w:spacing w:after="0" w:line="360" w:lineRule="auto"/>
        <w:ind w:left="1418" w:hanging="1058"/>
        <w:jc w:val="both"/>
        <w:rPr>
          <w:rFonts w:ascii="Tahoma" w:hAnsi="Tahoma" w:cs="Tahoma"/>
        </w:rPr>
      </w:pPr>
      <w:r>
        <w:rPr>
          <w:rFonts w:ascii="Tahoma" w:hAnsi="Tahoma" w:cs="Tahoma"/>
        </w:rPr>
        <w:t>BAB VI</w:t>
      </w:r>
      <w:r w:rsidR="002D049D">
        <w:rPr>
          <w:rFonts w:ascii="Tahoma" w:hAnsi="Tahoma" w:cs="Tahoma"/>
        </w:rPr>
        <w:t>I</w:t>
      </w:r>
      <w:r>
        <w:rPr>
          <w:rFonts w:ascii="Tahoma" w:hAnsi="Tahoma" w:cs="Tahoma"/>
        </w:rPr>
        <w:t xml:space="preserve">. </w:t>
      </w:r>
      <w:r>
        <w:rPr>
          <w:rFonts w:ascii="Tahoma" w:hAnsi="Tahoma" w:cs="Tahoma"/>
        </w:rPr>
        <w:tab/>
      </w:r>
      <w:r w:rsidR="002D049D">
        <w:rPr>
          <w:rFonts w:ascii="Tahoma" w:hAnsi="Tahoma" w:cs="Tahoma"/>
        </w:rPr>
        <w:t>KINERJA PENYELENGGARAAN BIDANG URUSAN</w:t>
      </w:r>
    </w:p>
    <w:p w:rsidR="00CC7E01" w:rsidRPr="00E81715" w:rsidRDefault="00CC7E01" w:rsidP="005B7EE5">
      <w:pPr>
        <w:pStyle w:val="ListParagraph"/>
        <w:tabs>
          <w:tab w:val="left" w:pos="1418"/>
        </w:tabs>
        <w:spacing w:after="0" w:line="360" w:lineRule="auto"/>
        <w:ind w:left="1418" w:hanging="1058"/>
        <w:jc w:val="both"/>
        <w:rPr>
          <w:rFonts w:ascii="Tahoma" w:hAnsi="Tahoma" w:cs="Tahoma"/>
        </w:rPr>
      </w:pPr>
      <w:r>
        <w:rPr>
          <w:rFonts w:ascii="Tahoma" w:hAnsi="Tahoma" w:cs="Tahoma"/>
        </w:rPr>
        <w:t>BAB VI</w:t>
      </w:r>
      <w:r w:rsidR="002D049D">
        <w:rPr>
          <w:rFonts w:ascii="Tahoma" w:hAnsi="Tahoma" w:cs="Tahoma"/>
        </w:rPr>
        <w:t>I</w:t>
      </w:r>
      <w:r>
        <w:rPr>
          <w:rFonts w:ascii="Tahoma" w:hAnsi="Tahoma" w:cs="Tahoma"/>
        </w:rPr>
        <w:t xml:space="preserve">I. </w:t>
      </w:r>
      <w:r>
        <w:rPr>
          <w:rFonts w:ascii="Tahoma" w:hAnsi="Tahoma" w:cs="Tahoma"/>
        </w:rPr>
        <w:tab/>
        <w:t>PENUTUP</w:t>
      </w:r>
    </w:p>
    <w:p w:rsidR="00500B59" w:rsidRPr="00E671C7" w:rsidRDefault="00500B59" w:rsidP="005B7EE5">
      <w:pPr>
        <w:spacing w:after="0" w:line="360" w:lineRule="auto"/>
        <w:rPr>
          <w:sz w:val="16"/>
          <w:szCs w:val="16"/>
          <w:lang w:val="sv-SE"/>
        </w:rPr>
      </w:pPr>
    </w:p>
    <w:p w:rsidR="00BD436F" w:rsidRPr="00E671C7" w:rsidRDefault="00BD436F" w:rsidP="00542CE6">
      <w:pPr>
        <w:spacing w:line="360" w:lineRule="auto"/>
        <w:rPr>
          <w:sz w:val="16"/>
          <w:szCs w:val="16"/>
          <w:lang w:val="sv-SE"/>
        </w:rPr>
      </w:pPr>
    </w:p>
    <w:p w:rsidR="00BD436F" w:rsidRPr="00E671C7" w:rsidRDefault="00BD436F">
      <w:pPr>
        <w:rPr>
          <w:sz w:val="16"/>
          <w:szCs w:val="16"/>
          <w:lang w:val="sv-SE"/>
        </w:rPr>
      </w:pPr>
    </w:p>
    <w:p w:rsidR="00BD436F" w:rsidRPr="00E671C7" w:rsidRDefault="00BD436F">
      <w:pPr>
        <w:rPr>
          <w:sz w:val="16"/>
          <w:szCs w:val="16"/>
          <w:lang w:val="sv-SE"/>
        </w:rPr>
      </w:pPr>
    </w:p>
    <w:p w:rsidR="007B2297" w:rsidRDefault="007B2297" w:rsidP="00BD436F">
      <w:pPr>
        <w:rPr>
          <w:sz w:val="20"/>
          <w:szCs w:val="20"/>
          <w:lang w:val="sv-SE"/>
        </w:rPr>
      </w:pPr>
    </w:p>
    <w:p w:rsidR="007B2297" w:rsidRDefault="007B2297" w:rsidP="00BD436F">
      <w:pPr>
        <w:rPr>
          <w:sz w:val="20"/>
          <w:szCs w:val="20"/>
          <w:lang w:val="sv-SE"/>
        </w:rPr>
      </w:pPr>
    </w:p>
    <w:p w:rsidR="007B2297" w:rsidRPr="00E671C7" w:rsidRDefault="008B7110" w:rsidP="008B7110">
      <w:pPr>
        <w:tabs>
          <w:tab w:val="left" w:pos="6225"/>
        </w:tabs>
        <w:rPr>
          <w:sz w:val="20"/>
          <w:szCs w:val="20"/>
          <w:lang w:val="sv-SE"/>
        </w:rPr>
      </w:pPr>
      <w:r>
        <w:rPr>
          <w:sz w:val="20"/>
          <w:szCs w:val="20"/>
          <w:lang w:val="sv-SE"/>
        </w:rPr>
        <w:tab/>
      </w:r>
    </w:p>
    <w:sectPr w:rsidR="007B2297" w:rsidRPr="00E671C7" w:rsidSect="00B41726">
      <w:footerReference w:type="default" r:id="rId7"/>
      <w:pgSz w:w="12240" w:h="15840" w:code="1"/>
      <w:pgMar w:top="1440" w:right="1588" w:bottom="1009"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50C" w:rsidRDefault="00B1750C" w:rsidP="009C2643">
      <w:pPr>
        <w:spacing w:after="0" w:line="240" w:lineRule="auto"/>
      </w:pPr>
      <w:r>
        <w:separator/>
      </w:r>
    </w:p>
  </w:endnote>
  <w:endnote w:type="continuationSeparator" w:id="0">
    <w:p w:rsidR="00B1750C" w:rsidRDefault="00B1750C" w:rsidP="009C2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726" w:rsidRDefault="007850F4" w:rsidP="00662352">
    <w:pPr>
      <w:pStyle w:val="Footer"/>
      <w:framePr w:wrap="auto" w:vAnchor="text" w:hAnchor="margin" w:xAlign="right" w:y="1"/>
      <w:rPr>
        <w:rStyle w:val="PageNumber"/>
        <w:rFonts w:cs="Calibri"/>
      </w:rPr>
    </w:pPr>
    <w:r>
      <w:rPr>
        <w:rStyle w:val="PageNumber"/>
        <w:rFonts w:cs="Calibri"/>
      </w:rPr>
      <w:fldChar w:fldCharType="begin"/>
    </w:r>
    <w:r w:rsidR="00B41726">
      <w:rPr>
        <w:rStyle w:val="PageNumber"/>
        <w:rFonts w:cs="Calibri"/>
      </w:rPr>
      <w:instrText xml:space="preserve">PAGE  </w:instrText>
    </w:r>
    <w:r>
      <w:rPr>
        <w:rStyle w:val="PageNumber"/>
        <w:rFonts w:cs="Calibri"/>
      </w:rPr>
      <w:fldChar w:fldCharType="separate"/>
    </w:r>
    <w:r w:rsidR="00EC1496">
      <w:rPr>
        <w:rStyle w:val="PageNumber"/>
        <w:rFonts w:cs="Calibri"/>
        <w:noProof/>
      </w:rPr>
      <w:t>4</w:t>
    </w:r>
    <w:r>
      <w:rPr>
        <w:rStyle w:val="PageNumber"/>
        <w:rFonts w:cs="Calibri"/>
      </w:rPr>
      <w:fldChar w:fldCharType="end"/>
    </w:r>
  </w:p>
  <w:p w:rsidR="00B56FAB" w:rsidRDefault="00EC1496" w:rsidP="00B41726">
    <w:pPr>
      <w:pStyle w:val="Footer"/>
      <w:ind w:right="360"/>
      <w:jc w:val="right"/>
      <w:rPr>
        <w:b/>
        <w:bCs/>
        <w:i/>
        <w:iCs/>
        <w:color w:val="0000FF"/>
        <w:sz w:val="18"/>
        <w:szCs w:val="18"/>
      </w:rPr>
    </w:pPr>
    <w:r>
      <w:rPr>
        <w:noProof/>
      </w:rPr>
      <w:pict>
        <v:line id="_x0000_s2049" style="position:absolute;left:0;text-align:left;z-index:251658240" from="0,10.4pt" to="423pt,10.4pt"/>
      </w:pict>
    </w:r>
  </w:p>
  <w:p w:rsidR="004E368A" w:rsidRDefault="004E368A">
    <w:pPr>
      <w:pStyle w:val="Footer"/>
      <w:jc w:val="right"/>
      <w:rPr>
        <w:rFonts w:ascii="Times New Roman" w:hAnsi="Times New Roman" w:cs="Times New Roman"/>
        <w:i/>
        <w:iCs/>
        <w:color w:val="0000FF"/>
        <w:sz w:val="16"/>
        <w:szCs w:val="16"/>
        <w:lang w:val="sv-SE"/>
      </w:rPr>
    </w:pPr>
  </w:p>
  <w:p w:rsidR="00957204" w:rsidRDefault="00957204">
    <w:pPr>
      <w:pStyle w:val="Footer"/>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Perubahan</w:t>
    </w:r>
  </w:p>
  <w:p w:rsidR="00FC1F6F" w:rsidRPr="004E368A" w:rsidRDefault="00F4347C">
    <w:pPr>
      <w:pStyle w:val="Footer"/>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Rencana Strategi</w:t>
    </w:r>
    <w:r w:rsidR="004F6AD5">
      <w:rPr>
        <w:rFonts w:ascii="Times New Roman" w:hAnsi="Times New Roman" w:cs="Times New Roman"/>
        <w:i/>
        <w:iCs/>
        <w:color w:val="0000FF"/>
        <w:sz w:val="18"/>
        <w:szCs w:val="18"/>
        <w:lang w:val="sv-SE"/>
      </w:rPr>
      <w:t>s</w:t>
    </w:r>
    <w:r w:rsidR="0043721A" w:rsidRPr="004E368A">
      <w:rPr>
        <w:rFonts w:ascii="Times New Roman" w:hAnsi="Times New Roman" w:cs="Times New Roman"/>
        <w:i/>
        <w:iCs/>
        <w:color w:val="0000FF"/>
        <w:sz w:val="18"/>
        <w:szCs w:val="18"/>
        <w:lang w:val="sv-SE"/>
      </w:rPr>
      <w:t>Tahun 201</w:t>
    </w:r>
    <w:r w:rsidR="00606AE2">
      <w:rPr>
        <w:rFonts w:ascii="Times New Roman" w:hAnsi="Times New Roman" w:cs="Times New Roman"/>
        <w:i/>
        <w:iCs/>
        <w:color w:val="0000FF"/>
        <w:sz w:val="18"/>
        <w:szCs w:val="18"/>
        <w:lang w:val="sv-SE"/>
      </w:rPr>
      <w:t>6 - 202</w:t>
    </w:r>
    <w:r w:rsidR="00AE7328">
      <w:rPr>
        <w:rFonts w:ascii="Times New Roman" w:hAnsi="Times New Roman" w:cs="Times New Roman"/>
        <w:i/>
        <w:iCs/>
        <w:color w:val="0000FF"/>
        <w:sz w:val="18"/>
        <w:szCs w:val="18"/>
        <w:lang w:val="sv-SE"/>
      </w:rPr>
      <w:t>1</w:t>
    </w:r>
  </w:p>
  <w:p w:rsidR="00FC1F6F" w:rsidRPr="00B56FAB" w:rsidRDefault="00FC1F6F">
    <w:pPr>
      <w:pStyle w:val="Footer"/>
      <w:rPr>
        <w:lang w:val="sv-SE"/>
      </w:rPr>
    </w:pPr>
  </w:p>
  <w:p w:rsidR="007850F4" w:rsidRDefault="007850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50C" w:rsidRDefault="00B1750C" w:rsidP="009C2643">
      <w:pPr>
        <w:spacing w:after="0" w:line="240" w:lineRule="auto"/>
      </w:pPr>
      <w:r>
        <w:separator/>
      </w:r>
    </w:p>
  </w:footnote>
  <w:footnote w:type="continuationSeparator" w:id="0">
    <w:p w:rsidR="00B1750C" w:rsidRDefault="00B1750C" w:rsidP="009C26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2A62"/>
    <w:multiLevelType w:val="multilevel"/>
    <w:tmpl w:val="36EC5280"/>
    <w:lvl w:ilvl="0">
      <w:start w:val="2"/>
      <w:numFmt w:val="decimal"/>
      <w:lvlText w:val="%1"/>
      <w:lvlJc w:val="left"/>
      <w:pPr>
        <w:ind w:left="360" w:hanging="36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1" w15:restartNumberingAfterBreak="0">
    <w:nsid w:val="0F8F1DE7"/>
    <w:multiLevelType w:val="multilevel"/>
    <w:tmpl w:val="7F8EE648"/>
    <w:lvl w:ilvl="0">
      <w:start w:val="1"/>
      <w:numFmt w:val="decimal"/>
      <w:lvlText w:val="%1."/>
      <w:lvlJc w:val="left"/>
      <w:pPr>
        <w:ind w:left="1987" w:hanging="360"/>
      </w:pPr>
      <w:rPr>
        <w:rFonts w:cs="Times New Roman"/>
      </w:rPr>
    </w:lvl>
    <w:lvl w:ilvl="1">
      <w:start w:val="1"/>
      <w:numFmt w:val="decimal"/>
      <w:isLgl/>
      <w:lvlText w:val="%1.%2."/>
      <w:lvlJc w:val="left"/>
      <w:pPr>
        <w:ind w:left="2347" w:hanging="720"/>
      </w:pPr>
      <w:rPr>
        <w:rFonts w:cs="Times New Roman" w:hint="default"/>
      </w:rPr>
    </w:lvl>
    <w:lvl w:ilvl="2">
      <w:start w:val="1"/>
      <w:numFmt w:val="decimal"/>
      <w:isLgl/>
      <w:lvlText w:val="%1.%2.%3."/>
      <w:lvlJc w:val="left"/>
      <w:pPr>
        <w:ind w:left="2347" w:hanging="720"/>
      </w:pPr>
      <w:rPr>
        <w:rFonts w:cs="Times New Roman" w:hint="default"/>
      </w:rPr>
    </w:lvl>
    <w:lvl w:ilvl="3">
      <w:start w:val="1"/>
      <w:numFmt w:val="decimal"/>
      <w:isLgl/>
      <w:lvlText w:val="%1.%2.%3.%4."/>
      <w:lvlJc w:val="left"/>
      <w:pPr>
        <w:ind w:left="2707" w:hanging="1080"/>
      </w:pPr>
      <w:rPr>
        <w:rFonts w:cs="Times New Roman" w:hint="default"/>
      </w:rPr>
    </w:lvl>
    <w:lvl w:ilvl="4">
      <w:start w:val="1"/>
      <w:numFmt w:val="decimal"/>
      <w:isLgl/>
      <w:lvlText w:val="%1.%2.%3.%4.%5."/>
      <w:lvlJc w:val="left"/>
      <w:pPr>
        <w:ind w:left="3067" w:hanging="1440"/>
      </w:pPr>
      <w:rPr>
        <w:rFonts w:cs="Times New Roman" w:hint="default"/>
      </w:rPr>
    </w:lvl>
    <w:lvl w:ilvl="5">
      <w:start w:val="1"/>
      <w:numFmt w:val="decimal"/>
      <w:isLgl/>
      <w:lvlText w:val="%1.%2.%3.%4.%5.%6."/>
      <w:lvlJc w:val="left"/>
      <w:pPr>
        <w:ind w:left="3067" w:hanging="1440"/>
      </w:pPr>
      <w:rPr>
        <w:rFonts w:cs="Times New Roman" w:hint="default"/>
      </w:rPr>
    </w:lvl>
    <w:lvl w:ilvl="6">
      <w:start w:val="1"/>
      <w:numFmt w:val="decimal"/>
      <w:isLgl/>
      <w:lvlText w:val="%1.%2.%3.%4.%5.%6.%7."/>
      <w:lvlJc w:val="left"/>
      <w:pPr>
        <w:ind w:left="3427" w:hanging="1800"/>
      </w:pPr>
      <w:rPr>
        <w:rFonts w:cs="Times New Roman" w:hint="default"/>
      </w:rPr>
    </w:lvl>
    <w:lvl w:ilvl="7">
      <w:start w:val="1"/>
      <w:numFmt w:val="decimal"/>
      <w:isLgl/>
      <w:lvlText w:val="%1.%2.%3.%4.%5.%6.%7.%8."/>
      <w:lvlJc w:val="left"/>
      <w:pPr>
        <w:ind w:left="3787" w:hanging="2160"/>
      </w:pPr>
      <w:rPr>
        <w:rFonts w:cs="Times New Roman" w:hint="default"/>
      </w:rPr>
    </w:lvl>
    <w:lvl w:ilvl="8">
      <w:start w:val="1"/>
      <w:numFmt w:val="decimal"/>
      <w:isLgl/>
      <w:lvlText w:val="%1.%2.%3.%4.%5.%6.%7.%8.%9."/>
      <w:lvlJc w:val="left"/>
      <w:pPr>
        <w:ind w:left="3787" w:hanging="2160"/>
      </w:pPr>
      <w:rPr>
        <w:rFonts w:cs="Times New Roman" w:hint="default"/>
      </w:rPr>
    </w:lvl>
  </w:abstractNum>
  <w:abstractNum w:abstractNumId="2" w15:restartNumberingAfterBreak="0">
    <w:nsid w:val="11676260"/>
    <w:multiLevelType w:val="multilevel"/>
    <w:tmpl w:val="ECCC0118"/>
    <w:lvl w:ilvl="0">
      <w:start w:val="3"/>
      <w:numFmt w:val="decimal"/>
      <w:lvlText w:val="%1."/>
      <w:lvlJc w:val="left"/>
      <w:pPr>
        <w:ind w:left="390" w:hanging="39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440" w:hanging="144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410" w:hanging="2160"/>
      </w:pPr>
      <w:rPr>
        <w:rFonts w:cs="Times New Roman" w:hint="default"/>
      </w:rPr>
    </w:lvl>
    <w:lvl w:ilvl="8">
      <w:start w:val="1"/>
      <w:numFmt w:val="decimal"/>
      <w:lvlText w:val="%1.%2.%3.%4.%5.%6.%7.%8.%9."/>
      <w:lvlJc w:val="left"/>
      <w:pPr>
        <w:ind w:left="8160" w:hanging="2160"/>
      </w:pPr>
      <w:rPr>
        <w:rFonts w:cs="Times New Roman" w:hint="default"/>
      </w:rPr>
    </w:lvl>
  </w:abstractNum>
  <w:abstractNum w:abstractNumId="3" w15:restartNumberingAfterBreak="0">
    <w:nsid w:val="118603A0"/>
    <w:multiLevelType w:val="multilevel"/>
    <w:tmpl w:val="35F6A7A2"/>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3223092"/>
    <w:multiLevelType w:val="hybridMultilevel"/>
    <w:tmpl w:val="371219B6"/>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4774ED0"/>
    <w:multiLevelType w:val="hybridMultilevel"/>
    <w:tmpl w:val="2D2C5D04"/>
    <w:lvl w:ilvl="0" w:tplc="A50C5610">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A239BC"/>
    <w:multiLevelType w:val="hybridMultilevel"/>
    <w:tmpl w:val="301E5C70"/>
    <w:lvl w:ilvl="0" w:tplc="0409000F">
      <w:start w:val="1"/>
      <w:numFmt w:val="decimal"/>
      <w:lvlText w:val="%1."/>
      <w:lvlJc w:val="left"/>
      <w:pPr>
        <w:ind w:left="1800" w:hanging="360"/>
      </w:pPr>
      <w:rPr>
        <w:rFonts w:cs="Times New Roman"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22C524A5"/>
    <w:multiLevelType w:val="multilevel"/>
    <w:tmpl w:val="ECCC0118"/>
    <w:lvl w:ilvl="0">
      <w:start w:val="3"/>
      <w:numFmt w:val="decimal"/>
      <w:lvlText w:val="%1."/>
      <w:lvlJc w:val="left"/>
      <w:pPr>
        <w:ind w:left="390" w:hanging="39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440" w:hanging="144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410" w:hanging="2160"/>
      </w:pPr>
      <w:rPr>
        <w:rFonts w:cs="Times New Roman" w:hint="default"/>
      </w:rPr>
    </w:lvl>
    <w:lvl w:ilvl="8">
      <w:start w:val="1"/>
      <w:numFmt w:val="decimal"/>
      <w:lvlText w:val="%1.%2.%3.%4.%5.%6.%7.%8.%9."/>
      <w:lvlJc w:val="left"/>
      <w:pPr>
        <w:ind w:left="8160" w:hanging="2160"/>
      </w:pPr>
      <w:rPr>
        <w:rFonts w:cs="Times New Roman" w:hint="default"/>
      </w:rPr>
    </w:lvl>
  </w:abstractNum>
  <w:abstractNum w:abstractNumId="8" w15:restartNumberingAfterBreak="0">
    <w:nsid w:val="2F7553E1"/>
    <w:multiLevelType w:val="multilevel"/>
    <w:tmpl w:val="ECCC0118"/>
    <w:lvl w:ilvl="0">
      <w:start w:val="2"/>
      <w:numFmt w:val="decimal"/>
      <w:lvlText w:val="%1."/>
      <w:lvlJc w:val="left"/>
      <w:pPr>
        <w:ind w:left="390" w:hanging="390"/>
      </w:pPr>
      <w:rPr>
        <w:rFonts w:cs="Times New Roman" w:hint="default"/>
      </w:rPr>
    </w:lvl>
    <w:lvl w:ilvl="1">
      <w:start w:val="2"/>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440" w:hanging="144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410" w:hanging="2160"/>
      </w:pPr>
      <w:rPr>
        <w:rFonts w:cs="Times New Roman" w:hint="default"/>
      </w:rPr>
    </w:lvl>
    <w:lvl w:ilvl="8">
      <w:start w:val="1"/>
      <w:numFmt w:val="decimal"/>
      <w:lvlText w:val="%1.%2.%3.%4.%5.%6.%7.%8.%9."/>
      <w:lvlJc w:val="left"/>
      <w:pPr>
        <w:ind w:left="8160" w:hanging="2160"/>
      </w:pPr>
      <w:rPr>
        <w:rFonts w:cs="Times New Roman" w:hint="default"/>
      </w:rPr>
    </w:lvl>
  </w:abstractNum>
  <w:abstractNum w:abstractNumId="9" w15:restartNumberingAfterBreak="0">
    <w:nsid w:val="2F940A58"/>
    <w:multiLevelType w:val="multilevel"/>
    <w:tmpl w:val="55286E12"/>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31E13A6F"/>
    <w:multiLevelType w:val="multilevel"/>
    <w:tmpl w:val="0B7A9C54"/>
    <w:lvl w:ilvl="0">
      <w:start w:val="1"/>
      <w:numFmt w:val="decimal"/>
      <w:lvlText w:val="%1."/>
      <w:lvlJc w:val="left"/>
      <w:pPr>
        <w:ind w:left="450" w:hanging="45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1" w15:restartNumberingAfterBreak="0">
    <w:nsid w:val="3D412E68"/>
    <w:multiLevelType w:val="hybridMultilevel"/>
    <w:tmpl w:val="2190F638"/>
    <w:lvl w:ilvl="0" w:tplc="FD1A7C68">
      <w:start w:val="15"/>
      <w:numFmt w:val="decimal"/>
      <w:lvlText w:val="%1."/>
      <w:lvlJc w:val="left"/>
      <w:pPr>
        <w:ind w:left="721" w:hanging="360"/>
      </w:pPr>
      <w:rPr>
        <w:rFonts w:cs="Times New Roman" w:hint="default"/>
      </w:rPr>
    </w:lvl>
    <w:lvl w:ilvl="1" w:tplc="04090019">
      <w:start w:val="1"/>
      <w:numFmt w:val="lowerLetter"/>
      <w:lvlText w:val="%2."/>
      <w:lvlJc w:val="left"/>
      <w:pPr>
        <w:ind w:left="1441" w:hanging="360"/>
      </w:pPr>
      <w:rPr>
        <w:rFonts w:cs="Times New Roman"/>
      </w:rPr>
    </w:lvl>
    <w:lvl w:ilvl="2" w:tplc="0409001B" w:tentative="1">
      <w:start w:val="1"/>
      <w:numFmt w:val="lowerRoman"/>
      <w:lvlText w:val="%3."/>
      <w:lvlJc w:val="right"/>
      <w:pPr>
        <w:ind w:left="2161" w:hanging="180"/>
      </w:pPr>
      <w:rPr>
        <w:rFonts w:cs="Times New Roman"/>
      </w:rPr>
    </w:lvl>
    <w:lvl w:ilvl="3" w:tplc="0409000F" w:tentative="1">
      <w:start w:val="1"/>
      <w:numFmt w:val="decimal"/>
      <w:lvlText w:val="%4."/>
      <w:lvlJc w:val="left"/>
      <w:pPr>
        <w:ind w:left="2881" w:hanging="360"/>
      </w:pPr>
      <w:rPr>
        <w:rFonts w:cs="Times New Roman"/>
      </w:rPr>
    </w:lvl>
    <w:lvl w:ilvl="4" w:tplc="04090019" w:tentative="1">
      <w:start w:val="1"/>
      <w:numFmt w:val="lowerLetter"/>
      <w:lvlText w:val="%5."/>
      <w:lvlJc w:val="left"/>
      <w:pPr>
        <w:ind w:left="3601" w:hanging="360"/>
      </w:pPr>
      <w:rPr>
        <w:rFonts w:cs="Times New Roman"/>
      </w:rPr>
    </w:lvl>
    <w:lvl w:ilvl="5" w:tplc="0409001B" w:tentative="1">
      <w:start w:val="1"/>
      <w:numFmt w:val="lowerRoman"/>
      <w:lvlText w:val="%6."/>
      <w:lvlJc w:val="right"/>
      <w:pPr>
        <w:ind w:left="4321" w:hanging="180"/>
      </w:pPr>
      <w:rPr>
        <w:rFonts w:cs="Times New Roman"/>
      </w:rPr>
    </w:lvl>
    <w:lvl w:ilvl="6" w:tplc="0409000F" w:tentative="1">
      <w:start w:val="1"/>
      <w:numFmt w:val="decimal"/>
      <w:lvlText w:val="%7."/>
      <w:lvlJc w:val="left"/>
      <w:pPr>
        <w:ind w:left="5041" w:hanging="360"/>
      </w:pPr>
      <w:rPr>
        <w:rFonts w:cs="Times New Roman"/>
      </w:rPr>
    </w:lvl>
    <w:lvl w:ilvl="7" w:tplc="04090019" w:tentative="1">
      <w:start w:val="1"/>
      <w:numFmt w:val="lowerLetter"/>
      <w:lvlText w:val="%8."/>
      <w:lvlJc w:val="left"/>
      <w:pPr>
        <w:ind w:left="5761" w:hanging="360"/>
      </w:pPr>
      <w:rPr>
        <w:rFonts w:cs="Times New Roman"/>
      </w:rPr>
    </w:lvl>
    <w:lvl w:ilvl="8" w:tplc="0409001B" w:tentative="1">
      <w:start w:val="1"/>
      <w:numFmt w:val="lowerRoman"/>
      <w:lvlText w:val="%9."/>
      <w:lvlJc w:val="right"/>
      <w:pPr>
        <w:ind w:left="6481" w:hanging="180"/>
      </w:pPr>
      <w:rPr>
        <w:rFonts w:cs="Times New Roman"/>
      </w:rPr>
    </w:lvl>
  </w:abstractNum>
  <w:abstractNum w:abstractNumId="12" w15:restartNumberingAfterBreak="0">
    <w:nsid w:val="460D277E"/>
    <w:multiLevelType w:val="multilevel"/>
    <w:tmpl w:val="35F6A7A2"/>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47FD0998"/>
    <w:multiLevelType w:val="hybridMultilevel"/>
    <w:tmpl w:val="C10EAD6E"/>
    <w:lvl w:ilvl="0" w:tplc="6018F70E">
      <w:start w:val="1"/>
      <w:numFmt w:val="upperLetter"/>
      <w:lvlText w:val="%1."/>
      <w:lvlJc w:val="left"/>
      <w:pPr>
        <w:ind w:left="720" w:hanging="360"/>
      </w:pPr>
      <w:rPr>
        <w:rFonts w:cs="Times New Roman" w:hint="default"/>
      </w:rPr>
    </w:lvl>
    <w:lvl w:ilvl="1" w:tplc="947C07E8">
      <w:start w:val="1"/>
      <w:numFmt w:val="lowerLetter"/>
      <w:lvlText w:val="%2."/>
      <w:lvlJc w:val="left"/>
      <w:pPr>
        <w:ind w:left="1440" w:hanging="360"/>
      </w:pPr>
      <w:rPr>
        <w:rFonts w:cs="Times New Roman"/>
      </w:rPr>
    </w:lvl>
    <w:lvl w:ilvl="2" w:tplc="8B5499D2">
      <w:start w:val="1"/>
      <w:numFmt w:val="lowerRoman"/>
      <w:lvlText w:val="%3."/>
      <w:lvlJc w:val="right"/>
      <w:pPr>
        <w:ind w:left="2160" w:hanging="180"/>
      </w:pPr>
      <w:rPr>
        <w:rFonts w:cs="Times New Roman"/>
      </w:rPr>
    </w:lvl>
    <w:lvl w:ilvl="3" w:tplc="A2FC337C">
      <w:start w:val="1"/>
      <w:numFmt w:val="decimal"/>
      <w:lvlText w:val="%4."/>
      <w:lvlJc w:val="left"/>
      <w:pPr>
        <w:ind w:left="2880" w:hanging="360"/>
      </w:pPr>
      <w:rPr>
        <w:rFonts w:cs="Times New Roman"/>
      </w:rPr>
    </w:lvl>
    <w:lvl w:ilvl="4" w:tplc="8FC4E3C2">
      <w:start w:val="1"/>
      <w:numFmt w:val="lowerLetter"/>
      <w:lvlText w:val="%5."/>
      <w:lvlJc w:val="left"/>
      <w:pPr>
        <w:ind w:left="3600" w:hanging="360"/>
      </w:pPr>
      <w:rPr>
        <w:rFonts w:cs="Times New Roman"/>
      </w:rPr>
    </w:lvl>
    <w:lvl w:ilvl="5" w:tplc="0CB61B76">
      <w:start w:val="1"/>
      <w:numFmt w:val="lowerRoman"/>
      <w:lvlText w:val="%6."/>
      <w:lvlJc w:val="right"/>
      <w:pPr>
        <w:ind w:left="4320" w:hanging="180"/>
      </w:pPr>
      <w:rPr>
        <w:rFonts w:cs="Times New Roman"/>
      </w:rPr>
    </w:lvl>
    <w:lvl w:ilvl="6" w:tplc="D8549D14">
      <w:start w:val="1"/>
      <w:numFmt w:val="decimal"/>
      <w:lvlText w:val="%7."/>
      <w:lvlJc w:val="left"/>
      <w:pPr>
        <w:ind w:left="5040" w:hanging="360"/>
      </w:pPr>
      <w:rPr>
        <w:rFonts w:cs="Times New Roman"/>
      </w:rPr>
    </w:lvl>
    <w:lvl w:ilvl="7" w:tplc="AECC68C4">
      <w:start w:val="1"/>
      <w:numFmt w:val="lowerLetter"/>
      <w:lvlText w:val="%8."/>
      <w:lvlJc w:val="left"/>
      <w:pPr>
        <w:ind w:left="5760" w:hanging="360"/>
      </w:pPr>
      <w:rPr>
        <w:rFonts w:cs="Times New Roman"/>
      </w:rPr>
    </w:lvl>
    <w:lvl w:ilvl="8" w:tplc="907C8D2C">
      <w:start w:val="1"/>
      <w:numFmt w:val="lowerRoman"/>
      <w:lvlText w:val="%9."/>
      <w:lvlJc w:val="right"/>
      <w:pPr>
        <w:ind w:left="6480" w:hanging="180"/>
      </w:pPr>
      <w:rPr>
        <w:rFonts w:cs="Times New Roman"/>
      </w:rPr>
    </w:lvl>
  </w:abstractNum>
  <w:abstractNum w:abstractNumId="14" w15:restartNumberingAfterBreak="0">
    <w:nsid w:val="489B31FD"/>
    <w:multiLevelType w:val="multilevel"/>
    <w:tmpl w:val="ECCC0118"/>
    <w:lvl w:ilvl="0">
      <w:start w:val="1"/>
      <w:numFmt w:val="decimal"/>
      <w:lvlText w:val="%1."/>
      <w:lvlJc w:val="left"/>
      <w:pPr>
        <w:ind w:left="390" w:hanging="39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440" w:hanging="144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410" w:hanging="2160"/>
      </w:pPr>
      <w:rPr>
        <w:rFonts w:cs="Times New Roman" w:hint="default"/>
      </w:rPr>
    </w:lvl>
    <w:lvl w:ilvl="8">
      <w:start w:val="1"/>
      <w:numFmt w:val="decimal"/>
      <w:lvlText w:val="%1.%2.%3.%4.%5.%6.%7.%8.%9."/>
      <w:lvlJc w:val="left"/>
      <w:pPr>
        <w:ind w:left="8160" w:hanging="2160"/>
      </w:pPr>
      <w:rPr>
        <w:rFonts w:cs="Times New Roman" w:hint="default"/>
      </w:rPr>
    </w:lvl>
  </w:abstractNum>
  <w:abstractNum w:abstractNumId="15" w15:restartNumberingAfterBreak="0">
    <w:nsid w:val="4F7F08D5"/>
    <w:multiLevelType w:val="hybridMultilevel"/>
    <w:tmpl w:val="1D0A8D9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9EC06E9"/>
    <w:multiLevelType w:val="multilevel"/>
    <w:tmpl w:val="ECCC0118"/>
    <w:lvl w:ilvl="0">
      <w:start w:val="1"/>
      <w:numFmt w:val="decimal"/>
      <w:lvlText w:val="%1."/>
      <w:lvlJc w:val="left"/>
      <w:pPr>
        <w:ind w:left="390" w:hanging="390"/>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440" w:hanging="144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410" w:hanging="2160"/>
      </w:pPr>
      <w:rPr>
        <w:rFonts w:cs="Times New Roman" w:hint="default"/>
      </w:rPr>
    </w:lvl>
    <w:lvl w:ilvl="8">
      <w:start w:val="1"/>
      <w:numFmt w:val="decimal"/>
      <w:lvlText w:val="%1.%2.%3.%4.%5.%6.%7.%8.%9."/>
      <w:lvlJc w:val="left"/>
      <w:pPr>
        <w:ind w:left="8160" w:hanging="2160"/>
      </w:pPr>
      <w:rPr>
        <w:rFonts w:cs="Times New Roman" w:hint="default"/>
      </w:rPr>
    </w:lvl>
  </w:abstractNum>
  <w:abstractNum w:abstractNumId="17" w15:restartNumberingAfterBreak="0">
    <w:nsid w:val="5C6F682D"/>
    <w:multiLevelType w:val="hybridMultilevel"/>
    <w:tmpl w:val="5D0E60CE"/>
    <w:lvl w:ilvl="0" w:tplc="86781768">
      <w:start w:val="1"/>
      <w:numFmt w:val="decimal"/>
      <w:lvlText w:val="I.%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F824036"/>
    <w:multiLevelType w:val="multilevel"/>
    <w:tmpl w:val="87BE22D4"/>
    <w:lvl w:ilvl="0">
      <w:start w:val="1"/>
      <w:numFmt w:val="decimal"/>
      <w:lvlText w:val="%1"/>
      <w:lvlJc w:val="left"/>
      <w:pPr>
        <w:ind w:left="375" w:hanging="37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9" w15:restartNumberingAfterBreak="0">
    <w:nsid w:val="6BDB0884"/>
    <w:multiLevelType w:val="hybridMultilevel"/>
    <w:tmpl w:val="9EF0EED2"/>
    <w:lvl w:ilvl="0" w:tplc="04090019">
      <w:start w:val="1"/>
      <w:numFmt w:val="lowerLetter"/>
      <w:lvlText w:val="%1."/>
      <w:lvlJc w:val="left"/>
      <w:pPr>
        <w:tabs>
          <w:tab w:val="num" w:pos="1440"/>
        </w:tabs>
        <w:ind w:left="1440" w:hanging="360"/>
      </w:pPr>
      <w:rPr>
        <w:rFonts w:cs="Times New Roman"/>
      </w:rPr>
    </w:lvl>
    <w:lvl w:ilvl="1" w:tplc="04210019" w:tentative="1">
      <w:start w:val="1"/>
      <w:numFmt w:val="lowerLetter"/>
      <w:lvlText w:val="%2."/>
      <w:lvlJc w:val="left"/>
      <w:pPr>
        <w:ind w:left="1620" w:hanging="360"/>
      </w:pPr>
      <w:rPr>
        <w:rFonts w:cs="Times New Roman"/>
      </w:rPr>
    </w:lvl>
    <w:lvl w:ilvl="2" w:tplc="0421001B" w:tentative="1">
      <w:start w:val="1"/>
      <w:numFmt w:val="lowerRoman"/>
      <w:lvlText w:val="%3."/>
      <w:lvlJc w:val="right"/>
      <w:pPr>
        <w:ind w:left="2340" w:hanging="180"/>
      </w:pPr>
      <w:rPr>
        <w:rFonts w:cs="Times New Roman"/>
      </w:rPr>
    </w:lvl>
    <w:lvl w:ilvl="3" w:tplc="0421000F" w:tentative="1">
      <w:start w:val="1"/>
      <w:numFmt w:val="decimal"/>
      <w:lvlText w:val="%4."/>
      <w:lvlJc w:val="left"/>
      <w:pPr>
        <w:ind w:left="3060" w:hanging="360"/>
      </w:pPr>
      <w:rPr>
        <w:rFonts w:cs="Times New Roman"/>
      </w:rPr>
    </w:lvl>
    <w:lvl w:ilvl="4" w:tplc="04210019" w:tentative="1">
      <w:start w:val="1"/>
      <w:numFmt w:val="lowerLetter"/>
      <w:lvlText w:val="%5."/>
      <w:lvlJc w:val="left"/>
      <w:pPr>
        <w:ind w:left="3780" w:hanging="360"/>
      </w:pPr>
      <w:rPr>
        <w:rFonts w:cs="Times New Roman"/>
      </w:rPr>
    </w:lvl>
    <w:lvl w:ilvl="5" w:tplc="0421001B" w:tentative="1">
      <w:start w:val="1"/>
      <w:numFmt w:val="lowerRoman"/>
      <w:lvlText w:val="%6."/>
      <w:lvlJc w:val="right"/>
      <w:pPr>
        <w:ind w:left="4500" w:hanging="180"/>
      </w:pPr>
      <w:rPr>
        <w:rFonts w:cs="Times New Roman"/>
      </w:rPr>
    </w:lvl>
    <w:lvl w:ilvl="6" w:tplc="0421000F" w:tentative="1">
      <w:start w:val="1"/>
      <w:numFmt w:val="decimal"/>
      <w:lvlText w:val="%7."/>
      <w:lvlJc w:val="left"/>
      <w:pPr>
        <w:ind w:left="5220" w:hanging="360"/>
      </w:pPr>
      <w:rPr>
        <w:rFonts w:cs="Times New Roman"/>
      </w:rPr>
    </w:lvl>
    <w:lvl w:ilvl="7" w:tplc="04210019" w:tentative="1">
      <w:start w:val="1"/>
      <w:numFmt w:val="lowerLetter"/>
      <w:lvlText w:val="%8."/>
      <w:lvlJc w:val="left"/>
      <w:pPr>
        <w:ind w:left="5940" w:hanging="360"/>
      </w:pPr>
      <w:rPr>
        <w:rFonts w:cs="Times New Roman"/>
      </w:rPr>
    </w:lvl>
    <w:lvl w:ilvl="8" w:tplc="0421001B" w:tentative="1">
      <w:start w:val="1"/>
      <w:numFmt w:val="lowerRoman"/>
      <w:lvlText w:val="%9."/>
      <w:lvlJc w:val="right"/>
      <w:pPr>
        <w:ind w:left="6660" w:hanging="180"/>
      </w:pPr>
      <w:rPr>
        <w:rFonts w:cs="Times New Roman"/>
      </w:rPr>
    </w:lvl>
  </w:abstractNum>
  <w:abstractNum w:abstractNumId="20" w15:restartNumberingAfterBreak="0">
    <w:nsid w:val="6D3B3EAA"/>
    <w:multiLevelType w:val="hybridMultilevel"/>
    <w:tmpl w:val="9108549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757D118B"/>
    <w:multiLevelType w:val="hybridMultilevel"/>
    <w:tmpl w:val="7AB610EC"/>
    <w:lvl w:ilvl="0" w:tplc="1980AAEE">
      <w:start w:val="16"/>
      <w:numFmt w:val="decimal"/>
      <w:lvlText w:val="%1."/>
      <w:lvlJc w:val="left"/>
      <w:pPr>
        <w:tabs>
          <w:tab w:val="num" w:pos="721"/>
        </w:tabs>
        <w:ind w:left="721" w:hanging="360"/>
      </w:pPr>
      <w:rPr>
        <w:rFonts w:cs="Times New Roman" w:hint="default"/>
      </w:rPr>
    </w:lvl>
    <w:lvl w:ilvl="1" w:tplc="04090019">
      <w:start w:val="1"/>
      <w:numFmt w:val="lowerLetter"/>
      <w:lvlText w:val="%2."/>
      <w:lvlJc w:val="left"/>
      <w:pPr>
        <w:tabs>
          <w:tab w:val="num" w:pos="1081"/>
        </w:tabs>
        <w:ind w:left="1081" w:hanging="360"/>
      </w:pPr>
      <w:rPr>
        <w:rFonts w:cs="Times New Roman"/>
      </w:rPr>
    </w:lvl>
    <w:lvl w:ilvl="2" w:tplc="0409001B">
      <w:start w:val="1"/>
      <w:numFmt w:val="lowerRoman"/>
      <w:lvlText w:val="%3."/>
      <w:lvlJc w:val="right"/>
      <w:pPr>
        <w:tabs>
          <w:tab w:val="num" w:pos="1801"/>
        </w:tabs>
        <w:ind w:left="1801" w:hanging="180"/>
      </w:pPr>
      <w:rPr>
        <w:rFonts w:cs="Times New Roman"/>
      </w:rPr>
    </w:lvl>
    <w:lvl w:ilvl="3" w:tplc="0409000F">
      <w:start w:val="1"/>
      <w:numFmt w:val="decimal"/>
      <w:lvlText w:val="%4."/>
      <w:lvlJc w:val="left"/>
      <w:pPr>
        <w:tabs>
          <w:tab w:val="num" w:pos="2521"/>
        </w:tabs>
        <w:ind w:left="2521" w:hanging="360"/>
      </w:pPr>
      <w:rPr>
        <w:rFonts w:cs="Times New Roman"/>
      </w:rPr>
    </w:lvl>
    <w:lvl w:ilvl="4" w:tplc="04090019">
      <w:start w:val="1"/>
      <w:numFmt w:val="lowerLetter"/>
      <w:lvlText w:val="%5."/>
      <w:lvlJc w:val="left"/>
      <w:pPr>
        <w:tabs>
          <w:tab w:val="num" w:pos="3241"/>
        </w:tabs>
        <w:ind w:left="3241" w:hanging="360"/>
      </w:pPr>
      <w:rPr>
        <w:rFonts w:cs="Times New Roman"/>
      </w:rPr>
    </w:lvl>
    <w:lvl w:ilvl="5" w:tplc="0409001B">
      <w:start w:val="1"/>
      <w:numFmt w:val="lowerRoman"/>
      <w:lvlText w:val="%6."/>
      <w:lvlJc w:val="right"/>
      <w:pPr>
        <w:tabs>
          <w:tab w:val="num" w:pos="3961"/>
        </w:tabs>
        <w:ind w:left="3961" w:hanging="180"/>
      </w:pPr>
      <w:rPr>
        <w:rFonts w:cs="Times New Roman"/>
      </w:rPr>
    </w:lvl>
    <w:lvl w:ilvl="6" w:tplc="0409000F">
      <w:start w:val="1"/>
      <w:numFmt w:val="decimal"/>
      <w:lvlText w:val="%7."/>
      <w:lvlJc w:val="left"/>
      <w:pPr>
        <w:tabs>
          <w:tab w:val="num" w:pos="4681"/>
        </w:tabs>
        <w:ind w:left="4681" w:hanging="360"/>
      </w:pPr>
      <w:rPr>
        <w:rFonts w:cs="Times New Roman"/>
      </w:rPr>
    </w:lvl>
    <w:lvl w:ilvl="7" w:tplc="04090019">
      <w:start w:val="1"/>
      <w:numFmt w:val="lowerLetter"/>
      <w:lvlText w:val="%8."/>
      <w:lvlJc w:val="left"/>
      <w:pPr>
        <w:tabs>
          <w:tab w:val="num" w:pos="5401"/>
        </w:tabs>
        <w:ind w:left="5401" w:hanging="360"/>
      </w:pPr>
      <w:rPr>
        <w:rFonts w:cs="Times New Roman"/>
      </w:rPr>
    </w:lvl>
    <w:lvl w:ilvl="8" w:tplc="0409001B">
      <w:start w:val="1"/>
      <w:numFmt w:val="lowerRoman"/>
      <w:lvlText w:val="%9."/>
      <w:lvlJc w:val="right"/>
      <w:pPr>
        <w:tabs>
          <w:tab w:val="num" w:pos="6121"/>
        </w:tabs>
        <w:ind w:left="6121" w:hanging="180"/>
      </w:pPr>
      <w:rPr>
        <w:rFonts w:cs="Times New Roman"/>
      </w:rPr>
    </w:lvl>
  </w:abstractNum>
  <w:num w:numId="1">
    <w:abstractNumId w:val="6"/>
  </w:num>
  <w:num w:numId="2">
    <w:abstractNumId w:val="13"/>
  </w:num>
  <w:num w:numId="3">
    <w:abstractNumId w:val="21"/>
  </w:num>
  <w:num w:numId="4">
    <w:abstractNumId w:val="20"/>
  </w:num>
  <w:num w:numId="5">
    <w:abstractNumId w:val="18"/>
  </w:num>
  <w:num w:numId="6">
    <w:abstractNumId w:val="1"/>
  </w:num>
  <w:num w:numId="7">
    <w:abstractNumId w:val="10"/>
  </w:num>
  <w:num w:numId="8">
    <w:abstractNumId w:val="16"/>
  </w:num>
  <w:num w:numId="9">
    <w:abstractNumId w:val="14"/>
  </w:num>
  <w:num w:numId="10">
    <w:abstractNumId w:val="0"/>
  </w:num>
  <w:num w:numId="11">
    <w:abstractNumId w:val="8"/>
  </w:num>
  <w:num w:numId="12">
    <w:abstractNumId w:val="7"/>
  </w:num>
  <w:num w:numId="13">
    <w:abstractNumId w:val="2"/>
  </w:num>
  <w:num w:numId="14">
    <w:abstractNumId w:val="11"/>
  </w:num>
  <w:num w:numId="15">
    <w:abstractNumId w:val="15"/>
  </w:num>
  <w:num w:numId="16">
    <w:abstractNumId w:val="4"/>
  </w:num>
  <w:num w:numId="17">
    <w:abstractNumId w:val="17"/>
  </w:num>
  <w:num w:numId="18">
    <w:abstractNumId w:val="5"/>
  </w:num>
  <w:num w:numId="19">
    <w:abstractNumId w:val="19"/>
  </w:num>
  <w:num w:numId="20">
    <w:abstractNumId w:val="9"/>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06A50"/>
    <w:rsid w:val="00006A64"/>
    <w:rsid w:val="00010E2B"/>
    <w:rsid w:val="00012316"/>
    <w:rsid w:val="0001625F"/>
    <w:rsid w:val="00017415"/>
    <w:rsid w:val="00026911"/>
    <w:rsid w:val="00032EA4"/>
    <w:rsid w:val="00040011"/>
    <w:rsid w:val="0005315C"/>
    <w:rsid w:val="00063E30"/>
    <w:rsid w:val="000762C1"/>
    <w:rsid w:val="000800E5"/>
    <w:rsid w:val="00087912"/>
    <w:rsid w:val="00091C4D"/>
    <w:rsid w:val="000A01DF"/>
    <w:rsid w:val="000A30C3"/>
    <w:rsid w:val="000A3B4C"/>
    <w:rsid w:val="000E0170"/>
    <w:rsid w:val="000F17E0"/>
    <w:rsid w:val="00101BB2"/>
    <w:rsid w:val="00110476"/>
    <w:rsid w:val="00140D09"/>
    <w:rsid w:val="00193111"/>
    <w:rsid w:val="001963C9"/>
    <w:rsid w:val="001A20F9"/>
    <w:rsid w:val="00203A0A"/>
    <w:rsid w:val="00204BE6"/>
    <w:rsid w:val="00211048"/>
    <w:rsid w:val="00211AE6"/>
    <w:rsid w:val="00265053"/>
    <w:rsid w:val="00266DEA"/>
    <w:rsid w:val="002723D1"/>
    <w:rsid w:val="00285A7C"/>
    <w:rsid w:val="002A79AE"/>
    <w:rsid w:val="002C0ACD"/>
    <w:rsid w:val="002C1D36"/>
    <w:rsid w:val="002D049D"/>
    <w:rsid w:val="002D637B"/>
    <w:rsid w:val="002E2AF8"/>
    <w:rsid w:val="002F0A04"/>
    <w:rsid w:val="002F5E32"/>
    <w:rsid w:val="003101D0"/>
    <w:rsid w:val="0033152C"/>
    <w:rsid w:val="003343D9"/>
    <w:rsid w:val="003455D8"/>
    <w:rsid w:val="00356E07"/>
    <w:rsid w:val="00365767"/>
    <w:rsid w:val="00380E8C"/>
    <w:rsid w:val="00384B18"/>
    <w:rsid w:val="003A42D0"/>
    <w:rsid w:val="003C67EA"/>
    <w:rsid w:val="003D3BD2"/>
    <w:rsid w:val="003D4859"/>
    <w:rsid w:val="003D4CD0"/>
    <w:rsid w:val="0040126F"/>
    <w:rsid w:val="00401658"/>
    <w:rsid w:val="00412011"/>
    <w:rsid w:val="00431689"/>
    <w:rsid w:val="0043721A"/>
    <w:rsid w:val="00450343"/>
    <w:rsid w:val="0045437B"/>
    <w:rsid w:val="0047007C"/>
    <w:rsid w:val="00480281"/>
    <w:rsid w:val="0048768B"/>
    <w:rsid w:val="004A35FE"/>
    <w:rsid w:val="004B1FA3"/>
    <w:rsid w:val="004E000C"/>
    <w:rsid w:val="004E368A"/>
    <w:rsid w:val="004E6C91"/>
    <w:rsid w:val="004F6AD5"/>
    <w:rsid w:val="00500B59"/>
    <w:rsid w:val="00500CF5"/>
    <w:rsid w:val="00501164"/>
    <w:rsid w:val="00507114"/>
    <w:rsid w:val="005144C7"/>
    <w:rsid w:val="00516273"/>
    <w:rsid w:val="0052013D"/>
    <w:rsid w:val="005327BC"/>
    <w:rsid w:val="00542CE6"/>
    <w:rsid w:val="005646F9"/>
    <w:rsid w:val="005753FA"/>
    <w:rsid w:val="005808CF"/>
    <w:rsid w:val="005B6FD0"/>
    <w:rsid w:val="005B7EE5"/>
    <w:rsid w:val="005D79A9"/>
    <w:rsid w:val="005E25C9"/>
    <w:rsid w:val="005E411C"/>
    <w:rsid w:val="005E592F"/>
    <w:rsid w:val="00604AF2"/>
    <w:rsid w:val="00606AE2"/>
    <w:rsid w:val="00612AD5"/>
    <w:rsid w:val="0062089C"/>
    <w:rsid w:val="00620F28"/>
    <w:rsid w:val="0062481A"/>
    <w:rsid w:val="00645CBA"/>
    <w:rsid w:val="00654275"/>
    <w:rsid w:val="006544CC"/>
    <w:rsid w:val="00655A8F"/>
    <w:rsid w:val="00662352"/>
    <w:rsid w:val="006751DD"/>
    <w:rsid w:val="00676C14"/>
    <w:rsid w:val="00686F93"/>
    <w:rsid w:val="00691147"/>
    <w:rsid w:val="00693E9E"/>
    <w:rsid w:val="006A6F9A"/>
    <w:rsid w:val="006B7541"/>
    <w:rsid w:val="006E7AAB"/>
    <w:rsid w:val="006F55AE"/>
    <w:rsid w:val="007026B3"/>
    <w:rsid w:val="007205D3"/>
    <w:rsid w:val="00722969"/>
    <w:rsid w:val="00735370"/>
    <w:rsid w:val="00750273"/>
    <w:rsid w:val="00765B77"/>
    <w:rsid w:val="00767B27"/>
    <w:rsid w:val="007850F4"/>
    <w:rsid w:val="007910C5"/>
    <w:rsid w:val="00796E10"/>
    <w:rsid w:val="007A0681"/>
    <w:rsid w:val="007A4680"/>
    <w:rsid w:val="007A77B1"/>
    <w:rsid w:val="007B2297"/>
    <w:rsid w:val="007B4232"/>
    <w:rsid w:val="007C7AE5"/>
    <w:rsid w:val="00800F44"/>
    <w:rsid w:val="00852DC0"/>
    <w:rsid w:val="008672B5"/>
    <w:rsid w:val="00880B2A"/>
    <w:rsid w:val="008B7110"/>
    <w:rsid w:val="008B7CE7"/>
    <w:rsid w:val="008C7DA9"/>
    <w:rsid w:val="008D16A5"/>
    <w:rsid w:val="008F30F6"/>
    <w:rsid w:val="00902BBC"/>
    <w:rsid w:val="00906A50"/>
    <w:rsid w:val="00910382"/>
    <w:rsid w:val="00912479"/>
    <w:rsid w:val="00957204"/>
    <w:rsid w:val="00960111"/>
    <w:rsid w:val="00981556"/>
    <w:rsid w:val="00985F2D"/>
    <w:rsid w:val="009B3AA3"/>
    <w:rsid w:val="009B3F10"/>
    <w:rsid w:val="009C2643"/>
    <w:rsid w:val="009C4721"/>
    <w:rsid w:val="009C69EF"/>
    <w:rsid w:val="00A1567F"/>
    <w:rsid w:val="00A17F8D"/>
    <w:rsid w:val="00A221C5"/>
    <w:rsid w:val="00A6451A"/>
    <w:rsid w:val="00A66D5E"/>
    <w:rsid w:val="00A85782"/>
    <w:rsid w:val="00A937DB"/>
    <w:rsid w:val="00AA18E7"/>
    <w:rsid w:val="00AC0486"/>
    <w:rsid w:val="00AD0AE7"/>
    <w:rsid w:val="00AD28AD"/>
    <w:rsid w:val="00AE6879"/>
    <w:rsid w:val="00AE6A23"/>
    <w:rsid w:val="00AE7328"/>
    <w:rsid w:val="00B025EF"/>
    <w:rsid w:val="00B12A3C"/>
    <w:rsid w:val="00B13833"/>
    <w:rsid w:val="00B14951"/>
    <w:rsid w:val="00B1750C"/>
    <w:rsid w:val="00B26D4C"/>
    <w:rsid w:val="00B41726"/>
    <w:rsid w:val="00B41ED4"/>
    <w:rsid w:val="00B56FAB"/>
    <w:rsid w:val="00B65078"/>
    <w:rsid w:val="00BA05C3"/>
    <w:rsid w:val="00BB03E4"/>
    <w:rsid w:val="00BB593A"/>
    <w:rsid w:val="00BB5F10"/>
    <w:rsid w:val="00BC118D"/>
    <w:rsid w:val="00BD436F"/>
    <w:rsid w:val="00BD4FD9"/>
    <w:rsid w:val="00BD7DFD"/>
    <w:rsid w:val="00BE1C05"/>
    <w:rsid w:val="00BF28E9"/>
    <w:rsid w:val="00BF4262"/>
    <w:rsid w:val="00C06CBE"/>
    <w:rsid w:val="00C1294C"/>
    <w:rsid w:val="00C26317"/>
    <w:rsid w:val="00C34AF4"/>
    <w:rsid w:val="00C46E2A"/>
    <w:rsid w:val="00C47119"/>
    <w:rsid w:val="00C50F7D"/>
    <w:rsid w:val="00C60B13"/>
    <w:rsid w:val="00C93092"/>
    <w:rsid w:val="00CA0AF7"/>
    <w:rsid w:val="00CB5DB5"/>
    <w:rsid w:val="00CC7E01"/>
    <w:rsid w:val="00CF0BE0"/>
    <w:rsid w:val="00D3447A"/>
    <w:rsid w:val="00D372D7"/>
    <w:rsid w:val="00D45F4B"/>
    <w:rsid w:val="00D544F8"/>
    <w:rsid w:val="00D945A3"/>
    <w:rsid w:val="00DD2C43"/>
    <w:rsid w:val="00DE4784"/>
    <w:rsid w:val="00DE7262"/>
    <w:rsid w:val="00DE7F33"/>
    <w:rsid w:val="00E0243C"/>
    <w:rsid w:val="00E206D7"/>
    <w:rsid w:val="00E256B0"/>
    <w:rsid w:val="00E3790B"/>
    <w:rsid w:val="00E432AA"/>
    <w:rsid w:val="00E601DC"/>
    <w:rsid w:val="00E671C7"/>
    <w:rsid w:val="00E73EBB"/>
    <w:rsid w:val="00E81715"/>
    <w:rsid w:val="00EB4BA5"/>
    <w:rsid w:val="00EB5177"/>
    <w:rsid w:val="00EC1496"/>
    <w:rsid w:val="00EC7EA0"/>
    <w:rsid w:val="00EE0289"/>
    <w:rsid w:val="00EE3D84"/>
    <w:rsid w:val="00F025B3"/>
    <w:rsid w:val="00F1575D"/>
    <w:rsid w:val="00F4347C"/>
    <w:rsid w:val="00F515B1"/>
    <w:rsid w:val="00F52064"/>
    <w:rsid w:val="00F74EA8"/>
    <w:rsid w:val="00FA0664"/>
    <w:rsid w:val="00FC1F6F"/>
    <w:rsid w:val="00FD6A5F"/>
    <w:rsid w:val="00FE73FC"/>
    <w:rsid w:val="00FE7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95DFF1"/>
  <w15:docId w15:val="{C8092959-EC1D-4684-8611-0CB3A315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A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6A50"/>
    <w:pPr>
      <w:ind w:left="720"/>
    </w:pPr>
  </w:style>
  <w:style w:type="paragraph" w:styleId="BodyTextIndent">
    <w:name w:val="Body Text Indent"/>
    <w:basedOn w:val="Normal"/>
    <w:link w:val="BodyTextIndentChar"/>
    <w:uiPriority w:val="99"/>
    <w:semiHidden/>
    <w:rsid w:val="00906A50"/>
    <w:pPr>
      <w:spacing w:after="0" w:line="240" w:lineRule="auto"/>
      <w:ind w:left="360"/>
      <w:jc w:val="both"/>
    </w:pPr>
    <w:rPr>
      <w:sz w:val="24"/>
      <w:szCs w:val="24"/>
    </w:rPr>
  </w:style>
  <w:style w:type="character" w:customStyle="1" w:styleId="BodyTextIndentChar">
    <w:name w:val="Body Text Indent Char"/>
    <w:basedOn w:val="DefaultParagraphFont"/>
    <w:link w:val="BodyTextIndent"/>
    <w:uiPriority w:val="99"/>
    <w:semiHidden/>
    <w:locked/>
    <w:rsid w:val="00906A50"/>
    <w:rPr>
      <w:rFonts w:ascii="Times New Roman" w:hAnsi="Times New Roman" w:cs="Times New Roman"/>
      <w:sz w:val="24"/>
      <w:szCs w:val="24"/>
    </w:rPr>
  </w:style>
  <w:style w:type="paragraph" w:styleId="BodyTextIndent2">
    <w:name w:val="Body Text Indent 2"/>
    <w:basedOn w:val="Normal"/>
    <w:link w:val="BodyTextIndent2Char"/>
    <w:uiPriority w:val="99"/>
    <w:rsid w:val="00906A50"/>
    <w:pPr>
      <w:spacing w:after="120" w:line="480" w:lineRule="auto"/>
      <w:ind w:left="360"/>
    </w:pPr>
  </w:style>
  <w:style w:type="character" w:customStyle="1" w:styleId="BodyTextIndent2Char">
    <w:name w:val="Body Text Indent 2 Char"/>
    <w:basedOn w:val="DefaultParagraphFont"/>
    <w:link w:val="BodyTextIndent2"/>
    <w:uiPriority w:val="99"/>
    <w:locked/>
    <w:rsid w:val="00906A50"/>
    <w:rPr>
      <w:rFonts w:ascii="Calibri" w:hAnsi="Calibri" w:cs="Calibri"/>
    </w:rPr>
  </w:style>
  <w:style w:type="paragraph" w:styleId="Header">
    <w:name w:val="header"/>
    <w:basedOn w:val="Normal"/>
    <w:link w:val="HeaderChar"/>
    <w:uiPriority w:val="99"/>
    <w:semiHidden/>
    <w:rsid w:val="009C26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C2643"/>
    <w:rPr>
      <w:rFonts w:ascii="Calibri" w:hAnsi="Calibri" w:cs="Calibri"/>
    </w:rPr>
  </w:style>
  <w:style w:type="paragraph" w:styleId="Footer">
    <w:name w:val="footer"/>
    <w:basedOn w:val="Normal"/>
    <w:link w:val="FooterChar"/>
    <w:uiPriority w:val="99"/>
    <w:rsid w:val="009C264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C2643"/>
    <w:rPr>
      <w:rFonts w:ascii="Calibri" w:hAnsi="Calibri" w:cs="Calibri"/>
    </w:rPr>
  </w:style>
  <w:style w:type="character" w:customStyle="1" w:styleId="apple-converted-space">
    <w:name w:val="apple-converted-space"/>
    <w:basedOn w:val="DefaultParagraphFont"/>
    <w:uiPriority w:val="99"/>
    <w:rsid w:val="00C46E2A"/>
    <w:rPr>
      <w:rFonts w:cs="Times New Roman"/>
    </w:rPr>
  </w:style>
  <w:style w:type="paragraph" w:styleId="BlockText">
    <w:name w:val="Block Text"/>
    <w:basedOn w:val="Normal"/>
    <w:uiPriority w:val="99"/>
    <w:rsid w:val="00C46E2A"/>
    <w:pPr>
      <w:spacing w:before="100" w:beforeAutospacing="1" w:after="100" w:afterAutospacing="1" w:line="240" w:lineRule="auto"/>
    </w:pPr>
    <w:rPr>
      <w:sz w:val="24"/>
      <w:szCs w:val="24"/>
    </w:rPr>
  </w:style>
  <w:style w:type="character" w:styleId="PageNumber">
    <w:name w:val="page number"/>
    <w:basedOn w:val="DefaultParagraphFont"/>
    <w:uiPriority w:val="99"/>
    <w:rsid w:val="00B41726"/>
    <w:rPr>
      <w:rFonts w:cs="Times New Roman"/>
    </w:rPr>
  </w:style>
  <w:style w:type="paragraph" w:styleId="BalloonText">
    <w:name w:val="Balloon Text"/>
    <w:basedOn w:val="Normal"/>
    <w:link w:val="BalloonTextChar"/>
    <w:uiPriority w:val="99"/>
    <w:semiHidden/>
    <w:unhideWhenUsed/>
    <w:rsid w:val="004B1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1F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9</Pages>
  <Words>1968</Words>
  <Characters>11223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BAB I</vt:lpstr>
    </vt:vector>
  </TitlesOfParts>
  <Company>perencanaan</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user</dc:creator>
  <cp:lastModifiedBy>Asus</cp:lastModifiedBy>
  <cp:revision>8</cp:revision>
  <cp:lastPrinted>2017-10-24T02:46:00Z</cp:lastPrinted>
  <dcterms:created xsi:type="dcterms:W3CDTF">2017-10-24T01:47:00Z</dcterms:created>
  <dcterms:modified xsi:type="dcterms:W3CDTF">2018-01-03T05:05:00Z</dcterms:modified>
</cp:coreProperties>
</file>