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85" w:rsidRDefault="00B46585" w:rsidP="008675C9">
      <w:pPr>
        <w:pStyle w:val="Heading2"/>
        <w:ind w:left="720" w:right="23"/>
        <w:rPr>
          <w:b/>
          <w:bCs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19050</wp:posOffset>
            </wp:positionV>
            <wp:extent cx="812165" cy="838200"/>
            <wp:effectExtent l="1905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5C9">
        <w:rPr>
          <w:b/>
          <w:bCs/>
          <w:color w:val="000000"/>
          <w:sz w:val="32"/>
          <w:szCs w:val="32"/>
        </w:rPr>
        <w:t xml:space="preserve">          </w:t>
      </w:r>
      <w:r>
        <w:rPr>
          <w:b/>
          <w:bCs/>
          <w:color w:val="000000"/>
          <w:sz w:val="32"/>
          <w:szCs w:val="32"/>
        </w:rPr>
        <w:t>PEMERINTAH PROVINSI SUMATERA BARAT</w:t>
      </w:r>
    </w:p>
    <w:p w:rsidR="00B46585" w:rsidRDefault="008675C9" w:rsidP="00B46585">
      <w:pPr>
        <w:pStyle w:val="Subtitle"/>
        <w:ind w:right="23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ascii="Georgia" w:hAnsi="Georgia" w:cs="Georgia"/>
          <w:b/>
          <w:bCs/>
          <w:color w:val="000000"/>
          <w:sz w:val="36"/>
          <w:szCs w:val="36"/>
        </w:rPr>
        <w:t xml:space="preserve">    </w:t>
      </w:r>
      <w:r w:rsidR="00B46585">
        <w:rPr>
          <w:rFonts w:ascii="Georgia" w:hAnsi="Georgia" w:cs="Georgia"/>
          <w:b/>
          <w:bCs/>
          <w:color w:val="000000"/>
          <w:sz w:val="36"/>
          <w:szCs w:val="36"/>
        </w:rPr>
        <w:t xml:space="preserve">  I N S P E K T O R A T </w:t>
      </w:r>
    </w:p>
    <w:p w:rsidR="008675C9" w:rsidRDefault="008675C9" w:rsidP="008675C9">
      <w:pPr>
        <w:pStyle w:val="BodyText"/>
        <w:ind w:right="23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    </w:t>
      </w:r>
      <w:proofErr w:type="spellStart"/>
      <w:r w:rsidR="00B46585" w:rsidRPr="003E389D">
        <w:rPr>
          <w:rFonts w:ascii="Tahoma" w:hAnsi="Tahoma" w:cs="Tahoma"/>
          <w:color w:val="000000"/>
          <w:sz w:val="20"/>
        </w:rPr>
        <w:t>Jln</w:t>
      </w:r>
      <w:proofErr w:type="spellEnd"/>
      <w:r w:rsidR="00B46585" w:rsidRPr="003E389D">
        <w:rPr>
          <w:rFonts w:ascii="Tahoma" w:hAnsi="Tahoma" w:cs="Tahoma"/>
          <w:color w:val="000000"/>
          <w:sz w:val="20"/>
        </w:rPr>
        <w:t xml:space="preserve">. </w:t>
      </w:r>
      <w:proofErr w:type="spellStart"/>
      <w:r w:rsidR="00B46585" w:rsidRPr="003E389D">
        <w:rPr>
          <w:rFonts w:ascii="Tahoma" w:hAnsi="Tahoma" w:cs="Tahoma"/>
          <w:color w:val="000000"/>
          <w:sz w:val="20"/>
        </w:rPr>
        <w:t>Nipah</w:t>
      </w:r>
      <w:proofErr w:type="spellEnd"/>
      <w:r w:rsidR="00B46585" w:rsidRPr="003E389D">
        <w:rPr>
          <w:rFonts w:ascii="Tahoma" w:hAnsi="Tahoma" w:cs="Tahoma"/>
          <w:color w:val="000000"/>
          <w:sz w:val="20"/>
        </w:rPr>
        <w:t xml:space="preserve"> No.51 </w:t>
      </w:r>
      <w:proofErr w:type="spellStart"/>
      <w:r w:rsidR="00B46585" w:rsidRPr="003E389D">
        <w:rPr>
          <w:rFonts w:ascii="Tahoma" w:hAnsi="Tahoma" w:cs="Tahoma"/>
          <w:color w:val="000000"/>
          <w:sz w:val="20"/>
        </w:rPr>
        <w:t>Telp</w:t>
      </w:r>
      <w:proofErr w:type="spellEnd"/>
      <w:proofErr w:type="gramStart"/>
      <w:r w:rsidR="00B46585" w:rsidRPr="003E389D">
        <w:rPr>
          <w:rFonts w:ascii="Tahoma" w:hAnsi="Tahoma" w:cs="Tahoma"/>
          <w:color w:val="000000"/>
          <w:sz w:val="20"/>
        </w:rPr>
        <w:t>.(</w:t>
      </w:r>
      <w:proofErr w:type="gramEnd"/>
      <w:r w:rsidR="00B46585" w:rsidRPr="003E389D">
        <w:rPr>
          <w:rFonts w:ascii="Tahoma" w:hAnsi="Tahoma" w:cs="Tahoma"/>
          <w:color w:val="000000"/>
          <w:sz w:val="20"/>
        </w:rPr>
        <w:t>0751) 31961-39263, Fax (0751) 31841</w:t>
      </w:r>
    </w:p>
    <w:p w:rsidR="00B46585" w:rsidRPr="008675C9" w:rsidRDefault="00B46585" w:rsidP="008675C9">
      <w:pPr>
        <w:pStyle w:val="BodyText"/>
        <w:ind w:right="23"/>
        <w:jc w:val="center"/>
        <w:rPr>
          <w:rFonts w:ascii="Tahoma" w:hAnsi="Tahoma" w:cs="Tahoma"/>
          <w:color w:val="000000"/>
          <w:sz w:val="20"/>
        </w:rPr>
      </w:pPr>
      <w:r w:rsidRPr="003E389D">
        <w:rPr>
          <w:rFonts w:ascii="Tahoma" w:hAnsi="Tahoma" w:cs="Tahoma"/>
          <w:b/>
          <w:bCs/>
          <w:color w:val="000000"/>
          <w:sz w:val="20"/>
        </w:rPr>
        <w:t>PADANG 25118</w:t>
      </w:r>
    </w:p>
    <w:p w:rsidR="00B46585" w:rsidRDefault="00176CAB" w:rsidP="00B46585">
      <w:pPr>
        <w:pStyle w:val="BodyText"/>
        <w:ind w:right="23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rFonts w:ascii="Tahoma" w:hAnsi="Tahoma" w:cs="Tahoma"/>
          <w:b/>
          <w:bCs/>
          <w:color w:val="00000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3.75pt;margin-top:6.8pt;width:462.75pt;height:0;z-index:251662336" o:connectortype="straight" strokeweight="1.5pt"/>
        </w:pict>
      </w:r>
    </w:p>
    <w:p w:rsidR="00B46585" w:rsidRDefault="00B46585" w:rsidP="00B46585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LAPORAN PERJALANAN DINAS</w:t>
      </w:r>
    </w:p>
    <w:p w:rsidR="00B46585" w:rsidRDefault="00B46585" w:rsidP="00B46585">
      <w:pPr>
        <w:spacing w:after="0" w:line="240" w:lineRule="auto"/>
        <w:rPr>
          <w:rFonts w:ascii="Tahoma" w:hAnsi="Tahoma" w:cs="Tahoma"/>
          <w:b/>
        </w:rPr>
      </w:pPr>
    </w:p>
    <w:p w:rsidR="00B46585" w:rsidRDefault="00B46585" w:rsidP="00B46585">
      <w:pPr>
        <w:spacing w:after="0" w:line="24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Kepada</w:t>
      </w:r>
      <w:proofErr w:type="spellEnd"/>
      <w:r>
        <w:rPr>
          <w:rFonts w:ascii="Tahoma" w:hAnsi="Tahoma" w:cs="Tahoma"/>
        </w:rPr>
        <w:tab/>
        <w:t xml:space="preserve">                 : </w:t>
      </w:r>
      <w:proofErr w:type="spellStart"/>
      <w:r>
        <w:rPr>
          <w:rFonts w:ascii="Tahoma" w:hAnsi="Tahoma" w:cs="Tahoma"/>
        </w:rPr>
        <w:t>Inspektur</w:t>
      </w:r>
      <w:proofErr w:type="spellEnd"/>
      <w:r>
        <w:rPr>
          <w:rFonts w:ascii="Tahoma" w:hAnsi="Tahoma" w:cs="Tahoma"/>
        </w:rPr>
        <w:t xml:space="preserve"> Daerah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</w:t>
      </w:r>
    </w:p>
    <w:p w:rsidR="00B46585" w:rsidRDefault="00B46585" w:rsidP="00B46585">
      <w:pPr>
        <w:spacing w:after="0" w:line="24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Melalui</w:t>
      </w:r>
      <w:proofErr w:type="spellEnd"/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: </w:t>
      </w:r>
      <w:proofErr w:type="spellStart"/>
      <w:r>
        <w:rPr>
          <w:rFonts w:ascii="Tahoma" w:hAnsi="Tahoma" w:cs="Tahoma"/>
        </w:rPr>
        <w:t>Sekretaris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Inspektorat</w:t>
      </w:r>
      <w:proofErr w:type="spellEnd"/>
      <w:r>
        <w:rPr>
          <w:rFonts w:ascii="Tahoma" w:hAnsi="Tahoma" w:cs="Tahoma"/>
        </w:rPr>
        <w:t xml:space="preserve"> Daerah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</w:t>
      </w:r>
    </w:p>
    <w:p w:rsidR="00B46585" w:rsidRDefault="00B46585" w:rsidP="00B4658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Dari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: Tim</w:t>
      </w:r>
      <w:r>
        <w:rPr>
          <w:rFonts w:ascii="Tahoma" w:hAnsi="Tahoma" w:cs="Tahoma"/>
          <w:lang w:val="id-ID"/>
        </w:rPr>
        <w:t xml:space="preserve"> Pe</w:t>
      </w:r>
      <w:proofErr w:type="spellStart"/>
      <w:r>
        <w:rPr>
          <w:rFonts w:ascii="Tahoma" w:hAnsi="Tahoma" w:cs="Tahoma"/>
        </w:rPr>
        <w:t>mantauan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id-ID"/>
        </w:rPr>
        <w:t>Rencana Aksi SPIP</w:t>
      </w:r>
    </w:p>
    <w:p w:rsidR="00B46585" w:rsidRDefault="00D3019D" w:rsidP="00B46585">
      <w:pPr>
        <w:spacing w:after="0" w:line="24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Tanggal</w:t>
      </w:r>
      <w:proofErr w:type="spellEnd"/>
      <w:r>
        <w:rPr>
          <w:rFonts w:ascii="Tahoma" w:hAnsi="Tahoma" w:cs="Tahoma"/>
        </w:rPr>
        <w:tab/>
        <w:t xml:space="preserve">       :  12 April</w:t>
      </w:r>
      <w:r w:rsidR="00B46585">
        <w:rPr>
          <w:rFonts w:ascii="Tahoma" w:hAnsi="Tahoma" w:cs="Tahoma"/>
        </w:rPr>
        <w:t xml:space="preserve"> 2017</w:t>
      </w:r>
    </w:p>
    <w:p w:rsidR="00B46585" w:rsidRDefault="00B46585" w:rsidP="00B46585">
      <w:pPr>
        <w:tabs>
          <w:tab w:val="left" w:pos="2410"/>
        </w:tabs>
        <w:spacing w:after="0" w:line="240" w:lineRule="auto"/>
        <w:ind w:left="2410" w:hanging="241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Objek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gramStart"/>
      <w:r>
        <w:rPr>
          <w:rFonts w:ascii="Tahoma" w:hAnsi="Tahoma" w:cs="Tahoma"/>
          <w:lang w:val="id-ID"/>
        </w:rPr>
        <w:t xml:space="preserve">Pemantauan </w:t>
      </w:r>
      <w:r>
        <w:rPr>
          <w:rFonts w:ascii="Tahoma" w:hAnsi="Tahoma" w:cs="Tahoma"/>
        </w:rPr>
        <w:t>:</w:t>
      </w:r>
      <w:proofErr w:type="gramEnd"/>
      <w:r>
        <w:rPr>
          <w:rFonts w:ascii="Tahoma" w:hAnsi="Tahoma" w:cs="Tahoma"/>
        </w:rPr>
        <w:t xml:space="preserve"> </w:t>
      </w:r>
      <w:r w:rsidR="00D3019D">
        <w:rPr>
          <w:rFonts w:ascii="Tahoma" w:hAnsi="Tahoma" w:cs="Tahoma"/>
        </w:rPr>
        <w:t xml:space="preserve">RSUD </w:t>
      </w:r>
      <w:proofErr w:type="spellStart"/>
      <w:r w:rsidR="00D3019D">
        <w:rPr>
          <w:rFonts w:ascii="Tahoma" w:hAnsi="Tahoma" w:cs="Tahoma"/>
        </w:rPr>
        <w:t>Solok</w:t>
      </w:r>
      <w:proofErr w:type="spellEnd"/>
      <w:r w:rsidR="00D3019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</w:t>
      </w:r>
    </w:p>
    <w:p w:rsidR="00B46585" w:rsidRDefault="00176CAB" w:rsidP="00B4658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pict>
          <v:shape id="_x0000_s1026" type="#_x0000_t32" style="position:absolute;margin-left:0;margin-top:8.3pt;width:467.25pt;height:.05pt;z-index:251660288" o:connectortype="straight">
            <v:shadow on="t" offset="1pt" offset2="-2pt,-2pt"/>
          </v:shape>
        </w:pict>
      </w:r>
    </w:p>
    <w:p w:rsidR="00B46585" w:rsidRPr="001625DE" w:rsidRDefault="00B46585" w:rsidP="00B46585">
      <w:pPr>
        <w:spacing w:after="0" w:line="240" w:lineRule="auto"/>
        <w:rPr>
          <w:rFonts w:ascii="Tahoma" w:hAnsi="Tahoma" w:cs="Tahoma"/>
        </w:rPr>
      </w:pPr>
    </w:p>
    <w:p w:rsidR="00B46585" w:rsidRDefault="00B46585" w:rsidP="00D3019D">
      <w:pPr>
        <w:pStyle w:val="ListParagraph1"/>
        <w:numPr>
          <w:ilvl w:val="0"/>
          <w:numId w:val="1"/>
        </w:numPr>
        <w:spacing w:after="0" w:line="360" w:lineRule="auto"/>
        <w:ind w:left="426" w:hanging="426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PENDAHULUAN</w:t>
      </w:r>
    </w:p>
    <w:p w:rsidR="00B46585" w:rsidRDefault="00B46585" w:rsidP="00D3019D">
      <w:pPr>
        <w:pStyle w:val="ListParagraph1"/>
        <w:spacing w:after="120" w:line="360" w:lineRule="auto"/>
        <w:ind w:left="426"/>
        <w:rPr>
          <w:rFonts w:ascii="Tahoma" w:hAnsi="Tahoma" w:cs="Tahoma"/>
          <w:b/>
        </w:rPr>
      </w:pPr>
      <w:r>
        <w:rPr>
          <w:rFonts w:ascii="Tahoma" w:hAnsi="Tahoma" w:cs="Tahoma"/>
          <w:b/>
          <w:lang w:val="id-ID"/>
        </w:rPr>
        <w:t xml:space="preserve">1. </w:t>
      </w:r>
      <w:proofErr w:type="spellStart"/>
      <w:r>
        <w:rPr>
          <w:rFonts w:ascii="Tahoma" w:hAnsi="Tahoma" w:cs="Tahoma"/>
          <w:b/>
        </w:rPr>
        <w:t>Latar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Belakang</w:t>
      </w:r>
      <w:proofErr w:type="spellEnd"/>
    </w:p>
    <w:p w:rsidR="00B46585" w:rsidRPr="001625DE" w:rsidRDefault="00B46585" w:rsidP="00D3019D">
      <w:pPr>
        <w:pStyle w:val="ListParagraph1"/>
        <w:spacing w:after="120" w:line="360" w:lineRule="auto"/>
        <w:ind w:left="786" w:firstLine="654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Sistem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 Intern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(SPIP) </w:t>
      </w:r>
      <w:proofErr w:type="spellStart"/>
      <w:r>
        <w:rPr>
          <w:rFonts w:ascii="Tahoma" w:hAnsi="Tahoma" w:cs="Tahoma"/>
        </w:rPr>
        <w:t>merupakan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proses</w:t>
      </w:r>
      <w:proofErr w:type="spellEnd"/>
      <w:r>
        <w:rPr>
          <w:rFonts w:ascii="Tahoma" w:hAnsi="Tahoma" w:cs="Tahoma"/>
        </w:rPr>
        <w:t xml:space="preserve"> integral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tindakan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kegiatan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dilakukan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terus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menerus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oleh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pimpinan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seluruh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Pegawai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Negeri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Sipil</w:t>
      </w:r>
      <w:proofErr w:type="spellEnd"/>
      <w:r>
        <w:rPr>
          <w:rFonts w:ascii="Tahoma" w:hAnsi="Tahoma" w:cs="Tahoma"/>
        </w:rPr>
        <w:t xml:space="preserve"> (PNS). </w:t>
      </w:r>
      <w:proofErr w:type="spellStart"/>
      <w:proofErr w:type="gramStart"/>
      <w:r>
        <w:rPr>
          <w:rFonts w:ascii="Tahoma" w:hAnsi="Tahoma" w:cs="Tahoma"/>
        </w:rPr>
        <w:t>Tindakan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memberi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keyakinan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memadai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tercapainya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tujuan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organisasi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yang optimal.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Pemerintahan</w:t>
      </w:r>
      <w:proofErr w:type="spellEnd"/>
      <w:r>
        <w:rPr>
          <w:rFonts w:ascii="Tahoma" w:hAnsi="Tahoma" w:cs="Tahoma"/>
        </w:rPr>
        <w:t xml:space="preserve"> yang optimal </w:t>
      </w:r>
      <w:proofErr w:type="spellStart"/>
      <w:r>
        <w:rPr>
          <w:rFonts w:ascii="Tahoma" w:hAnsi="Tahoma" w:cs="Tahoma"/>
        </w:rPr>
        <w:t>dapat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terwujud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jika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organisasi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dapat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berjalan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secara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efektif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efisien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memiliki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keandalan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keuangan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menjalankan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pengamanan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aset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negara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taat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peraturan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perundang-undangan</w:t>
      </w:r>
      <w:proofErr w:type="spellEnd"/>
      <w:r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Sejak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diterbitkannya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Peraturan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No. 60 </w:t>
      </w:r>
      <w:proofErr w:type="spellStart"/>
      <w:r>
        <w:rPr>
          <w:rFonts w:ascii="Tahoma" w:hAnsi="Tahoma" w:cs="Tahoma"/>
        </w:rPr>
        <w:t>Tahun</w:t>
      </w:r>
      <w:proofErr w:type="spellEnd"/>
      <w:r>
        <w:rPr>
          <w:rFonts w:ascii="Tahoma" w:hAnsi="Tahoma" w:cs="Tahoma"/>
        </w:rPr>
        <w:t xml:space="preserve"> 2008 </w:t>
      </w:r>
      <w:proofErr w:type="spellStart"/>
      <w:r>
        <w:rPr>
          <w:rFonts w:ascii="Tahoma" w:hAnsi="Tahoma" w:cs="Tahoma"/>
        </w:rPr>
        <w:t>Tentang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Sistem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 Intern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menyikapinya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melaksanakan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langkah-langkah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implementasi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tersebut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yaitu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menyusun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aturan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pelaksana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daerah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diterbitkannya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Peraturan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Gubernur</w:t>
      </w:r>
      <w:proofErr w:type="spellEnd"/>
      <w:r>
        <w:rPr>
          <w:rFonts w:ascii="Tahoma" w:hAnsi="Tahoma" w:cs="Tahoma"/>
        </w:rPr>
        <w:t xml:space="preserve"> No. 40 </w:t>
      </w:r>
      <w:proofErr w:type="spellStart"/>
      <w:r>
        <w:rPr>
          <w:rFonts w:ascii="Tahoma" w:hAnsi="Tahoma" w:cs="Tahoma"/>
        </w:rPr>
        <w:t>Tahun</w:t>
      </w:r>
      <w:proofErr w:type="spellEnd"/>
      <w:r>
        <w:rPr>
          <w:rFonts w:ascii="Tahoma" w:hAnsi="Tahoma" w:cs="Tahoma"/>
        </w:rPr>
        <w:t xml:space="preserve"> 2009 </w:t>
      </w:r>
      <w:proofErr w:type="spellStart"/>
      <w:r>
        <w:rPr>
          <w:rFonts w:ascii="Tahoma" w:hAnsi="Tahoma" w:cs="Tahoma"/>
        </w:rPr>
        <w:t>Tentang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Sistem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 Intern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</w:t>
      </w:r>
      <w:r>
        <w:rPr>
          <w:rFonts w:ascii="Tahoma" w:hAnsi="Tahoma" w:cs="Tahoma"/>
          <w:lang w:val="id-ID"/>
        </w:rPr>
        <w:t>.</w:t>
      </w:r>
    </w:p>
    <w:p w:rsidR="00B46585" w:rsidRDefault="00B46585" w:rsidP="0005370B">
      <w:pPr>
        <w:pStyle w:val="ListParagraph1"/>
        <w:spacing w:before="100" w:beforeAutospacing="1" w:after="0" w:line="360" w:lineRule="auto"/>
        <w:ind w:left="786" w:firstLine="654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Pemantauan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pengembangan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merupakan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manajemen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mengelola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pengembangan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SPIP, </w:t>
      </w:r>
      <w:proofErr w:type="spellStart"/>
      <w:r>
        <w:rPr>
          <w:rFonts w:ascii="Tahoma" w:hAnsi="Tahoma" w:cs="Tahoma"/>
        </w:rPr>
        <w:t>termasuk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Satuan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Satgas</w:t>
      </w:r>
      <w:proofErr w:type="spellEnd"/>
      <w:r>
        <w:rPr>
          <w:rFonts w:ascii="Tahoma" w:hAnsi="Tahoma" w:cs="Tahoma"/>
        </w:rPr>
        <w:t xml:space="preserve">)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di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suatu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instansi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unit </w:t>
      </w:r>
      <w:proofErr w:type="spellStart"/>
      <w:r>
        <w:rPr>
          <w:rFonts w:ascii="Tahoma" w:hAnsi="Tahoma" w:cs="Tahoma"/>
        </w:rPr>
        <w:t>maupun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kelembagaan</w:t>
      </w:r>
      <w:proofErr w:type="spellEnd"/>
      <w:r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Pemantauan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diarahkan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hal-hal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dibutuhkan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oleh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manajemen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dalam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suatu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pengembangan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fisik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sebagai</w:t>
      </w:r>
      <w:proofErr w:type="spellEnd"/>
      <w:r>
        <w:rPr>
          <w:rFonts w:ascii="Tahoma" w:hAnsi="Tahoma" w:cs="Tahoma"/>
        </w:rPr>
        <w:t xml:space="preserve"> parameter </w:t>
      </w:r>
      <w:proofErr w:type="spellStart"/>
      <w:r>
        <w:rPr>
          <w:rFonts w:ascii="Tahoma" w:hAnsi="Tahoma" w:cs="Tahoma"/>
        </w:rPr>
        <w:t>pengembangan</w:t>
      </w:r>
      <w:proofErr w:type="spellEnd"/>
      <w:r>
        <w:rPr>
          <w:rFonts w:ascii="Tahoma" w:hAnsi="Tahoma" w:cs="Tahoma"/>
        </w:rPr>
        <w:t xml:space="preserve"> SPIP, </w:t>
      </w:r>
      <w:proofErr w:type="spellStart"/>
      <w:r>
        <w:rPr>
          <w:rFonts w:ascii="Tahoma" w:hAnsi="Tahoma" w:cs="Tahoma"/>
        </w:rPr>
        <w:t>yaitu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terutama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output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dari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tindak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masing-masing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tahapan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pengembangan</w:t>
      </w:r>
      <w:proofErr w:type="spellEnd"/>
      <w:r>
        <w:rPr>
          <w:rFonts w:ascii="Tahoma" w:hAnsi="Tahoma" w:cs="Tahoma"/>
        </w:rPr>
        <w:t xml:space="preserve"> SPIP. </w:t>
      </w:r>
      <w:proofErr w:type="spellStart"/>
      <w:proofErr w:type="gramStart"/>
      <w:r>
        <w:rPr>
          <w:rFonts w:ascii="Tahoma" w:hAnsi="Tahoma" w:cs="Tahoma"/>
        </w:rPr>
        <w:t>Sementara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pemantauan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pelaksanaan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pengukuran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 xml:space="preserve">(maturity level) </w:t>
      </w:r>
      <w:r>
        <w:rPr>
          <w:rFonts w:ascii="Tahoma" w:hAnsi="Tahoma" w:cs="Tahoma"/>
        </w:rPr>
        <w:t xml:space="preserve">SPIP </w:t>
      </w:r>
      <w:proofErr w:type="spellStart"/>
      <w:r>
        <w:rPr>
          <w:rFonts w:ascii="Tahoma" w:hAnsi="Tahoma" w:cs="Tahoma"/>
        </w:rPr>
        <w:t>merupakan</w:t>
      </w:r>
      <w:proofErr w:type="spellEnd"/>
      <w:r>
        <w:rPr>
          <w:rFonts w:ascii="Tahoma" w:hAnsi="Tahoma" w:cs="Tahoma"/>
        </w:rPr>
        <w:t xml:space="preserve"> parameter </w:t>
      </w:r>
      <w:proofErr w:type="spellStart"/>
      <w:r>
        <w:rPr>
          <w:rFonts w:ascii="Tahoma" w:hAnsi="Tahoma" w:cs="Tahoma"/>
        </w:rPr>
        <w:t>pengukuran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keandalan</w:t>
      </w:r>
      <w:proofErr w:type="spellEnd"/>
      <w:r>
        <w:rPr>
          <w:rFonts w:ascii="Tahoma" w:hAnsi="Tahoma" w:cs="Tahoma"/>
        </w:rPr>
        <w:t xml:space="preserve"> SPIP.</w:t>
      </w:r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Pengukuran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maturity level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unit </w:t>
      </w:r>
      <w:proofErr w:type="spellStart"/>
      <w:r>
        <w:rPr>
          <w:rFonts w:ascii="Tahoma" w:hAnsi="Tahoma" w:cs="Tahoma"/>
        </w:rPr>
        <w:t>mandiri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maupun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lastRenderedPageBreak/>
        <w:t>Pemerintah</w:t>
      </w:r>
      <w:proofErr w:type="spellEnd"/>
      <w:r>
        <w:rPr>
          <w:rFonts w:ascii="Tahoma" w:hAnsi="Tahoma" w:cs="Tahoma"/>
        </w:rPr>
        <w:t xml:space="preserve"> Daerah. </w:t>
      </w:r>
      <w:proofErr w:type="spellStart"/>
      <w:proofErr w:type="gramStart"/>
      <w:r>
        <w:rPr>
          <w:rFonts w:ascii="Tahoma" w:hAnsi="Tahoma" w:cs="Tahoma"/>
        </w:rPr>
        <w:t>Ukuran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diterapkan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dalam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pengukuran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adalah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eksistensi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pengukuran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SPIP.</w:t>
      </w:r>
      <w:proofErr w:type="gramEnd"/>
    </w:p>
    <w:p w:rsidR="00B46585" w:rsidRDefault="00B46585" w:rsidP="00D3019D">
      <w:pPr>
        <w:pStyle w:val="ListParagraph1"/>
        <w:spacing w:after="0" w:line="360" w:lineRule="auto"/>
        <w:ind w:left="786" w:firstLine="654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Berdasarkan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Hasil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Evaluasi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Pengawasan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Keuangan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Pembangunan </w:t>
      </w:r>
      <w:proofErr w:type="spellStart"/>
      <w:r>
        <w:rPr>
          <w:rFonts w:ascii="Tahoma" w:hAnsi="Tahoma" w:cs="Tahoma"/>
        </w:rPr>
        <w:t>Perwakilan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Nomor</w:t>
      </w:r>
      <w:proofErr w:type="gramStart"/>
      <w:r>
        <w:rPr>
          <w:rFonts w:ascii="Tahoma" w:hAnsi="Tahoma" w:cs="Tahoma"/>
        </w:rPr>
        <w:t>:LHE</w:t>
      </w:r>
      <w:proofErr w:type="gramEnd"/>
      <w:r>
        <w:rPr>
          <w:rFonts w:ascii="Tahoma" w:hAnsi="Tahoma" w:cs="Tahoma"/>
        </w:rPr>
        <w:t xml:space="preserve">-200/PW03/3/2016 </w:t>
      </w:r>
      <w:proofErr w:type="spellStart"/>
      <w:r>
        <w:rPr>
          <w:rFonts w:ascii="Tahoma" w:hAnsi="Tahoma" w:cs="Tahoma"/>
        </w:rPr>
        <w:t>tanggal</w:t>
      </w:r>
      <w:proofErr w:type="spellEnd"/>
      <w:r>
        <w:rPr>
          <w:rFonts w:ascii="Tahoma" w:hAnsi="Tahoma" w:cs="Tahoma"/>
        </w:rPr>
        <w:t xml:space="preserve"> 20 </w:t>
      </w:r>
      <w:proofErr w:type="spellStart"/>
      <w:r>
        <w:rPr>
          <w:rFonts w:ascii="Tahoma" w:hAnsi="Tahoma" w:cs="Tahoma"/>
        </w:rPr>
        <w:t>Juni</w:t>
      </w:r>
      <w:proofErr w:type="spellEnd"/>
      <w:r>
        <w:rPr>
          <w:rFonts w:ascii="Tahoma" w:hAnsi="Tahoma" w:cs="Tahoma"/>
        </w:rPr>
        <w:t xml:space="preserve"> 2016 </w:t>
      </w:r>
      <w:proofErr w:type="spellStart"/>
      <w:r>
        <w:rPr>
          <w:rFonts w:ascii="Tahoma" w:hAnsi="Tahoma" w:cs="Tahoma"/>
        </w:rPr>
        <w:t>perihal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Penilaian</w:t>
      </w:r>
      <w:proofErr w:type="spellEnd"/>
      <w:r>
        <w:rPr>
          <w:rFonts w:ascii="Tahoma" w:hAnsi="Tahoma" w:cs="Tahoma"/>
        </w:rPr>
        <w:t xml:space="preserve"> Tingkat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Tahun</w:t>
      </w:r>
      <w:proofErr w:type="spellEnd"/>
      <w:r>
        <w:rPr>
          <w:rFonts w:ascii="Tahoma" w:hAnsi="Tahoma" w:cs="Tahoma"/>
        </w:rPr>
        <w:t xml:space="preserve"> 2015, 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berada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level “</w:t>
      </w:r>
      <w:proofErr w:type="spellStart"/>
      <w:r>
        <w:rPr>
          <w:rFonts w:ascii="Tahoma" w:hAnsi="Tahoma" w:cs="Tahoma"/>
        </w:rPr>
        <w:t>berkembang</w:t>
      </w:r>
      <w:proofErr w:type="spellEnd"/>
      <w:r>
        <w:rPr>
          <w:rFonts w:ascii="Tahoma" w:hAnsi="Tahoma" w:cs="Tahoma"/>
        </w:rPr>
        <w:t>” (</w:t>
      </w:r>
      <w:proofErr w:type="spellStart"/>
      <w:r>
        <w:rPr>
          <w:rFonts w:ascii="Tahoma" w:hAnsi="Tahoma" w:cs="Tahoma"/>
        </w:rPr>
        <w:t>tingkat</w:t>
      </w:r>
      <w:proofErr w:type="spellEnd"/>
      <w:r>
        <w:rPr>
          <w:rFonts w:ascii="Tahoma" w:hAnsi="Tahoma" w:cs="Tahoma"/>
        </w:rPr>
        <w:t xml:space="preserve"> 2)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nilai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sebesar</w:t>
      </w:r>
      <w:proofErr w:type="spellEnd"/>
      <w:r>
        <w:rPr>
          <w:rFonts w:ascii="Tahoma" w:hAnsi="Tahoma" w:cs="Tahoma"/>
        </w:rPr>
        <w:t xml:space="preserve"> “2,838”. </w:t>
      </w:r>
      <w:proofErr w:type="spellStart"/>
      <w:r>
        <w:rPr>
          <w:rFonts w:ascii="Tahoma" w:hAnsi="Tahoma" w:cs="Tahoma"/>
        </w:rPr>
        <w:t>Adapun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penilaian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tersebut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didasarkan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25 (</w:t>
      </w:r>
      <w:proofErr w:type="spellStart"/>
      <w:r>
        <w:rPr>
          <w:rFonts w:ascii="Tahoma" w:hAnsi="Tahoma" w:cs="Tahoma"/>
        </w:rPr>
        <w:t>dua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puluh</w:t>
      </w:r>
      <w:proofErr w:type="spell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lima</w:t>
      </w:r>
      <w:proofErr w:type="gramEnd"/>
      <w:r>
        <w:rPr>
          <w:rFonts w:ascii="Tahoma" w:hAnsi="Tahoma" w:cs="Tahoma"/>
        </w:rPr>
        <w:t xml:space="preserve">) </w:t>
      </w:r>
      <w:proofErr w:type="spellStart"/>
      <w:r>
        <w:rPr>
          <w:rFonts w:ascii="Tahoma" w:hAnsi="Tahoma" w:cs="Tahoma"/>
        </w:rPr>
        <w:t>fokus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penilaian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pengelompokkannya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mengikuti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subunsur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sesuai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masing-masing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unsur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utama</w:t>
      </w:r>
      <w:proofErr w:type="spellEnd"/>
      <w:r>
        <w:rPr>
          <w:rFonts w:ascii="Tahoma" w:hAnsi="Tahoma" w:cs="Tahoma"/>
        </w:rPr>
        <w:t xml:space="preserve"> SPIP.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penilaian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dari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masing-masing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unsur</w:t>
      </w:r>
      <w:proofErr w:type="spellEnd"/>
      <w:r>
        <w:rPr>
          <w:rFonts w:ascii="Tahoma" w:hAnsi="Tahoma" w:cs="Tahoma"/>
        </w:rPr>
        <w:t xml:space="preserve"> SPIP (</w:t>
      </w:r>
      <w:proofErr w:type="spellStart"/>
      <w:r>
        <w:rPr>
          <w:rFonts w:ascii="Tahoma" w:hAnsi="Tahoma" w:cs="Tahoma"/>
        </w:rPr>
        <w:t>Lingkungan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Penilaian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Resiko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Kegiatan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Informasi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Komunikasi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Pemantauan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 Intern) yang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oleh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tim</w:t>
      </w:r>
      <w:proofErr w:type="spellEnd"/>
      <w:r>
        <w:rPr>
          <w:rFonts w:ascii="Tahoma" w:hAnsi="Tahoma" w:cs="Tahoma"/>
        </w:rPr>
        <w:t xml:space="preserve"> BPKP </w:t>
      </w:r>
      <w:proofErr w:type="spellStart"/>
      <w:r>
        <w:rPr>
          <w:rFonts w:ascii="Tahoma" w:hAnsi="Tahoma" w:cs="Tahoma"/>
        </w:rPr>
        <w:t>Perwakilan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tersebut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maka</w:t>
      </w:r>
      <w:proofErr w:type="spellEnd"/>
      <w:r>
        <w:rPr>
          <w:rFonts w:ascii="Tahoma" w:hAnsi="Tahoma" w:cs="Tahoma"/>
        </w:rPr>
        <w:t xml:space="preserve"> BPKP </w:t>
      </w:r>
      <w:proofErr w:type="spellStart"/>
      <w:r>
        <w:rPr>
          <w:rFonts w:ascii="Tahoma" w:hAnsi="Tahoma" w:cs="Tahoma"/>
        </w:rPr>
        <w:t>memberikan</w:t>
      </w:r>
      <w:proofErr w:type="spellEnd"/>
      <w:r>
        <w:rPr>
          <w:rFonts w:ascii="Tahoma" w:hAnsi="Tahoma" w:cs="Tahoma"/>
        </w:rPr>
        <w:t xml:space="preserve"> saran </w:t>
      </w:r>
      <w:proofErr w:type="spellStart"/>
      <w:r>
        <w:rPr>
          <w:rFonts w:ascii="Tahoma" w:hAnsi="Tahoma" w:cs="Tahoma"/>
        </w:rPr>
        <w:t>peningkatan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dimana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satunya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berupa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pembangunan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penyusunan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infrastruktur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dalam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yang </w:t>
      </w:r>
      <w:proofErr w:type="spellStart"/>
      <w:r>
        <w:rPr>
          <w:rFonts w:ascii="Tahoma" w:hAnsi="Tahoma" w:cs="Tahoma"/>
        </w:rPr>
        <w:t>harus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dimiliki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oleh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seluruh</w:t>
      </w:r>
      <w:proofErr w:type="spellEnd"/>
      <w:r>
        <w:rPr>
          <w:rFonts w:ascii="Tahoma" w:hAnsi="Tahoma" w:cs="Tahoma"/>
        </w:rPr>
        <w:t xml:space="preserve"> SKPD. </w:t>
      </w:r>
    </w:p>
    <w:p w:rsidR="00D3019D" w:rsidRDefault="00B46585" w:rsidP="00D3019D">
      <w:pPr>
        <w:pStyle w:val="ListParagraph1"/>
        <w:spacing w:after="0" w:line="360" w:lineRule="auto"/>
        <w:ind w:left="786" w:firstLine="654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Berkenaan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tersebut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diatas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Inspektorat</w:t>
      </w:r>
      <w:proofErr w:type="spellEnd"/>
      <w:r>
        <w:rPr>
          <w:rFonts w:ascii="Tahoma" w:hAnsi="Tahoma" w:cs="Tahoma"/>
        </w:rPr>
        <w:t xml:space="preserve"> Daerah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r>
        <w:rPr>
          <w:rFonts w:ascii="Tahoma" w:hAnsi="Tahoma" w:cs="Tahoma"/>
          <w:lang w:val="id-ID"/>
        </w:rPr>
        <w:t xml:space="preserve">sebagai pokja penyelenggaraan SPIP Pemerintah Provinsi Sumatera Barat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menyurati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seluruh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Kepala</w:t>
      </w:r>
      <w:proofErr w:type="spellEnd"/>
      <w:r>
        <w:rPr>
          <w:rFonts w:ascii="Tahoma" w:hAnsi="Tahoma" w:cs="Tahoma"/>
        </w:rPr>
        <w:t xml:space="preserve"> OPD </w:t>
      </w:r>
      <w:proofErr w:type="spellStart"/>
      <w:r>
        <w:rPr>
          <w:rFonts w:ascii="Tahoma" w:hAnsi="Tahoma" w:cs="Tahoma"/>
        </w:rPr>
        <w:t>di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Lingkungan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Sekretaris</w:t>
      </w:r>
      <w:proofErr w:type="spellEnd"/>
      <w:r>
        <w:rPr>
          <w:rFonts w:ascii="Tahoma" w:hAnsi="Tahoma" w:cs="Tahoma"/>
        </w:rPr>
        <w:t xml:space="preserve"> Daerah Nomor:700/169/</w:t>
      </w:r>
      <w:proofErr w:type="spellStart"/>
      <w:r>
        <w:rPr>
          <w:rFonts w:ascii="Tahoma" w:hAnsi="Tahoma" w:cs="Tahoma"/>
        </w:rPr>
        <w:t>Insp</w:t>
      </w:r>
      <w:proofErr w:type="spellEnd"/>
      <w:r>
        <w:rPr>
          <w:rFonts w:ascii="Tahoma" w:hAnsi="Tahoma" w:cs="Tahoma"/>
        </w:rPr>
        <w:t xml:space="preserve">-SE/2017 </w:t>
      </w:r>
      <w:proofErr w:type="spellStart"/>
      <w:r>
        <w:rPr>
          <w:rFonts w:ascii="Tahoma" w:hAnsi="Tahoma" w:cs="Tahoma"/>
        </w:rPr>
        <w:t>tanggal</w:t>
      </w:r>
      <w:proofErr w:type="spellEnd"/>
      <w:r>
        <w:rPr>
          <w:rFonts w:ascii="Tahoma" w:hAnsi="Tahoma" w:cs="Tahoma"/>
        </w:rPr>
        <w:t xml:space="preserve"> 21 </w:t>
      </w:r>
      <w:proofErr w:type="spellStart"/>
      <w:r>
        <w:rPr>
          <w:rFonts w:ascii="Tahoma" w:hAnsi="Tahoma" w:cs="Tahoma"/>
        </w:rPr>
        <w:t>Februari</w:t>
      </w:r>
      <w:proofErr w:type="spellEnd"/>
      <w:r>
        <w:rPr>
          <w:rFonts w:ascii="Tahoma" w:hAnsi="Tahoma" w:cs="Tahoma"/>
        </w:rPr>
        <w:t xml:space="preserve"> 2017 </w:t>
      </w:r>
      <w:proofErr w:type="spellStart"/>
      <w:r>
        <w:rPr>
          <w:rFonts w:ascii="Tahoma" w:hAnsi="Tahoma" w:cs="Tahoma"/>
        </w:rPr>
        <w:t>perihal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percepatan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peningkatan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dimana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seluruh</w:t>
      </w:r>
      <w:proofErr w:type="spellEnd"/>
      <w:r>
        <w:rPr>
          <w:rFonts w:ascii="Tahoma" w:hAnsi="Tahoma" w:cs="Tahoma"/>
        </w:rPr>
        <w:t xml:space="preserve"> OPD </w:t>
      </w:r>
      <w:proofErr w:type="spellStart"/>
      <w:r>
        <w:rPr>
          <w:rFonts w:ascii="Tahoma" w:hAnsi="Tahoma" w:cs="Tahoma"/>
        </w:rPr>
        <w:t>diwajibkan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ikut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serta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dalam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upaya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melaksanakan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percepatan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peningkatan</w:t>
      </w:r>
      <w:proofErr w:type="spellEnd"/>
      <w:r>
        <w:rPr>
          <w:rFonts w:ascii="Tahoma" w:hAnsi="Tahoma" w:cs="Tahoma"/>
        </w:rPr>
        <w:t xml:space="preserve"> level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yaitu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menyiapkan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bahan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sesuai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SPIP yang </w:t>
      </w:r>
      <w:proofErr w:type="spellStart"/>
      <w:r>
        <w:rPr>
          <w:rFonts w:ascii="Tahoma" w:hAnsi="Tahoma" w:cs="Tahoma"/>
        </w:rPr>
        <w:t>diberikan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dihimpun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sesuai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waktu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ditentukan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itu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beberapa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terkait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Inspektorat</w:t>
      </w:r>
      <w:proofErr w:type="spellEnd"/>
      <w:r>
        <w:rPr>
          <w:rFonts w:ascii="Tahoma" w:hAnsi="Tahoma" w:cs="Tahoma"/>
        </w:rPr>
        <w:t xml:space="preserve"> Daerah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ditugaskan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melakukan</w:t>
      </w:r>
      <w:proofErr w:type="spellEnd"/>
      <w:r>
        <w:rPr>
          <w:rFonts w:ascii="Tahoma" w:hAnsi="Tahoma" w:cs="Tahoma"/>
        </w:rPr>
        <w:t xml:space="preserve">  </w:t>
      </w:r>
      <w:proofErr w:type="spellStart"/>
      <w:r>
        <w:rPr>
          <w:rFonts w:ascii="Tahoma" w:hAnsi="Tahoma" w:cs="Tahoma"/>
        </w:rPr>
        <w:t>pemantauan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verifikasi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tersebut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seluruh</w:t>
      </w:r>
      <w:proofErr w:type="spellEnd"/>
      <w:r>
        <w:rPr>
          <w:rFonts w:ascii="Tahoma" w:hAnsi="Tahoma" w:cs="Tahoma"/>
        </w:rPr>
        <w:t xml:space="preserve"> OPD </w:t>
      </w:r>
      <w:proofErr w:type="spellStart"/>
      <w:r>
        <w:rPr>
          <w:rFonts w:ascii="Tahoma" w:hAnsi="Tahoma" w:cs="Tahoma"/>
        </w:rPr>
        <w:t>di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Lingkungan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Barat. </w:t>
      </w:r>
      <w:proofErr w:type="spellStart"/>
      <w:r>
        <w:rPr>
          <w:rFonts w:ascii="Tahoma" w:hAnsi="Tahoma" w:cs="Tahoma"/>
        </w:rPr>
        <w:t>Masing-masing</w:t>
      </w:r>
      <w:proofErr w:type="spell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tim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diberikan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tanggungjawab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memantau</w:t>
      </w:r>
      <w:proofErr w:type="spellEnd"/>
      <w:r>
        <w:rPr>
          <w:rFonts w:ascii="Tahoma" w:hAnsi="Tahoma" w:cs="Tahoma"/>
        </w:rPr>
        <w:t xml:space="preserve"> 15 (lima </w:t>
      </w:r>
      <w:proofErr w:type="spellStart"/>
      <w:r>
        <w:rPr>
          <w:rFonts w:ascii="Tahoma" w:hAnsi="Tahoma" w:cs="Tahoma"/>
        </w:rPr>
        <w:t>belas</w:t>
      </w:r>
      <w:proofErr w:type="spellEnd"/>
      <w:r>
        <w:rPr>
          <w:rFonts w:ascii="Tahoma" w:hAnsi="Tahoma" w:cs="Tahoma"/>
        </w:rPr>
        <w:t>) OPD.</w:t>
      </w:r>
    </w:p>
    <w:p w:rsidR="0005370B" w:rsidRDefault="0005370B" w:rsidP="00D3019D">
      <w:pPr>
        <w:pStyle w:val="ListParagraph1"/>
        <w:spacing w:after="0" w:line="360" w:lineRule="auto"/>
        <w:ind w:left="786" w:firstLine="654"/>
        <w:jc w:val="both"/>
        <w:rPr>
          <w:rFonts w:ascii="Tahoma" w:hAnsi="Tahoma" w:cs="Tahoma"/>
        </w:rPr>
      </w:pPr>
    </w:p>
    <w:p w:rsidR="00B46585" w:rsidRDefault="00B46585" w:rsidP="00B46585">
      <w:pPr>
        <w:pStyle w:val="ListParagraph1"/>
        <w:numPr>
          <w:ilvl w:val="0"/>
          <w:numId w:val="2"/>
        </w:numPr>
        <w:spacing w:after="0" w:line="360" w:lineRule="auto"/>
        <w:ind w:left="426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  <w:b/>
        </w:rPr>
        <w:t>Dasar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Hukum</w:t>
      </w:r>
      <w:proofErr w:type="spellEnd"/>
    </w:p>
    <w:p w:rsidR="00B46585" w:rsidRDefault="00B46585" w:rsidP="00D3019D">
      <w:pPr>
        <w:pStyle w:val="ListParagraph1"/>
        <w:numPr>
          <w:ilvl w:val="0"/>
          <w:numId w:val="3"/>
        </w:numPr>
        <w:tabs>
          <w:tab w:val="clear" w:pos="425"/>
        </w:tabs>
        <w:spacing w:after="0" w:line="360" w:lineRule="auto"/>
        <w:ind w:left="13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Peraturan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Gubernur</w:t>
      </w:r>
      <w:proofErr w:type="spellEnd"/>
      <w:r>
        <w:rPr>
          <w:rFonts w:ascii="Tahoma" w:hAnsi="Tahoma" w:cs="Tahoma"/>
        </w:rPr>
        <w:t xml:space="preserve"> Sumatera Barat </w:t>
      </w:r>
      <w:proofErr w:type="spellStart"/>
      <w:r>
        <w:rPr>
          <w:rFonts w:ascii="Tahoma" w:hAnsi="Tahoma" w:cs="Tahoma"/>
        </w:rPr>
        <w:t>Nomor</w:t>
      </w:r>
      <w:proofErr w:type="spellEnd"/>
      <w:r>
        <w:rPr>
          <w:rFonts w:ascii="Tahoma" w:hAnsi="Tahoma" w:cs="Tahoma"/>
        </w:rPr>
        <w:t xml:space="preserve"> 40 </w:t>
      </w:r>
      <w:proofErr w:type="spellStart"/>
      <w:r>
        <w:rPr>
          <w:rFonts w:ascii="Tahoma" w:hAnsi="Tahoma" w:cs="Tahoma"/>
        </w:rPr>
        <w:t>Tahun</w:t>
      </w:r>
      <w:proofErr w:type="spellEnd"/>
      <w:r>
        <w:rPr>
          <w:rFonts w:ascii="Tahoma" w:hAnsi="Tahoma" w:cs="Tahoma"/>
        </w:rPr>
        <w:t xml:space="preserve"> 2009 </w:t>
      </w:r>
      <w:proofErr w:type="spellStart"/>
      <w:r>
        <w:rPr>
          <w:rFonts w:ascii="Tahoma" w:hAnsi="Tahoma" w:cs="Tahoma"/>
        </w:rPr>
        <w:t>Tentang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Sistem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 Intern </w:t>
      </w:r>
      <w:proofErr w:type="spellStart"/>
      <w:r>
        <w:rPr>
          <w:rFonts w:ascii="Tahoma" w:hAnsi="Tahoma" w:cs="Tahoma"/>
        </w:rPr>
        <w:t>Pemerintah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</w:t>
      </w:r>
      <w:r>
        <w:rPr>
          <w:rFonts w:ascii="Tahoma" w:hAnsi="Tahoma" w:cs="Tahoma"/>
          <w:lang w:val="id-ID"/>
        </w:rPr>
        <w:t>.</w:t>
      </w:r>
    </w:p>
    <w:p w:rsidR="00B46585" w:rsidRDefault="00B46585" w:rsidP="00D3019D">
      <w:pPr>
        <w:pStyle w:val="ListParagraph1"/>
        <w:numPr>
          <w:ilvl w:val="0"/>
          <w:numId w:val="3"/>
        </w:numPr>
        <w:tabs>
          <w:tab w:val="clear" w:pos="425"/>
        </w:tabs>
        <w:spacing w:after="0" w:line="360" w:lineRule="auto"/>
        <w:ind w:left="13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Surat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Inspektur</w:t>
      </w:r>
      <w:proofErr w:type="spellEnd"/>
      <w:r>
        <w:rPr>
          <w:rFonts w:ascii="Tahoma" w:hAnsi="Tahoma" w:cs="Tahoma"/>
        </w:rPr>
        <w:t xml:space="preserve"> Daerah </w:t>
      </w:r>
      <w:proofErr w:type="spellStart"/>
      <w:r>
        <w:rPr>
          <w:rFonts w:ascii="Tahoma" w:hAnsi="Tahoma" w:cs="Tahoma"/>
        </w:rPr>
        <w:t>Provi</w:t>
      </w:r>
      <w:r w:rsidR="0005370B">
        <w:rPr>
          <w:rFonts w:ascii="Tahoma" w:hAnsi="Tahoma" w:cs="Tahoma"/>
        </w:rPr>
        <w:t>nsi</w:t>
      </w:r>
      <w:proofErr w:type="spellEnd"/>
      <w:r w:rsidR="0005370B">
        <w:rPr>
          <w:rFonts w:ascii="Tahoma" w:hAnsi="Tahoma" w:cs="Tahoma"/>
        </w:rPr>
        <w:t xml:space="preserve"> Sumatera Barat Nomor</w:t>
      </w:r>
      <w:proofErr w:type="gramStart"/>
      <w:r w:rsidR="0005370B">
        <w:rPr>
          <w:rFonts w:ascii="Tahoma" w:hAnsi="Tahoma" w:cs="Tahoma"/>
        </w:rPr>
        <w:t>:700</w:t>
      </w:r>
      <w:proofErr w:type="gramEnd"/>
      <w:r w:rsidR="0005370B">
        <w:rPr>
          <w:rFonts w:ascii="Tahoma" w:hAnsi="Tahoma" w:cs="Tahoma"/>
        </w:rPr>
        <w:t xml:space="preserve">/150/INSP-SAU/2017 </w:t>
      </w:r>
      <w:proofErr w:type="spellStart"/>
      <w:r w:rsidR="0005370B">
        <w:rPr>
          <w:rFonts w:ascii="Tahoma" w:hAnsi="Tahoma" w:cs="Tahoma"/>
        </w:rPr>
        <w:t>tanggal</w:t>
      </w:r>
      <w:proofErr w:type="spellEnd"/>
      <w:r w:rsidR="0005370B">
        <w:rPr>
          <w:rFonts w:ascii="Tahoma" w:hAnsi="Tahoma" w:cs="Tahoma"/>
        </w:rPr>
        <w:t xml:space="preserve"> 3</w:t>
      </w:r>
      <w:r>
        <w:rPr>
          <w:rFonts w:ascii="Tahoma" w:hAnsi="Tahoma" w:cs="Tahoma"/>
        </w:rPr>
        <w:t xml:space="preserve"> </w:t>
      </w:r>
      <w:r w:rsidR="0005370B">
        <w:rPr>
          <w:rFonts w:ascii="Tahoma" w:hAnsi="Tahoma" w:cs="Tahoma"/>
        </w:rPr>
        <w:t xml:space="preserve">April </w:t>
      </w:r>
      <w:r>
        <w:rPr>
          <w:rFonts w:ascii="Tahoma" w:hAnsi="Tahoma" w:cs="Tahoma"/>
        </w:rPr>
        <w:t>2017.</w:t>
      </w:r>
    </w:p>
    <w:p w:rsidR="00B46585" w:rsidRDefault="00B46585" w:rsidP="00B46585">
      <w:pPr>
        <w:pStyle w:val="ListParagraph1"/>
        <w:spacing w:after="0" w:line="360" w:lineRule="auto"/>
        <w:ind w:left="0"/>
        <w:jc w:val="both"/>
        <w:rPr>
          <w:rFonts w:ascii="Tahoma" w:hAnsi="Tahoma" w:cs="Tahoma"/>
        </w:rPr>
      </w:pPr>
    </w:p>
    <w:p w:rsidR="00B46585" w:rsidRDefault="00B46585" w:rsidP="00B46585">
      <w:pPr>
        <w:pStyle w:val="ListParagraph1"/>
        <w:numPr>
          <w:ilvl w:val="0"/>
          <w:numId w:val="1"/>
        </w:numPr>
        <w:spacing w:after="0" w:line="360" w:lineRule="auto"/>
        <w:ind w:left="630" w:hanging="426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SUSUNAN TIM DAN TUJUAN PENUGASAN</w:t>
      </w:r>
    </w:p>
    <w:p w:rsidR="00B46585" w:rsidRDefault="00B46585" w:rsidP="0005370B">
      <w:pPr>
        <w:spacing w:after="0" w:line="360" w:lineRule="auto"/>
        <w:ind w:left="630"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Berdasarkan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Perintah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Inspektur</w:t>
      </w:r>
      <w:proofErr w:type="spellEnd"/>
      <w:r>
        <w:rPr>
          <w:rFonts w:ascii="Tahoma" w:hAnsi="Tahoma" w:cs="Tahoma"/>
        </w:rPr>
        <w:t xml:space="preserve"> Daerah </w:t>
      </w:r>
      <w:proofErr w:type="spellStart"/>
      <w:r>
        <w:rPr>
          <w:rFonts w:ascii="Tahoma" w:hAnsi="Tahoma" w:cs="Tahoma"/>
        </w:rPr>
        <w:t>Provin</w:t>
      </w:r>
      <w:r w:rsidR="0005370B">
        <w:rPr>
          <w:rFonts w:ascii="Tahoma" w:hAnsi="Tahoma" w:cs="Tahoma"/>
        </w:rPr>
        <w:t>si</w:t>
      </w:r>
      <w:proofErr w:type="spellEnd"/>
      <w:r w:rsidR="0005370B">
        <w:rPr>
          <w:rFonts w:ascii="Tahoma" w:hAnsi="Tahoma" w:cs="Tahoma"/>
        </w:rPr>
        <w:t xml:space="preserve"> Sumatera Barat Nomor</w:t>
      </w:r>
      <w:proofErr w:type="gramStart"/>
      <w:r w:rsidR="0005370B">
        <w:rPr>
          <w:rFonts w:ascii="Tahoma" w:hAnsi="Tahoma" w:cs="Tahoma"/>
        </w:rPr>
        <w:t>:700</w:t>
      </w:r>
      <w:proofErr w:type="gramEnd"/>
      <w:r w:rsidR="0005370B">
        <w:rPr>
          <w:rFonts w:ascii="Tahoma" w:hAnsi="Tahoma" w:cs="Tahoma"/>
        </w:rPr>
        <w:t>/150</w:t>
      </w:r>
      <w:r>
        <w:rPr>
          <w:rFonts w:ascii="Tahoma" w:hAnsi="Tahoma" w:cs="Tahoma"/>
        </w:rPr>
        <w:t xml:space="preserve">/INSP-SAU/2017 </w:t>
      </w:r>
      <w:proofErr w:type="spellStart"/>
      <w:r>
        <w:rPr>
          <w:rFonts w:ascii="Tahoma" w:hAnsi="Tahoma" w:cs="Tahoma"/>
        </w:rPr>
        <w:t>tanggal</w:t>
      </w:r>
      <w:proofErr w:type="spellEnd"/>
      <w:r>
        <w:rPr>
          <w:rFonts w:ascii="Tahoma" w:hAnsi="Tahoma" w:cs="Tahoma"/>
        </w:rPr>
        <w:t xml:space="preserve"> </w:t>
      </w:r>
      <w:r w:rsidR="0005370B">
        <w:rPr>
          <w:rFonts w:ascii="Tahoma" w:hAnsi="Tahoma" w:cs="Tahoma"/>
        </w:rPr>
        <w:t>3 April</w:t>
      </w:r>
      <w:r>
        <w:rPr>
          <w:rFonts w:ascii="Tahoma" w:hAnsi="Tahoma" w:cs="Tahoma"/>
        </w:rPr>
        <w:t xml:space="preserve"> 2017, Tim </w:t>
      </w:r>
      <w:r>
        <w:rPr>
          <w:rFonts w:ascii="Tahoma" w:hAnsi="Tahoma" w:cs="Tahoma"/>
          <w:lang w:val="id-ID"/>
        </w:rPr>
        <w:t>Pem</w:t>
      </w:r>
      <w:proofErr w:type="spellStart"/>
      <w:r>
        <w:rPr>
          <w:rFonts w:ascii="Tahoma" w:hAnsi="Tahoma" w:cs="Tahoma"/>
        </w:rPr>
        <w:t>antauan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Verifikasi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Peningkatan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</w:t>
      </w:r>
      <w:r w:rsidR="0005370B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r w:rsidR="0005370B">
        <w:rPr>
          <w:rFonts w:ascii="Tahoma" w:hAnsi="Tahoma" w:cs="Tahoma"/>
        </w:rPr>
        <w:t xml:space="preserve">RSUD </w:t>
      </w:r>
      <w:proofErr w:type="spellStart"/>
      <w:r w:rsidR="0005370B">
        <w:rPr>
          <w:rFonts w:ascii="Tahoma" w:hAnsi="Tahoma" w:cs="Tahoma"/>
        </w:rPr>
        <w:t>Solok</w:t>
      </w:r>
      <w:proofErr w:type="spellEnd"/>
      <w:r w:rsidR="0005370B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Provinsi</w:t>
      </w:r>
      <w:proofErr w:type="spellEnd"/>
      <w:r>
        <w:rPr>
          <w:rFonts w:ascii="Tahoma" w:hAnsi="Tahoma" w:cs="Tahoma"/>
        </w:rPr>
        <w:t xml:space="preserve"> Sumatera Barat,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susunan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sebagai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berikut</w:t>
      </w:r>
      <w:proofErr w:type="spellEnd"/>
      <w:r>
        <w:rPr>
          <w:rFonts w:ascii="Tahoma" w:hAnsi="Tahoma" w:cs="Tahoma"/>
        </w:rPr>
        <w:t xml:space="preserve"> :</w:t>
      </w:r>
    </w:p>
    <w:p w:rsidR="00B46585" w:rsidRDefault="00B46585" w:rsidP="0005370B">
      <w:pPr>
        <w:pStyle w:val="ListParagraph1"/>
        <w:numPr>
          <w:ilvl w:val="3"/>
          <w:numId w:val="1"/>
        </w:numPr>
        <w:spacing w:after="0" w:line="360" w:lineRule="auto"/>
        <w:ind w:left="10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Ketua</w:t>
      </w:r>
      <w:proofErr w:type="spellEnd"/>
      <w:r>
        <w:rPr>
          <w:rFonts w:ascii="Tahoma" w:hAnsi="Tahoma" w:cs="Tahoma"/>
        </w:rPr>
        <w:t xml:space="preserve"> Tim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: M. Appraisal, S.H</w:t>
      </w:r>
    </w:p>
    <w:p w:rsidR="00B46585" w:rsidRDefault="00B46585" w:rsidP="0005370B">
      <w:pPr>
        <w:pStyle w:val="ListParagraph1"/>
        <w:numPr>
          <w:ilvl w:val="3"/>
          <w:numId w:val="1"/>
        </w:numPr>
        <w:spacing w:after="0" w:line="360" w:lineRule="auto"/>
        <w:ind w:left="10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Anggota</w:t>
      </w:r>
      <w:proofErr w:type="spellEnd"/>
      <w:r>
        <w:rPr>
          <w:rFonts w:ascii="Tahoma" w:hAnsi="Tahoma" w:cs="Tahoma"/>
        </w:rPr>
        <w:t xml:space="preserve"> Tim</w:t>
      </w:r>
      <w:r>
        <w:rPr>
          <w:rFonts w:ascii="Tahoma" w:hAnsi="Tahoma" w:cs="Tahoma"/>
        </w:rPr>
        <w:tab/>
        <w:t xml:space="preserve">        : 1. </w:t>
      </w:r>
      <w:proofErr w:type="spellStart"/>
      <w:r>
        <w:rPr>
          <w:rFonts w:ascii="Tahoma" w:hAnsi="Tahoma" w:cs="Tahoma"/>
        </w:rPr>
        <w:t>Herniza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Desatria</w:t>
      </w:r>
      <w:proofErr w:type="spellEnd"/>
      <w:r>
        <w:rPr>
          <w:rFonts w:ascii="Tahoma" w:hAnsi="Tahoma" w:cs="Tahoma"/>
        </w:rPr>
        <w:t>, S.E</w:t>
      </w:r>
    </w:p>
    <w:p w:rsidR="00B46585" w:rsidRDefault="00B46585" w:rsidP="0005370B">
      <w:pPr>
        <w:pStyle w:val="ListParagraph1"/>
        <w:spacing w:after="0" w:line="360" w:lineRule="auto"/>
        <w:ind w:left="36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Utari </w:t>
      </w:r>
      <w:proofErr w:type="spellStart"/>
      <w:r>
        <w:rPr>
          <w:rFonts w:ascii="Tahoma" w:hAnsi="Tahoma" w:cs="Tahoma"/>
        </w:rPr>
        <w:t>Mandasari</w:t>
      </w:r>
      <w:proofErr w:type="spellEnd"/>
      <w:r>
        <w:rPr>
          <w:rFonts w:ascii="Tahoma" w:hAnsi="Tahoma" w:cs="Tahoma"/>
        </w:rPr>
        <w:t>, S.S</w:t>
      </w:r>
    </w:p>
    <w:p w:rsidR="00B46585" w:rsidRDefault="00B46585" w:rsidP="0005370B">
      <w:pPr>
        <w:pStyle w:val="ListParagraph1"/>
        <w:spacing w:after="0" w:line="360" w:lineRule="auto"/>
        <w:ind w:left="36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proofErr w:type="spellStart"/>
      <w:r w:rsidR="0005370B">
        <w:rPr>
          <w:rFonts w:ascii="Tahoma" w:hAnsi="Tahoma" w:cs="Tahoma"/>
        </w:rPr>
        <w:t>Viranita</w:t>
      </w:r>
      <w:proofErr w:type="spellEnd"/>
      <w:r w:rsidR="0005370B">
        <w:rPr>
          <w:rFonts w:ascii="Tahoma" w:hAnsi="Tahoma" w:cs="Tahoma"/>
        </w:rPr>
        <w:t xml:space="preserve"> </w:t>
      </w:r>
      <w:proofErr w:type="spellStart"/>
      <w:r w:rsidR="0005370B">
        <w:rPr>
          <w:rFonts w:ascii="Tahoma" w:hAnsi="Tahoma" w:cs="Tahoma"/>
        </w:rPr>
        <w:t>Arief</w:t>
      </w:r>
      <w:proofErr w:type="spellEnd"/>
      <w:r w:rsidR="0005370B">
        <w:rPr>
          <w:rFonts w:ascii="Tahoma" w:hAnsi="Tahoma" w:cs="Tahoma"/>
        </w:rPr>
        <w:t>, S.E</w:t>
      </w:r>
    </w:p>
    <w:p w:rsidR="00B46585" w:rsidRDefault="0005370B" w:rsidP="0005370B">
      <w:pPr>
        <w:pStyle w:val="ListParagraph1"/>
        <w:spacing w:after="0" w:line="360" w:lineRule="auto"/>
        <w:ind w:left="36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proofErr w:type="spellStart"/>
      <w:r>
        <w:rPr>
          <w:rFonts w:ascii="Tahoma" w:hAnsi="Tahoma" w:cs="Tahoma"/>
        </w:rPr>
        <w:t>Irmawati</w:t>
      </w:r>
      <w:proofErr w:type="spellEnd"/>
    </w:p>
    <w:p w:rsidR="00B46585" w:rsidRDefault="00B46585" w:rsidP="002B7BCA">
      <w:pPr>
        <w:spacing w:after="120" w:line="360" w:lineRule="auto"/>
        <w:ind w:left="720"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Pemantauan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verifikasi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CF2699">
        <w:rPr>
          <w:rFonts w:ascii="Tahoma" w:hAnsi="Tahoma" w:cs="Tahoma"/>
        </w:rPr>
        <w:t>atas</w:t>
      </w:r>
      <w:proofErr w:type="spellEnd"/>
      <w:r w:rsidR="00CF2699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peningkatan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</w:t>
      </w:r>
      <w:r w:rsidR="0005370B">
        <w:rPr>
          <w:rFonts w:ascii="Tahoma" w:hAnsi="Tahoma" w:cs="Tahoma"/>
        </w:rPr>
        <w:t xml:space="preserve">SPIP </w:t>
      </w:r>
      <w:proofErr w:type="spellStart"/>
      <w:r w:rsidR="0005370B">
        <w:rPr>
          <w:rFonts w:ascii="Tahoma" w:hAnsi="Tahoma" w:cs="Tahoma"/>
        </w:rPr>
        <w:t>ini</w:t>
      </w:r>
      <w:proofErr w:type="spellEnd"/>
      <w:r w:rsidR="0005370B">
        <w:rPr>
          <w:rFonts w:ascii="Tahoma" w:hAnsi="Tahoma" w:cs="Tahoma"/>
        </w:rPr>
        <w:t xml:space="preserve"> </w:t>
      </w:r>
      <w:proofErr w:type="spellStart"/>
      <w:r w:rsidR="0005370B">
        <w:rPr>
          <w:rFonts w:ascii="Tahoma" w:hAnsi="Tahoma" w:cs="Tahoma"/>
        </w:rPr>
        <w:t>dilakukan</w:t>
      </w:r>
      <w:proofErr w:type="spellEnd"/>
      <w:r w:rsidR="0005370B">
        <w:rPr>
          <w:rFonts w:ascii="Tahoma" w:hAnsi="Tahoma" w:cs="Tahoma"/>
        </w:rPr>
        <w:t xml:space="preserve"> </w:t>
      </w:r>
      <w:proofErr w:type="spellStart"/>
      <w:r w:rsidR="0005370B">
        <w:rPr>
          <w:rFonts w:ascii="Tahoma" w:hAnsi="Tahoma" w:cs="Tahoma"/>
        </w:rPr>
        <w:t>selama</w:t>
      </w:r>
      <w:proofErr w:type="spellEnd"/>
      <w:r w:rsidR="0005370B">
        <w:rPr>
          <w:rFonts w:ascii="Tahoma" w:hAnsi="Tahoma" w:cs="Tahoma"/>
        </w:rPr>
        <w:t xml:space="preserve"> </w:t>
      </w:r>
      <w:proofErr w:type="gramStart"/>
      <w:r w:rsidR="0005370B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(</w:t>
      </w:r>
      <w:proofErr w:type="spellStart"/>
      <w:r w:rsidR="0005370B">
        <w:rPr>
          <w:rFonts w:ascii="Tahoma" w:hAnsi="Tahoma" w:cs="Tahoma"/>
        </w:rPr>
        <w:t>dua</w:t>
      </w:r>
      <w:proofErr w:type="spellEnd"/>
      <w:r w:rsidR="0005370B">
        <w:rPr>
          <w:rFonts w:ascii="Tahoma" w:hAnsi="Tahoma" w:cs="Tahoma"/>
        </w:rPr>
        <w:t xml:space="preserve">) </w:t>
      </w:r>
      <w:proofErr w:type="spellStart"/>
      <w:r w:rsidR="0005370B">
        <w:rPr>
          <w:rFonts w:ascii="Tahoma" w:hAnsi="Tahoma" w:cs="Tahoma"/>
        </w:rPr>
        <w:t>hari</w:t>
      </w:r>
      <w:proofErr w:type="spellEnd"/>
      <w:r w:rsidR="0005370B">
        <w:rPr>
          <w:rFonts w:ascii="Tahoma" w:hAnsi="Tahoma" w:cs="Tahoma"/>
        </w:rPr>
        <w:t xml:space="preserve"> </w:t>
      </w:r>
      <w:proofErr w:type="spellStart"/>
      <w:r w:rsidR="0005370B">
        <w:rPr>
          <w:rFonts w:ascii="Tahoma" w:hAnsi="Tahoma" w:cs="Tahoma"/>
        </w:rPr>
        <w:t>dari</w:t>
      </w:r>
      <w:proofErr w:type="spellEnd"/>
      <w:r w:rsidR="0005370B">
        <w:rPr>
          <w:rFonts w:ascii="Tahoma" w:hAnsi="Tahoma" w:cs="Tahoma"/>
        </w:rPr>
        <w:t xml:space="preserve"> </w:t>
      </w:r>
      <w:proofErr w:type="spellStart"/>
      <w:r w:rsidR="0005370B">
        <w:rPr>
          <w:rFonts w:ascii="Tahoma" w:hAnsi="Tahoma" w:cs="Tahoma"/>
        </w:rPr>
        <w:t>tanggal</w:t>
      </w:r>
      <w:proofErr w:type="spellEnd"/>
      <w:r w:rsidR="0005370B">
        <w:rPr>
          <w:rFonts w:ascii="Tahoma" w:hAnsi="Tahoma" w:cs="Tahoma"/>
        </w:rPr>
        <w:t xml:space="preserve"> 3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s.d</w:t>
      </w:r>
      <w:proofErr w:type="spellEnd"/>
      <w:r>
        <w:rPr>
          <w:rFonts w:ascii="Tahoma" w:hAnsi="Tahoma" w:cs="Tahoma"/>
        </w:rPr>
        <w:t xml:space="preserve"> </w:t>
      </w:r>
      <w:r w:rsidR="0005370B">
        <w:rPr>
          <w:rFonts w:ascii="Tahoma" w:hAnsi="Tahoma" w:cs="Tahoma"/>
        </w:rPr>
        <w:t>4 April 2017</w:t>
      </w:r>
      <w:proofErr w:type="gramEnd"/>
      <w:r w:rsidR="0005370B">
        <w:rPr>
          <w:rFonts w:ascii="Tahoma" w:hAnsi="Tahoma" w:cs="Tahoma"/>
        </w:rPr>
        <w:t>.</w:t>
      </w:r>
    </w:p>
    <w:p w:rsidR="00B46585" w:rsidRDefault="00B46585" w:rsidP="00B46585">
      <w:pPr>
        <w:pStyle w:val="ListParagraph1"/>
        <w:numPr>
          <w:ilvl w:val="0"/>
          <w:numId w:val="1"/>
        </w:numPr>
        <w:spacing w:before="240" w:line="360" w:lineRule="auto"/>
        <w:ind w:left="426" w:hanging="426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HASIL PEMANTAUAN RENCANA AKSI EVALUASI MATURITAS SPIP</w:t>
      </w:r>
    </w:p>
    <w:p w:rsidR="00B46585" w:rsidRDefault="00B46585" w:rsidP="008675C9">
      <w:pPr>
        <w:pStyle w:val="ListParagraph1"/>
        <w:spacing w:before="240" w:line="360" w:lineRule="auto"/>
        <w:ind w:left="450" w:firstLine="63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Adapun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hasil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pemantauan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verifikasi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CF2699">
        <w:rPr>
          <w:rFonts w:ascii="Tahoma" w:hAnsi="Tahoma" w:cs="Tahoma"/>
        </w:rPr>
        <w:t>atas</w:t>
      </w:r>
      <w:proofErr w:type="spellEnd"/>
      <w:r w:rsidR="00CF2699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peningkatan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r w:rsidR="0005370B">
        <w:rPr>
          <w:rFonts w:ascii="Tahoma" w:hAnsi="Tahoma" w:cs="Tahoma"/>
        </w:rPr>
        <w:t xml:space="preserve">RSUD </w:t>
      </w:r>
      <w:proofErr w:type="spellStart"/>
      <w:r w:rsidR="0005370B">
        <w:rPr>
          <w:rFonts w:ascii="Tahoma" w:hAnsi="Tahoma" w:cs="Tahoma"/>
        </w:rPr>
        <w:t>Solok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adalah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sebagai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berikut</w:t>
      </w:r>
      <w:proofErr w:type="spellEnd"/>
      <w:r>
        <w:rPr>
          <w:rFonts w:ascii="Tahoma" w:hAnsi="Tahoma" w:cs="Tahoma"/>
        </w:rPr>
        <w:t>:</w:t>
      </w:r>
    </w:p>
    <w:p w:rsidR="00B46585" w:rsidRDefault="002B7BCA" w:rsidP="002B7BCA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 w:rsidRPr="002B7BCA">
        <w:rPr>
          <w:rFonts w:ascii="Tahoma" w:hAnsi="Tahoma" w:cs="Tahoma"/>
        </w:rPr>
        <w:t>T</w:t>
      </w:r>
      <w:r>
        <w:rPr>
          <w:rFonts w:ascii="Tahoma" w:hAnsi="Tahoma" w:cs="Tahoma"/>
        </w:rPr>
        <w:t>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dibentuknya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Satgas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Keputusan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Direktur</w:t>
      </w:r>
      <w:proofErr w:type="spellEnd"/>
      <w:r w:rsidRPr="002B7BCA">
        <w:rPr>
          <w:rFonts w:ascii="Tahoma" w:hAnsi="Tahoma" w:cs="Tahoma"/>
        </w:rPr>
        <w:t xml:space="preserve"> RSUD </w:t>
      </w:r>
      <w:proofErr w:type="spellStart"/>
      <w:r w:rsidRPr="002B7BCA">
        <w:rPr>
          <w:rFonts w:ascii="Tahoma" w:hAnsi="Tahoma" w:cs="Tahoma"/>
        </w:rPr>
        <w:t>Solok</w:t>
      </w:r>
      <w:proofErr w:type="spellEnd"/>
      <w:r w:rsidRPr="002B7BCA">
        <w:rPr>
          <w:rFonts w:ascii="Tahoma" w:hAnsi="Tahoma" w:cs="Tahoma"/>
        </w:rPr>
        <w:t xml:space="preserve"> Nomor</w:t>
      </w:r>
      <w:proofErr w:type="gramStart"/>
      <w:r w:rsidRPr="002B7BCA">
        <w:rPr>
          <w:rFonts w:ascii="Tahoma" w:hAnsi="Tahoma" w:cs="Tahoma"/>
        </w:rPr>
        <w:t>:10</w:t>
      </w:r>
      <w:proofErr w:type="gramEnd"/>
      <w:r w:rsidRPr="002B7BCA">
        <w:rPr>
          <w:rFonts w:ascii="Tahoma" w:hAnsi="Tahoma" w:cs="Tahoma"/>
        </w:rPr>
        <w:t xml:space="preserve">/07/TU-RS/I/2017 </w:t>
      </w:r>
      <w:proofErr w:type="spellStart"/>
      <w:r w:rsidRPr="002B7BCA">
        <w:rPr>
          <w:rFonts w:ascii="Tahoma" w:hAnsi="Tahoma" w:cs="Tahoma"/>
        </w:rPr>
        <w:t>tanggal</w:t>
      </w:r>
      <w:proofErr w:type="spellEnd"/>
      <w:r w:rsidRPr="002B7BCA">
        <w:rPr>
          <w:rFonts w:ascii="Tahoma" w:hAnsi="Tahoma" w:cs="Tahoma"/>
        </w:rPr>
        <w:t xml:space="preserve"> 4 </w:t>
      </w:r>
      <w:proofErr w:type="spellStart"/>
      <w:r w:rsidRPr="002B7BCA">
        <w:rPr>
          <w:rFonts w:ascii="Tahoma" w:hAnsi="Tahoma" w:cs="Tahoma"/>
        </w:rPr>
        <w:t>Januari</w:t>
      </w:r>
      <w:proofErr w:type="spellEnd"/>
      <w:r w:rsidRPr="002B7BCA">
        <w:rPr>
          <w:rFonts w:ascii="Tahoma" w:hAnsi="Tahoma" w:cs="Tahoma"/>
        </w:rPr>
        <w:t xml:space="preserve"> 2017 </w:t>
      </w:r>
      <w:proofErr w:type="spellStart"/>
      <w:r w:rsidRPr="002B7BCA">
        <w:rPr>
          <w:rFonts w:ascii="Tahoma" w:hAnsi="Tahoma" w:cs="Tahoma"/>
        </w:rPr>
        <w:t>t</w:t>
      </w:r>
      <w:r>
        <w:rPr>
          <w:rFonts w:ascii="Tahoma" w:hAnsi="Tahoma" w:cs="Tahoma"/>
        </w:rPr>
        <w:t>en</w:t>
      </w:r>
      <w:r w:rsidRPr="002B7BCA">
        <w:rPr>
          <w:rFonts w:ascii="Tahoma" w:hAnsi="Tahoma" w:cs="Tahoma"/>
        </w:rPr>
        <w:t>t</w:t>
      </w:r>
      <w:r>
        <w:rPr>
          <w:rFonts w:ascii="Tahoma" w:hAnsi="Tahoma" w:cs="Tahoma"/>
        </w:rPr>
        <w:t>an</w:t>
      </w:r>
      <w:r w:rsidRPr="002B7BCA">
        <w:rPr>
          <w:rFonts w:ascii="Tahoma" w:hAnsi="Tahoma" w:cs="Tahoma"/>
        </w:rPr>
        <w:t>g</w:t>
      </w:r>
      <w:proofErr w:type="spellEnd"/>
      <w:r w:rsidRPr="002B7BCA"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Pembentukan</w:t>
      </w:r>
      <w:proofErr w:type="spellEnd"/>
      <w:r w:rsidRPr="002B7BCA"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Satuan</w:t>
      </w:r>
      <w:proofErr w:type="spellEnd"/>
      <w:r w:rsidRPr="002B7BCA"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Tugas</w:t>
      </w:r>
      <w:proofErr w:type="spellEnd"/>
      <w:r w:rsidRPr="002B7BCA">
        <w:rPr>
          <w:rFonts w:ascii="Tahoma" w:hAnsi="Tahoma" w:cs="Tahoma"/>
        </w:rPr>
        <w:t xml:space="preserve"> SPIP </w:t>
      </w:r>
      <w:proofErr w:type="spellStart"/>
      <w:r w:rsidRPr="002B7BCA">
        <w:rPr>
          <w:rFonts w:ascii="Tahoma" w:hAnsi="Tahoma" w:cs="Tahoma"/>
        </w:rPr>
        <w:t>di</w:t>
      </w:r>
      <w:proofErr w:type="spellEnd"/>
      <w:r w:rsidRPr="002B7BCA"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Lingkungan</w:t>
      </w:r>
      <w:proofErr w:type="spellEnd"/>
      <w:r w:rsidRPr="002B7BCA"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Rumah</w:t>
      </w:r>
      <w:proofErr w:type="spellEnd"/>
      <w:r w:rsidRPr="002B7BCA"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Sakit</w:t>
      </w:r>
      <w:proofErr w:type="spellEnd"/>
      <w:r w:rsidRPr="002B7BCA">
        <w:rPr>
          <w:rFonts w:ascii="Tahoma" w:hAnsi="Tahoma" w:cs="Tahoma"/>
        </w:rPr>
        <w:t xml:space="preserve"> </w:t>
      </w:r>
      <w:proofErr w:type="spellStart"/>
      <w:r w:rsidRPr="002B7BCA">
        <w:rPr>
          <w:rFonts w:ascii="Tahoma" w:hAnsi="Tahoma" w:cs="Tahoma"/>
        </w:rPr>
        <w:t>Umum</w:t>
      </w:r>
      <w:proofErr w:type="spellEnd"/>
      <w:r w:rsidRPr="002B7BCA">
        <w:rPr>
          <w:rFonts w:ascii="Tahoma" w:hAnsi="Tahoma" w:cs="Tahoma"/>
        </w:rPr>
        <w:t xml:space="preserve"> Daerah </w:t>
      </w:r>
      <w:proofErr w:type="spellStart"/>
      <w:r w:rsidRPr="002B7BCA">
        <w:rPr>
          <w:rFonts w:ascii="Tahoma" w:hAnsi="Tahoma" w:cs="Tahoma"/>
        </w:rPr>
        <w:t>Solok</w:t>
      </w:r>
      <w:proofErr w:type="spellEnd"/>
      <w:r w:rsidRPr="002B7BCA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disosialisasikan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r w:rsidRPr="002B7BCA">
        <w:rPr>
          <w:rFonts w:ascii="Tahoma" w:hAnsi="Tahoma" w:cs="Tahoma"/>
        </w:rPr>
        <w:t>Control Environment Evaluat</w:t>
      </w:r>
      <w:r>
        <w:rPr>
          <w:rFonts w:ascii="Tahoma" w:hAnsi="Tahoma" w:cs="Tahoma"/>
        </w:rPr>
        <w:t xml:space="preserve">ion (CCE)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setiap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instalasi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Adapun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komitmen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pejabat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terkait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pembuatan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Pakta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Integritas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oleh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Direktur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pejabat</w:t>
      </w:r>
      <w:proofErr w:type="spellEnd"/>
      <w:r>
        <w:rPr>
          <w:rFonts w:ascii="Tahoma" w:hAnsi="Tahoma" w:cs="Tahoma"/>
        </w:rPr>
        <w:t xml:space="preserve"> structural </w:t>
      </w:r>
      <w:proofErr w:type="spellStart"/>
      <w:r>
        <w:rPr>
          <w:rFonts w:ascii="Tahoma" w:hAnsi="Tahoma" w:cs="Tahoma"/>
        </w:rPr>
        <w:t>dilingkungan</w:t>
      </w:r>
      <w:proofErr w:type="spellEnd"/>
      <w:r>
        <w:rPr>
          <w:rFonts w:ascii="Tahoma" w:hAnsi="Tahoma" w:cs="Tahoma"/>
        </w:rPr>
        <w:t xml:space="preserve"> RSUD </w:t>
      </w:r>
      <w:proofErr w:type="spellStart"/>
      <w:r>
        <w:rPr>
          <w:rFonts w:ascii="Tahoma" w:hAnsi="Tahoma" w:cs="Tahoma"/>
        </w:rPr>
        <w:t>Solok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namun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seluruh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pegawai</w:t>
      </w:r>
      <w:proofErr w:type="spellEnd"/>
      <w:r>
        <w:rPr>
          <w:rFonts w:ascii="Tahoma" w:hAnsi="Tahoma" w:cs="Tahoma"/>
        </w:rPr>
        <w:t>.</w:t>
      </w:r>
    </w:p>
    <w:p w:rsidR="002B7BCA" w:rsidRDefault="008E0FBE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Mengenai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sanksi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</w:t>
      </w:r>
      <w:r w:rsidR="002B7BCA">
        <w:rPr>
          <w:rFonts w:ascii="Tahoma" w:hAnsi="Tahoma" w:cs="Tahoma"/>
        </w:rPr>
        <w:t>disiplin</w:t>
      </w:r>
      <w:r>
        <w:rPr>
          <w:rFonts w:ascii="Tahoma" w:hAnsi="Tahoma" w:cs="Tahoma"/>
        </w:rPr>
        <w:t>an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pada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pegawai</w:t>
      </w:r>
      <w:proofErr w:type="spellEnd"/>
      <w:r w:rsidR="002B7BCA">
        <w:rPr>
          <w:rFonts w:ascii="Tahoma" w:hAnsi="Tahoma" w:cs="Tahoma"/>
        </w:rPr>
        <w:t xml:space="preserve"> yang </w:t>
      </w:r>
      <w:proofErr w:type="spellStart"/>
      <w:r w:rsidR="002B7BCA">
        <w:rPr>
          <w:rFonts w:ascii="Tahoma" w:hAnsi="Tahoma" w:cs="Tahoma"/>
        </w:rPr>
        <w:t>melakukan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pelanggaran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dilakukan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dengan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membuat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Berita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Acara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>
        <w:rPr>
          <w:rFonts w:ascii="Tahoma" w:hAnsi="Tahoma" w:cs="Tahoma"/>
        </w:rPr>
        <w:t>bahwa</w:t>
      </w:r>
      <w:proofErr w:type="spellEnd"/>
      <w:r w:rsidR="002B7BCA">
        <w:rPr>
          <w:rFonts w:ascii="Tahoma" w:hAnsi="Tahoma" w:cs="Tahoma"/>
        </w:rPr>
        <w:t xml:space="preserve"> </w:t>
      </w:r>
      <w:proofErr w:type="spellStart"/>
      <w:r w:rsidR="002B7BCA" w:rsidRPr="002B7BCA">
        <w:rPr>
          <w:rFonts w:ascii="Tahoma" w:hAnsi="Tahoma" w:cs="Tahoma"/>
        </w:rPr>
        <w:t>telah</w:t>
      </w:r>
      <w:proofErr w:type="spellEnd"/>
      <w:r w:rsidR="002B7BCA" w:rsidRPr="002B7BCA">
        <w:rPr>
          <w:rFonts w:ascii="Tahoma" w:hAnsi="Tahoma" w:cs="Tahoma"/>
        </w:rPr>
        <w:t xml:space="preserve"> </w:t>
      </w:r>
      <w:proofErr w:type="spellStart"/>
      <w:r w:rsidR="002B7BCA" w:rsidRPr="002B7BCA">
        <w:rPr>
          <w:rFonts w:ascii="Tahoma" w:hAnsi="Tahoma" w:cs="Tahoma"/>
        </w:rPr>
        <w:t>dilakukan</w:t>
      </w:r>
      <w:proofErr w:type="spellEnd"/>
      <w:r w:rsidR="002B7BCA" w:rsidRPr="002B7BCA">
        <w:rPr>
          <w:rFonts w:ascii="Tahoma" w:hAnsi="Tahoma" w:cs="Tahoma"/>
        </w:rPr>
        <w:t xml:space="preserve"> </w:t>
      </w:r>
      <w:proofErr w:type="spellStart"/>
      <w:r w:rsidR="002B7BCA" w:rsidRPr="002B7BCA">
        <w:rPr>
          <w:rFonts w:ascii="Tahoma" w:hAnsi="Tahoma" w:cs="Tahoma"/>
        </w:rPr>
        <w:t>pembinaan</w:t>
      </w:r>
      <w:proofErr w:type="spellEnd"/>
      <w:r w:rsidR="002B7BCA" w:rsidRPr="002B7BCA">
        <w:rPr>
          <w:rFonts w:ascii="Tahoma" w:hAnsi="Tahoma" w:cs="Tahoma"/>
        </w:rPr>
        <w:t xml:space="preserve"> </w:t>
      </w:r>
      <w:proofErr w:type="spellStart"/>
      <w:r w:rsidR="002B7BCA" w:rsidRPr="002B7BCA">
        <w:rPr>
          <w:rFonts w:ascii="Tahoma" w:hAnsi="Tahoma" w:cs="Tahoma"/>
        </w:rPr>
        <w:t>kepada</w:t>
      </w:r>
      <w:proofErr w:type="spellEnd"/>
      <w:r w:rsidR="002B7BCA" w:rsidRPr="002B7BCA">
        <w:rPr>
          <w:rFonts w:ascii="Tahoma" w:hAnsi="Tahoma" w:cs="Tahoma"/>
        </w:rPr>
        <w:t xml:space="preserve"> </w:t>
      </w:r>
      <w:proofErr w:type="spellStart"/>
      <w:r w:rsidR="002B7BCA" w:rsidRPr="002B7BCA">
        <w:rPr>
          <w:rFonts w:ascii="Tahoma" w:hAnsi="Tahoma" w:cs="Tahoma"/>
        </w:rPr>
        <w:t>pegawai</w:t>
      </w:r>
      <w:proofErr w:type="spellEnd"/>
      <w:r w:rsidR="002B7BCA" w:rsidRPr="002B7BCA">
        <w:rPr>
          <w:rFonts w:ascii="Tahoma" w:hAnsi="Tahoma" w:cs="Tahoma"/>
        </w:rPr>
        <w:t xml:space="preserve"> </w:t>
      </w:r>
      <w:proofErr w:type="spellStart"/>
      <w:r w:rsidR="002B7BCA" w:rsidRPr="002B7BCA">
        <w:rPr>
          <w:rFonts w:ascii="Tahoma" w:hAnsi="Tahoma" w:cs="Tahoma"/>
        </w:rPr>
        <w:t>terkait</w:t>
      </w:r>
      <w:proofErr w:type="spellEnd"/>
      <w:r w:rsidR="002B7BCA" w:rsidRPr="002B7BC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dilanjutkan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pembuatan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surat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pernyataan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oleh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bersangkutan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sebagai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evaluasi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penerapan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sanksi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tersebut</w:t>
      </w:r>
      <w:proofErr w:type="spellEnd"/>
      <w:r>
        <w:rPr>
          <w:rFonts w:ascii="Tahoma" w:hAnsi="Tahoma" w:cs="Tahoma"/>
        </w:rPr>
        <w:t>.</w:t>
      </w:r>
    </w:p>
    <w:p w:rsidR="008E0FBE" w:rsidRDefault="008E0FBE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Penempatan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formasi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didokumentasikan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keputusan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Direktur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pegawai</w:t>
      </w:r>
      <w:proofErr w:type="spellEnd"/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pejabat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bersangkutan</w:t>
      </w:r>
      <w:proofErr w:type="spellEnd"/>
      <w:r>
        <w:rPr>
          <w:rFonts w:ascii="Tahoma" w:hAnsi="Tahoma" w:cs="Tahoma"/>
        </w:rPr>
        <w:t xml:space="preserve"> (</w:t>
      </w:r>
      <w:proofErr w:type="spellStart"/>
      <w:r w:rsidRPr="008E0FBE">
        <w:rPr>
          <w:rFonts w:ascii="Tahoma" w:hAnsi="Tahoma" w:cs="Tahoma"/>
        </w:rPr>
        <w:t>Surat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Keputusan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Direktur</w:t>
      </w:r>
      <w:proofErr w:type="spellEnd"/>
      <w:r w:rsidRPr="008E0FBE">
        <w:rPr>
          <w:rFonts w:ascii="Tahoma" w:hAnsi="Tahoma" w:cs="Tahoma"/>
        </w:rPr>
        <w:t xml:space="preserve"> RSUD </w:t>
      </w:r>
      <w:proofErr w:type="spellStart"/>
      <w:r w:rsidRPr="008E0FBE">
        <w:rPr>
          <w:rFonts w:ascii="Tahoma" w:hAnsi="Tahoma" w:cs="Tahoma"/>
        </w:rPr>
        <w:t>Solok</w:t>
      </w:r>
      <w:proofErr w:type="spellEnd"/>
      <w:r w:rsidRPr="008E0FBE">
        <w:rPr>
          <w:rFonts w:ascii="Tahoma" w:hAnsi="Tahoma" w:cs="Tahoma"/>
        </w:rPr>
        <w:t xml:space="preserve"> Nomor</w:t>
      </w:r>
      <w:proofErr w:type="gramStart"/>
      <w:r w:rsidRPr="008E0FBE">
        <w:rPr>
          <w:rFonts w:ascii="Tahoma" w:hAnsi="Tahoma" w:cs="Tahoma"/>
        </w:rPr>
        <w:t>:189</w:t>
      </w:r>
      <w:proofErr w:type="gramEnd"/>
      <w:r w:rsidRPr="008E0FBE">
        <w:rPr>
          <w:rFonts w:ascii="Tahoma" w:hAnsi="Tahoma" w:cs="Tahoma"/>
        </w:rPr>
        <w:t>/31/SDM-</w:t>
      </w:r>
      <w:proofErr w:type="spellStart"/>
      <w:r w:rsidRPr="008E0FBE">
        <w:rPr>
          <w:rFonts w:ascii="Tahoma" w:hAnsi="Tahoma" w:cs="Tahoma"/>
        </w:rPr>
        <w:t>Kepeg</w:t>
      </w:r>
      <w:proofErr w:type="spellEnd"/>
      <w:r w:rsidRPr="008E0FBE">
        <w:rPr>
          <w:rFonts w:ascii="Tahoma" w:hAnsi="Tahoma" w:cs="Tahoma"/>
        </w:rPr>
        <w:t xml:space="preserve">/SK/I/2017 </w:t>
      </w:r>
      <w:proofErr w:type="spellStart"/>
      <w:r w:rsidRPr="008E0FBE">
        <w:rPr>
          <w:rFonts w:ascii="Tahoma" w:hAnsi="Tahoma" w:cs="Tahoma"/>
        </w:rPr>
        <w:t>t</w:t>
      </w:r>
      <w:r>
        <w:rPr>
          <w:rFonts w:ascii="Tahoma" w:hAnsi="Tahoma" w:cs="Tahoma"/>
        </w:rPr>
        <w:t>an</w:t>
      </w:r>
      <w:r w:rsidRPr="008E0FBE">
        <w:rPr>
          <w:rFonts w:ascii="Tahoma" w:hAnsi="Tahoma" w:cs="Tahoma"/>
        </w:rPr>
        <w:t>g</w:t>
      </w:r>
      <w:r>
        <w:rPr>
          <w:rFonts w:ascii="Tahoma" w:hAnsi="Tahoma" w:cs="Tahoma"/>
        </w:rPr>
        <w:t>ga</w:t>
      </w:r>
      <w:r w:rsidRPr="008E0FBE">
        <w:rPr>
          <w:rFonts w:ascii="Tahoma" w:hAnsi="Tahoma" w:cs="Tahoma"/>
        </w:rPr>
        <w:t>l</w:t>
      </w:r>
      <w:proofErr w:type="spellEnd"/>
      <w:r w:rsidRPr="008E0FBE">
        <w:rPr>
          <w:rFonts w:ascii="Tahoma" w:hAnsi="Tahoma" w:cs="Tahoma"/>
        </w:rPr>
        <w:t xml:space="preserve"> 3 </w:t>
      </w:r>
      <w:proofErr w:type="spellStart"/>
      <w:r w:rsidRPr="008E0FBE">
        <w:rPr>
          <w:rFonts w:ascii="Tahoma" w:hAnsi="Tahoma" w:cs="Tahoma"/>
        </w:rPr>
        <w:t>Januari</w:t>
      </w:r>
      <w:proofErr w:type="spellEnd"/>
      <w:r w:rsidRPr="008E0FBE">
        <w:rPr>
          <w:rFonts w:ascii="Tahoma" w:hAnsi="Tahoma" w:cs="Tahoma"/>
        </w:rPr>
        <w:t xml:space="preserve"> 2017 </w:t>
      </w:r>
      <w:proofErr w:type="spellStart"/>
      <w:r w:rsidRPr="008E0FBE">
        <w:rPr>
          <w:rFonts w:ascii="Tahoma" w:hAnsi="Tahoma" w:cs="Tahoma"/>
        </w:rPr>
        <w:t>t</w:t>
      </w:r>
      <w:r>
        <w:rPr>
          <w:rFonts w:ascii="Tahoma" w:hAnsi="Tahoma" w:cs="Tahoma"/>
        </w:rPr>
        <w:t>en</w:t>
      </w:r>
      <w:r w:rsidRPr="008E0FBE">
        <w:rPr>
          <w:rFonts w:ascii="Tahoma" w:hAnsi="Tahoma" w:cs="Tahoma"/>
        </w:rPr>
        <w:t>t</w:t>
      </w:r>
      <w:r>
        <w:rPr>
          <w:rFonts w:ascii="Tahoma" w:hAnsi="Tahoma" w:cs="Tahoma"/>
        </w:rPr>
        <w:t>an</w:t>
      </w:r>
      <w:r w:rsidRPr="008E0FBE">
        <w:rPr>
          <w:rFonts w:ascii="Tahoma" w:hAnsi="Tahoma" w:cs="Tahoma"/>
        </w:rPr>
        <w:t>g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penetapan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dokter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spesialis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penerima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vakasi</w:t>
      </w:r>
      <w:proofErr w:type="spellEnd"/>
      <w:r w:rsidRPr="008E0FBE">
        <w:rPr>
          <w:rFonts w:ascii="Tahoma" w:hAnsi="Tahoma" w:cs="Tahoma"/>
        </w:rPr>
        <w:t>/</w:t>
      </w:r>
      <w:proofErr w:type="spellStart"/>
      <w:r w:rsidRPr="008E0FBE">
        <w:rPr>
          <w:rFonts w:ascii="Tahoma" w:hAnsi="Tahoma" w:cs="Tahoma"/>
        </w:rPr>
        <w:t>tunjangan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dokter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spesialis</w:t>
      </w:r>
      <w:proofErr w:type="spellEnd"/>
      <w:r w:rsidRPr="008E0FBE">
        <w:rPr>
          <w:rFonts w:ascii="Tahoma" w:hAnsi="Tahoma" w:cs="Tahoma"/>
        </w:rPr>
        <w:t xml:space="preserve"> RSUD </w:t>
      </w:r>
      <w:proofErr w:type="spellStart"/>
      <w:r w:rsidRPr="008E0FBE">
        <w:rPr>
          <w:rFonts w:ascii="Tahoma" w:hAnsi="Tahoma" w:cs="Tahoma"/>
        </w:rPr>
        <w:t>Solok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tahun</w:t>
      </w:r>
      <w:proofErr w:type="spellEnd"/>
      <w:r w:rsidRPr="008E0FBE">
        <w:rPr>
          <w:rFonts w:ascii="Tahoma" w:hAnsi="Tahoma" w:cs="Tahoma"/>
        </w:rPr>
        <w:t xml:space="preserve"> 2</w:t>
      </w:r>
      <w:r>
        <w:rPr>
          <w:rFonts w:ascii="Tahoma" w:hAnsi="Tahoma" w:cs="Tahoma"/>
        </w:rPr>
        <w:t>017).</w:t>
      </w:r>
    </w:p>
    <w:p w:rsidR="008E0FBE" w:rsidRDefault="008E0FBE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Pendelegasian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wewenang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disposisi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Direktur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s</w:t>
      </w:r>
      <w:r w:rsidRPr="008E0FBE">
        <w:rPr>
          <w:rFonts w:ascii="Tahoma" w:hAnsi="Tahoma" w:cs="Tahoma"/>
        </w:rPr>
        <w:t>urat</w:t>
      </w:r>
      <w:proofErr w:type="spellEnd"/>
      <w:proofErr w:type="gram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penyerahan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tugas</w:t>
      </w:r>
      <w:proofErr w:type="spellEnd"/>
      <w:r w:rsidRPr="008E0FBE">
        <w:rPr>
          <w:rFonts w:ascii="Tahoma" w:hAnsi="Tahoma" w:cs="Tahoma"/>
        </w:rPr>
        <w:t xml:space="preserve"> </w:t>
      </w:r>
      <w:proofErr w:type="spellStart"/>
      <w:r w:rsidRPr="008E0FBE">
        <w:rPr>
          <w:rFonts w:ascii="Tahoma" w:hAnsi="Tahoma" w:cs="Tahoma"/>
        </w:rPr>
        <w:t>kepada</w:t>
      </w:r>
      <w:proofErr w:type="spellEnd"/>
      <w:r w:rsidRPr="008E0FBE">
        <w:rPr>
          <w:rFonts w:ascii="Tahoma" w:hAnsi="Tahoma" w:cs="Tahoma"/>
        </w:rPr>
        <w:t xml:space="preserve"> yang </w:t>
      </w:r>
      <w:proofErr w:type="spellStart"/>
      <w:r w:rsidRPr="008E0FBE">
        <w:rPr>
          <w:rFonts w:ascii="Tahoma" w:hAnsi="Tahoma" w:cs="Tahoma"/>
        </w:rPr>
        <w:t>bersangkutan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Namun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evaluasi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pelaksanaannya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didokumentasikan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baik</w:t>
      </w:r>
      <w:proofErr w:type="spellEnd"/>
      <w:r>
        <w:rPr>
          <w:rFonts w:ascii="Tahoma" w:hAnsi="Tahoma" w:cs="Tahoma"/>
        </w:rPr>
        <w:t>.</w:t>
      </w:r>
    </w:p>
    <w:p w:rsidR="008E0FBE" w:rsidRDefault="008E0FBE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SOP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kebijakan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didokumentasikan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namun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dievaluasi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baik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Begitu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juga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kebijaka</w:t>
      </w:r>
      <w:r w:rsidR="00AF619A">
        <w:rPr>
          <w:rFonts w:ascii="Tahoma" w:hAnsi="Tahoma" w:cs="Tahoma"/>
        </w:rPr>
        <w:t>n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atas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pemantauan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berkelanjutan</w:t>
      </w:r>
      <w:proofErr w:type="spellEnd"/>
      <w:r w:rsidR="00AF619A">
        <w:rPr>
          <w:rFonts w:ascii="Tahoma" w:hAnsi="Tahoma" w:cs="Tahoma"/>
        </w:rPr>
        <w:t xml:space="preserve">, </w:t>
      </w:r>
      <w:proofErr w:type="spellStart"/>
      <w:r w:rsidR="00AF619A">
        <w:rPr>
          <w:rFonts w:ascii="Tahoma" w:hAnsi="Tahoma" w:cs="Tahoma"/>
        </w:rPr>
        <w:t>belum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ada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dilakukan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sosialisasi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dan</w:t>
      </w:r>
      <w:proofErr w:type="spellEnd"/>
      <w:r w:rsidR="00AF619A">
        <w:rPr>
          <w:rFonts w:ascii="Tahoma" w:hAnsi="Tahoma" w:cs="Tahoma"/>
        </w:rPr>
        <w:t xml:space="preserve"> </w:t>
      </w:r>
      <w:proofErr w:type="spellStart"/>
      <w:r w:rsidR="00AF619A">
        <w:rPr>
          <w:rFonts w:ascii="Tahoma" w:hAnsi="Tahoma" w:cs="Tahoma"/>
        </w:rPr>
        <w:t>evaluasi</w:t>
      </w:r>
      <w:proofErr w:type="spellEnd"/>
      <w:r w:rsidR="00AF619A">
        <w:rPr>
          <w:rFonts w:ascii="Tahoma" w:hAnsi="Tahoma" w:cs="Tahoma"/>
        </w:rPr>
        <w:t>.</w:t>
      </w:r>
    </w:p>
    <w:p w:rsidR="00AF619A" w:rsidRDefault="00AF619A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Pembinaan</w:t>
      </w:r>
      <w:proofErr w:type="spellEnd"/>
      <w:r>
        <w:rPr>
          <w:rFonts w:ascii="Tahoma" w:hAnsi="Tahoma" w:cs="Tahoma"/>
        </w:rPr>
        <w:t xml:space="preserve"> SDM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mengikutsertakan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pegawai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ditunjuk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mengikuti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pelatihan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pendidikan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yaitu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adanya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</w:t>
      </w:r>
      <w:r w:rsidRPr="00AF619A">
        <w:rPr>
          <w:rFonts w:ascii="Tahoma" w:hAnsi="Tahoma" w:cs="Tahoma"/>
        </w:rPr>
        <w:t>ugas</w:t>
      </w:r>
      <w:proofErr w:type="spellEnd"/>
      <w:r w:rsidRPr="00AF619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(</w:t>
      </w:r>
      <w:r w:rsidRPr="00AF619A">
        <w:rPr>
          <w:rFonts w:ascii="Tahoma" w:hAnsi="Tahoma" w:cs="Tahoma"/>
        </w:rPr>
        <w:t>Nomor</w:t>
      </w:r>
      <w:proofErr w:type="gramStart"/>
      <w:r w:rsidRPr="00AF619A">
        <w:rPr>
          <w:rFonts w:ascii="Tahoma" w:hAnsi="Tahoma" w:cs="Tahoma"/>
        </w:rPr>
        <w:t>:892</w:t>
      </w:r>
      <w:proofErr w:type="gramEnd"/>
      <w:r w:rsidRPr="00AF619A">
        <w:rPr>
          <w:rFonts w:ascii="Tahoma" w:hAnsi="Tahoma" w:cs="Tahoma"/>
        </w:rPr>
        <w:t>/108/SD</w:t>
      </w:r>
      <w:r>
        <w:rPr>
          <w:rFonts w:ascii="Tahoma" w:hAnsi="Tahoma" w:cs="Tahoma"/>
        </w:rPr>
        <w:t>M-</w:t>
      </w:r>
      <w:proofErr w:type="spellStart"/>
      <w:r>
        <w:rPr>
          <w:rFonts w:ascii="Tahoma" w:hAnsi="Tahoma" w:cs="Tahoma"/>
        </w:rPr>
        <w:t>Diklat</w:t>
      </w:r>
      <w:proofErr w:type="spellEnd"/>
      <w:r>
        <w:rPr>
          <w:rFonts w:ascii="Tahoma" w:hAnsi="Tahoma" w:cs="Tahoma"/>
        </w:rPr>
        <w:t xml:space="preserve">/2017 </w:t>
      </w:r>
      <w:proofErr w:type="spellStart"/>
      <w:r>
        <w:rPr>
          <w:rFonts w:ascii="Tahoma" w:hAnsi="Tahoma" w:cs="Tahoma"/>
        </w:rPr>
        <w:t>tanggal</w:t>
      </w:r>
      <w:proofErr w:type="spellEnd"/>
      <w:r>
        <w:rPr>
          <w:rFonts w:ascii="Tahoma" w:hAnsi="Tahoma" w:cs="Tahoma"/>
        </w:rPr>
        <w:t xml:space="preserve"> 13 </w:t>
      </w:r>
      <w:proofErr w:type="spellStart"/>
      <w:r>
        <w:rPr>
          <w:rFonts w:ascii="Tahoma" w:hAnsi="Tahoma" w:cs="Tahoma"/>
        </w:rPr>
        <w:t>Maret</w:t>
      </w:r>
      <w:proofErr w:type="spellEnd"/>
      <w:r>
        <w:rPr>
          <w:rFonts w:ascii="Tahoma" w:hAnsi="Tahoma" w:cs="Tahoma"/>
        </w:rPr>
        <w:t xml:space="preserve"> 2017) </w:t>
      </w:r>
      <w:proofErr w:type="spellStart"/>
      <w:r w:rsidRPr="00AF619A">
        <w:rPr>
          <w:rFonts w:ascii="Tahoma" w:hAnsi="Tahoma" w:cs="Tahoma"/>
        </w:rPr>
        <w:t>kepada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pegawai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bersangkutan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</w:t>
      </w:r>
      <w:r w:rsidRPr="00AF619A">
        <w:rPr>
          <w:rFonts w:ascii="Tahoma" w:hAnsi="Tahoma" w:cs="Tahoma"/>
        </w:rPr>
        <w:t>urat</w:t>
      </w:r>
      <w:proofErr w:type="spellEnd"/>
      <w:r w:rsidRPr="00AF619A">
        <w:rPr>
          <w:rFonts w:ascii="Tahoma" w:hAnsi="Tahoma" w:cs="Tahoma"/>
        </w:rPr>
        <w:t xml:space="preserve"> </w:t>
      </w:r>
      <w:proofErr w:type="spellStart"/>
      <w:r w:rsidRPr="00AF619A">
        <w:rPr>
          <w:rFonts w:ascii="Tahoma" w:hAnsi="Tahoma" w:cs="Tahoma"/>
        </w:rPr>
        <w:t>pemanggilan</w:t>
      </w:r>
      <w:proofErr w:type="spellEnd"/>
      <w:r w:rsidRPr="00AF619A">
        <w:rPr>
          <w:rFonts w:ascii="Tahoma" w:hAnsi="Tahoma" w:cs="Tahoma"/>
        </w:rPr>
        <w:t xml:space="preserve"> </w:t>
      </w:r>
      <w:proofErr w:type="spellStart"/>
      <w:r w:rsidRPr="00AF619A">
        <w:rPr>
          <w:rFonts w:ascii="Tahoma" w:hAnsi="Tahoma" w:cs="Tahoma"/>
        </w:rPr>
        <w:t>peserta</w:t>
      </w:r>
      <w:proofErr w:type="spellEnd"/>
      <w:r w:rsidRPr="00AF619A">
        <w:rPr>
          <w:rFonts w:ascii="Tahoma" w:hAnsi="Tahoma" w:cs="Tahoma"/>
        </w:rPr>
        <w:t xml:space="preserve"> </w:t>
      </w:r>
      <w:proofErr w:type="spellStart"/>
      <w:r w:rsidRPr="00AF619A">
        <w:rPr>
          <w:rFonts w:ascii="Tahoma" w:hAnsi="Tahoma" w:cs="Tahoma"/>
        </w:rPr>
        <w:t>diklat</w:t>
      </w:r>
      <w:proofErr w:type="spellEnd"/>
      <w:r w:rsidRPr="00AF619A">
        <w:rPr>
          <w:rFonts w:ascii="Tahoma" w:hAnsi="Tahoma" w:cs="Tahoma"/>
        </w:rPr>
        <w:t>.</w:t>
      </w:r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Namun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laporan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atas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pelaksanaan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diklat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belum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didokumentasikan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dan</w:t>
      </w:r>
      <w:proofErr w:type="spellEnd"/>
      <w:r w:rsidR="00D20CF8">
        <w:rPr>
          <w:rFonts w:ascii="Tahoma" w:hAnsi="Tahoma" w:cs="Tahoma"/>
        </w:rPr>
        <w:t xml:space="preserve"> </w:t>
      </w:r>
      <w:proofErr w:type="spellStart"/>
      <w:r w:rsidR="00D20CF8">
        <w:rPr>
          <w:rFonts w:ascii="Tahoma" w:hAnsi="Tahoma" w:cs="Tahoma"/>
        </w:rPr>
        <w:t>dievaluasi</w:t>
      </w:r>
      <w:proofErr w:type="spellEnd"/>
      <w:r w:rsidR="00D20CF8">
        <w:rPr>
          <w:rFonts w:ascii="Tahoma" w:hAnsi="Tahoma" w:cs="Tahoma"/>
        </w:rPr>
        <w:t>.</w:t>
      </w:r>
    </w:p>
    <w:p w:rsidR="00D20CF8" w:rsidRDefault="00D20CF8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Dokumen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pelaksanaan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otorisasi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transaksi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telah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didokumentasikan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begitu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juga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835749">
        <w:rPr>
          <w:rFonts w:ascii="Tahoma" w:hAnsi="Tahoma" w:cs="Tahoma"/>
        </w:rPr>
        <w:t>terhadap</w:t>
      </w:r>
      <w:proofErr w:type="spellEnd"/>
      <w:r w:rsidR="00835749">
        <w:rPr>
          <w:rFonts w:ascii="Tahoma" w:hAnsi="Tahoma" w:cs="Tahoma"/>
        </w:rPr>
        <w:t xml:space="preserve"> </w:t>
      </w:r>
      <w:proofErr w:type="spellStart"/>
      <w:r w:rsidR="00835749">
        <w:rPr>
          <w:rFonts w:ascii="Tahoma" w:hAnsi="Tahoma" w:cs="Tahoma"/>
        </w:rPr>
        <w:t>laporan</w:t>
      </w:r>
      <w:proofErr w:type="spellEnd"/>
      <w:r w:rsidR="00835749">
        <w:rPr>
          <w:rFonts w:ascii="Tahoma" w:hAnsi="Tahoma" w:cs="Tahoma"/>
        </w:rPr>
        <w:t xml:space="preserve"> </w:t>
      </w:r>
      <w:proofErr w:type="spellStart"/>
      <w:r w:rsidR="00835749">
        <w:rPr>
          <w:rFonts w:ascii="Tahoma" w:hAnsi="Tahoma" w:cs="Tahoma"/>
        </w:rPr>
        <w:t>bulanan</w:t>
      </w:r>
      <w:proofErr w:type="spellEnd"/>
      <w:r w:rsidR="00835749">
        <w:rPr>
          <w:rFonts w:ascii="Tahoma" w:hAnsi="Tahoma" w:cs="Tahoma"/>
        </w:rPr>
        <w:t xml:space="preserve"> </w:t>
      </w:r>
      <w:proofErr w:type="spellStart"/>
      <w:r w:rsidR="00835749">
        <w:rPr>
          <w:rFonts w:ascii="Tahoma" w:hAnsi="Tahoma" w:cs="Tahoma"/>
        </w:rPr>
        <w:t>dan</w:t>
      </w:r>
      <w:proofErr w:type="spellEnd"/>
      <w:r w:rsidR="00835749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dokumen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terhadap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pengecekan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barang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perlengkapan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lainnya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Namun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berkala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mengenai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penyimpangan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tersebut</w:t>
      </w:r>
      <w:proofErr w:type="spellEnd"/>
      <w:r>
        <w:rPr>
          <w:rFonts w:ascii="Tahoma" w:hAnsi="Tahoma" w:cs="Tahoma"/>
        </w:rPr>
        <w:t>.</w:t>
      </w:r>
    </w:p>
    <w:p w:rsidR="00D20CF8" w:rsidRDefault="00D20CF8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Kegiatan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rapat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sudah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didokumentasikan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sangat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yaitu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adanya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daftar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hadir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notulen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undangan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pelaksanaannya</w:t>
      </w:r>
      <w:proofErr w:type="spellEnd"/>
      <w:r>
        <w:rPr>
          <w:rFonts w:ascii="Tahoma" w:hAnsi="Tahoma" w:cs="Tahoma"/>
        </w:rPr>
        <w:t xml:space="preserve">. </w:t>
      </w:r>
    </w:p>
    <w:p w:rsidR="00D20CF8" w:rsidRPr="002B7BCA" w:rsidRDefault="00D20CF8" w:rsidP="008E0FBE">
      <w:pPr>
        <w:pStyle w:val="ListParagraph1"/>
        <w:numPr>
          <w:ilvl w:val="1"/>
          <w:numId w:val="1"/>
        </w:numPr>
        <w:spacing w:before="240" w:line="360" w:lineRule="auto"/>
        <w:ind w:left="9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Dokumen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Rencana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Tindak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Pengendalian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sudah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disusun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Namun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observasi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mengenai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penerapan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 </w:t>
      </w:r>
      <w:proofErr w:type="spellStart"/>
      <w:r>
        <w:rPr>
          <w:rFonts w:ascii="Tahoma" w:hAnsi="Tahoma" w:cs="Tahoma"/>
        </w:rPr>
        <w:t>belum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maksimal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adanya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berkala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mengenai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penilaian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maturitas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penyelenggaraan</w:t>
      </w:r>
      <w:proofErr w:type="spellEnd"/>
      <w:r>
        <w:rPr>
          <w:rFonts w:ascii="Tahoma" w:hAnsi="Tahoma" w:cs="Tahoma"/>
        </w:rPr>
        <w:t xml:space="preserve"> SPIP.</w:t>
      </w:r>
    </w:p>
    <w:p w:rsidR="00B46585" w:rsidRPr="001625DE" w:rsidRDefault="00B46585" w:rsidP="00B46585">
      <w:pPr>
        <w:pStyle w:val="ListParagraph1"/>
        <w:tabs>
          <w:tab w:val="left" w:pos="1540"/>
        </w:tabs>
        <w:spacing w:before="240" w:line="360" w:lineRule="auto"/>
        <w:ind w:left="630"/>
        <w:jc w:val="both"/>
        <w:rPr>
          <w:rFonts w:ascii="Tahoma" w:hAnsi="Tahoma" w:cs="Tahoma"/>
        </w:rPr>
      </w:pPr>
    </w:p>
    <w:p w:rsidR="00B46585" w:rsidRDefault="00B46585" w:rsidP="00B46585">
      <w:pPr>
        <w:pStyle w:val="ListParagraph1"/>
        <w:numPr>
          <w:ilvl w:val="0"/>
          <w:numId w:val="1"/>
        </w:numPr>
        <w:spacing w:before="240" w:line="360" w:lineRule="auto"/>
        <w:ind w:left="426" w:hanging="426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PENUTUP</w:t>
      </w:r>
    </w:p>
    <w:p w:rsidR="00B46585" w:rsidRDefault="00B46585" w:rsidP="007D48CE">
      <w:pPr>
        <w:pStyle w:val="ListParagraph1"/>
        <w:spacing w:after="240" w:line="360" w:lineRule="auto"/>
        <w:ind w:left="426"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Demikian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kami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sampaikan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kepada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Bapak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sebagai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bahan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penyempurnaan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perbaikan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pengambilan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kebijakan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selanjutnya</w:t>
      </w:r>
      <w:proofErr w:type="spellEnd"/>
      <w:r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</w:t>
      </w:r>
    </w:p>
    <w:p w:rsidR="00B46585" w:rsidRDefault="00B46585" w:rsidP="00B46585">
      <w:pPr>
        <w:pStyle w:val="ListParagraph1"/>
        <w:spacing w:after="240" w:line="240" w:lineRule="auto"/>
        <w:ind w:left="426" w:firstLine="720"/>
        <w:jc w:val="both"/>
        <w:rPr>
          <w:rFonts w:ascii="Tahoma" w:hAnsi="Tahoma" w:cs="Tahoma"/>
        </w:rPr>
      </w:pPr>
    </w:p>
    <w:tbl>
      <w:tblPr>
        <w:tblStyle w:val="TableGrid"/>
        <w:tblW w:w="7290" w:type="dxa"/>
        <w:tblInd w:w="738" w:type="dxa"/>
        <w:tblLayout w:type="fixed"/>
        <w:tblLook w:val="04A0"/>
      </w:tblPr>
      <w:tblGrid>
        <w:gridCol w:w="3690"/>
        <w:gridCol w:w="3600"/>
      </w:tblGrid>
      <w:tr w:rsidR="00B46585" w:rsidTr="006F367C">
        <w:trPr>
          <w:trHeight w:val="890"/>
        </w:trPr>
        <w:tc>
          <w:tcPr>
            <w:tcW w:w="3690" w:type="dxa"/>
          </w:tcPr>
          <w:p w:rsidR="00B46585" w:rsidRPr="00B46585" w:rsidRDefault="00B46585" w:rsidP="006F367C">
            <w:pPr>
              <w:pStyle w:val="ListParagraph1"/>
              <w:spacing w:line="360" w:lineRule="auto"/>
              <w:ind w:left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B46585">
              <w:rPr>
                <w:rFonts w:ascii="Tahoma" w:hAnsi="Tahoma" w:cs="Tahoma"/>
                <w:b/>
                <w:sz w:val="22"/>
                <w:szCs w:val="22"/>
              </w:rPr>
              <w:t>Ketua</w:t>
            </w:r>
            <w:proofErr w:type="spellEnd"/>
            <w:r w:rsidRPr="00B46585">
              <w:rPr>
                <w:rFonts w:ascii="Tahoma" w:hAnsi="Tahoma" w:cs="Tahoma"/>
                <w:b/>
                <w:sz w:val="22"/>
                <w:szCs w:val="22"/>
              </w:rPr>
              <w:t xml:space="preserve"> Tim:</w:t>
            </w:r>
          </w:p>
          <w:p w:rsidR="00B46585" w:rsidRPr="00B46585" w:rsidRDefault="00B46585" w:rsidP="006F367C">
            <w:pPr>
              <w:pStyle w:val="ListParagraph1"/>
              <w:spacing w:line="360" w:lineRule="auto"/>
              <w:ind w:left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46585">
              <w:rPr>
                <w:rFonts w:ascii="Tahoma" w:hAnsi="Tahoma" w:cs="Tahoma"/>
                <w:sz w:val="22"/>
                <w:szCs w:val="22"/>
              </w:rPr>
              <w:t>M. Appraisal, S.H</w:t>
            </w:r>
          </w:p>
        </w:tc>
        <w:tc>
          <w:tcPr>
            <w:tcW w:w="3600" w:type="dxa"/>
          </w:tcPr>
          <w:p w:rsidR="00B46585" w:rsidRPr="00B46585" w:rsidRDefault="00B46585" w:rsidP="006F367C">
            <w:pPr>
              <w:pStyle w:val="ListParagraph1"/>
              <w:spacing w:line="360" w:lineRule="auto"/>
              <w:ind w:left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46585" w:rsidTr="006F367C">
        <w:tc>
          <w:tcPr>
            <w:tcW w:w="3690" w:type="dxa"/>
          </w:tcPr>
          <w:p w:rsidR="00B46585" w:rsidRPr="00B46585" w:rsidRDefault="00B46585" w:rsidP="006F367C">
            <w:pPr>
              <w:pStyle w:val="ListParagraph1"/>
              <w:spacing w:after="240" w:line="360" w:lineRule="auto"/>
              <w:ind w:left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B46585">
              <w:rPr>
                <w:rFonts w:ascii="Tahoma" w:hAnsi="Tahoma" w:cs="Tahoma"/>
                <w:b/>
                <w:sz w:val="22"/>
                <w:szCs w:val="22"/>
              </w:rPr>
              <w:t>Tim:</w:t>
            </w:r>
          </w:p>
          <w:p w:rsidR="00B46585" w:rsidRPr="0094443F" w:rsidRDefault="00B46585" w:rsidP="0094443F">
            <w:pPr>
              <w:pStyle w:val="ListParagraph1"/>
              <w:numPr>
                <w:ilvl w:val="3"/>
                <w:numId w:val="1"/>
              </w:numPr>
              <w:spacing w:after="240" w:line="360" w:lineRule="auto"/>
              <w:ind w:left="342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B46585">
              <w:rPr>
                <w:rFonts w:ascii="Tahoma" w:hAnsi="Tahoma" w:cs="Tahoma"/>
                <w:sz w:val="22"/>
                <w:szCs w:val="22"/>
              </w:rPr>
              <w:t>Herniza</w:t>
            </w:r>
            <w:proofErr w:type="spellEnd"/>
            <w:r w:rsidRPr="00B46585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B46585">
              <w:rPr>
                <w:rFonts w:ascii="Tahoma" w:hAnsi="Tahoma" w:cs="Tahoma"/>
                <w:sz w:val="22"/>
                <w:szCs w:val="22"/>
              </w:rPr>
              <w:t>Desatria</w:t>
            </w:r>
            <w:proofErr w:type="spellEnd"/>
            <w:r w:rsidRPr="00B46585">
              <w:rPr>
                <w:rFonts w:ascii="Tahoma" w:hAnsi="Tahoma" w:cs="Tahoma"/>
                <w:sz w:val="22"/>
                <w:szCs w:val="22"/>
              </w:rPr>
              <w:t>, S.E</w:t>
            </w:r>
          </w:p>
          <w:p w:rsidR="002247CA" w:rsidRPr="0094443F" w:rsidRDefault="00B46585" w:rsidP="0094443F">
            <w:pPr>
              <w:pStyle w:val="ListParagraph1"/>
              <w:numPr>
                <w:ilvl w:val="3"/>
                <w:numId w:val="1"/>
              </w:numPr>
              <w:spacing w:line="360" w:lineRule="auto"/>
              <w:ind w:left="342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46585">
              <w:rPr>
                <w:rFonts w:ascii="Tahoma" w:hAnsi="Tahoma" w:cs="Tahoma"/>
                <w:sz w:val="22"/>
                <w:szCs w:val="22"/>
              </w:rPr>
              <w:t xml:space="preserve">Utari </w:t>
            </w:r>
            <w:proofErr w:type="spellStart"/>
            <w:r w:rsidRPr="00B46585">
              <w:rPr>
                <w:rFonts w:ascii="Tahoma" w:hAnsi="Tahoma" w:cs="Tahoma"/>
                <w:sz w:val="22"/>
                <w:szCs w:val="22"/>
              </w:rPr>
              <w:t>Mandasari</w:t>
            </w:r>
            <w:proofErr w:type="spellEnd"/>
            <w:r w:rsidRPr="00B46585">
              <w:rPr>
                <w:rFonts w:ascii="Tahoma" w:hAnsi="Tahoma" w:cs="Tahoma"/>
                <w:sz w:val="22"/>
                <w:szCs w:val="22"/>
              </w:rPr>
              <w:t>, S.S</w:t>
            </w:r>
          </w:p>
          <w:p w:rsidR="00B46585" w:rsidRPr="0094443F" w:rsidRDefault="002247CA" w:rsidP="0094443F">
            <w:pPr>
              <w:pStyle w:val="ListParagraph1"/>
              <w:numPr>
                <w:ilvl w:val="3"/>
                <w:numId w:val="1"/>
              </w:numPr>
              <w:spacing w:after="240" w:line="360" w:lineRule="auto"/>
              <w:ind w:left="342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Viranita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Arief</w:t>
            </w:r>
            <w:proofErr w:type="spellEnd"/>
          </w:p>
          <w:p w:rsidR="00B46585" w:rsidRPr="00B46585" w:rsidRDefault="00B46585" w:rsidP="00B46585">
            <w:pPr>
              <w:pStyle w:val="ListParagraph1"/>
              <w:numPr>
                <w:ilvl w:val="3"/>
                <w:numId w:val="1"/>
              </w:numPr>
              <w:spacing w:after="240" w:line="360" w:lineRule="auto"/>
              <w:ind w:left="342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B46585">
              <w:rPr>
                <w:rFonts w:ascii="Tahoma" w:hAnsi="Tahoma" w:cs="Tahoma"/>
                <w:sz w:val="22"/>
                <w:szCs w:val="22"/>
              </w:rPr>
              <w:t>Irmawati</w:t>
            </w:r>
            <w:proofErr w:type="spellEnd"/>
          </w:p>
        </w:tc>
        <w:tc>
          <w:tcPr>
            <w:tcW w:w="3600" w:type="dxa"/>
          </w:tcPr>
          <w:p w:rsidR="00B46585" w:rsidRPr="00B46585" w:rsidRDefault="00B46585" w:rsidP="006F367C">
            <w:pPr>
              <w:pStyle w:val="ListParagraph1"/>
              <w:spacing w:after="240" w:line="360" w:lineRule="auto"/>
              <w:ind w:left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B46585" w:rsidRPr="0094443F" w:rsidRDefault="00B46585" w:rsidP="0094443F">
            <w:pPr>
              <w:pStyle w:val="ListParagraph1"/>
              <w:numPr>
                <w:ilvl w:val="6"/>
                <w:numId w:val="1"/>
              </w:numPr>
              <w:spacing w:after="240" w:line="360" w:lineRule="auto"/>
              <w:ind w:left="432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46585">
              <w:rPr>
                <w:rFonts w:ascii="Tahoma" w:hAnsi="Tahoma" w:cs="Tahoma"/>
                <w:sz w:val="22"/>
                <w:szCs w:val="22"/>
              </w:rPr>
              <w:t xml:space="preserve">………………..     </w:t>
            </w:r>
          </w:p>
          <w:p w:rsidR="002247CA" w:rsidRPr="0094443F" w:rsidRDefault="00B46585" w:rsidP="0094443F">
            <w:pPr>
              <w:pStyle w:val="ListParagraph1"/>
              <w:numPr>
                <w:ilvl w:val="6"/>
                <w:numId w:val="1"/>
              </w:numPr>
              <w:spacing w:line="360" w:lineRule="auto"/>
              <w:ind w:left="432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46585">
              <w:rPr>
                <w:rFonts w:ascii="Tahoma" w:hAnsi="Tahoma" w:cs="Tahoma"/>
                <w:sz w:val="22"/>
                <w:szCs w:val="22"/>
              </w:rPr>
              <w:t xml:space="preserve">……………….. </w:t>
            </w:r>
          </w:p>
          <w:p w:rsidR="00B46585" w:rsidRPr="0094443F" w:rsidRDefault="002247CA" w:rsidP="0094443F">
            <w:pPr>
              <w:pStyle w:val="ListParagraph1"/>
              <w:numPr>
                <w:ilvl w:val="6"/>
                <w:numId w:val="1"/>
              </w:numPr>
              <w:spacing w:line="360" w:lineRule="auto"/>
              <w:ind w:left="432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</w:p>
          <w:p w:rsidR="00B46585" w:rsidRPr="00B46585" w:rsidRDefault="00B46585" w:rsidP="00B46585">
            <w:pPr>
              <w:pStyle w:val="ListParagraph1"/>
              <w:numPr>
                <w:ilvl w:val="6"/>
                <w:numId w:val="1"/>
              </w:numPr>
              <w:spacing w:after="240" w:line="360" w:lineRule="auto"/>
              <w:ind w:left="432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46585">
              <w:rPr>
                <w:rFonts w:ascii="Tahoma" w:hAnsi="Tahoma" w:cs="Tahoma"/>
                <w:sz w:val="22"/>
                <w:szCs w:val="22"/>
              </w:rPr>
              <w:t>………………..</w:t>
            </w:r>
          </w:p>
        </w:tc>
      </w:tr>
    </w:tbl>
    <w:p w:rsidR="00B46585" w:rsidRDefault="00B46585" w:rsidP="00B46585">
      <w:pPr>
        <w:spacing w:after="0" w:line="240" w:lineRule="auto"/>
        <w:jc w:val="both"/>
        <w:rPr>
          <w:rFonts w:ascii="Tahoma" w:hAnsi="Tahoma" w:cs="Tahoma"/>
        </w:rPr>
      </w:pPr>
    </w:p>
    <w:p w:rsidR="00AA60A5" w:rsidRDefault="00AA60A5"/>
    <w:sectPr w:rsidR="00AA60A5" w:rsidSect="0005370B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rus Blk BT">
    <w:altName w:val="Segoe Print"/>
    <w:charset w:val="00"/>
    <w:family w:val="auto"/>
    <w:pitch w:val="default"/>
    <w:sig w:usb0="00000000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7573C"/>
    <w:multiLevelType w:val="multilevel"/>
    <w:tmpl w:val="94CE2E5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8575802"/>
    <w:multiLevelType w:val="singleLevel"/>
    <w:tmpl w:val="58575802"/>
    <w:lvl w:ilvl="0">
      <w:start w:val="2"/>
      <w:numFmt w:val="decimal"/>
      <w:suff w:val="space"/>
      <w:lvlText w:val="%1."/>
      <w:lvlJc w:val="left"/>
    </w:lvl>
  </w:abstractNum>
  <w:abstractNum w:abstractNumId="2">
    <w:nsid w:val="5857584D"/>
    <w:multiLevelType w:val="singleLevel"/>
    <w:tmpl w:val="5857584D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6585"/>
    <w:rsid w:val="0005370B"/>
    <w:rsid w:val="0012118D"/>
    <w:rsid w:val="00176CAB"/>
    <w:rsid w:val="002247CA"/>
    <w:rsid w:val="002B7BCA"/>
    <w:rsid w:val="00364C86"/>
    <w:rsid w:val="00524FAC"/>
    <w:rsid w:val="00603C11"/>
    <w:rsid w:val="007D48CE"/>
    <w:rsid w:val="00835749"/>
    <w:rsid w:val="008675C9"/>
    <w:rsid w:val="008E0FBE"/>
    <w:rsid w:val="0094443F"/>
    <w:rsid w:val="00AA60A5"/>
    <w:rsid w:val="00AF619A"/>
    <w:rsid w:val="00B46585"/>
    <w:rsid w:val="00CF2699"/>
    <w:rsid w:val="00D20CF8"/>
    <w:rsid w:val="00D3019D"/>
    <w:rsid w:val="00EA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585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B46585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B46585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B46585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B46585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B46585"/>
    <w:pPr>
      <w:spacing w:after="0" w:line="240" w:lineRule="auto"/>
      <w:jc w:val="center"/>
    </w:pPr>
    <w:rPr>
      <w:rFonts w:ascii="Arrus Blk BT" w:eastAsia="Times New Roman" w:hAnsi="Arrus Blk BT"/>
      <w:sz w:val="40"/>
      <w:szCs w:val="20"/>
    </w:rPr>
  </w:style>
  <w:style w:type="character" w:customStyle="1" w:styleId="SubtitleChar">
    <w:name w:val="Subtitle Char"/>
    <w:basedOn w:val="DefaultParagraphFont"/>
    <w:link w:val="Subtitle"/>
    <w:qFormat/>
    <w:rsid w:val="00B46585"/>
    <w:rPr>
      <w:rFonts w:ascii="Arrus Blk BT" w:eastAsia="Times New Roman" w:hAnsi="Arrus Blk BT" w:cs="Times New Roman"/>
      <w:sz w:val="40"/>
      <w:szCs w:val="20"/>
    </w:rPr>
  </w:style>
  <w:style w:type="paragraph" w:customStyle="1" w:styleId="ListParagraph1">
    <w:name w:val="List Paragraph1"/>
    <w:basedOn w:val="Normal"/>
    <w:qFormat/>
    <w:rsid w:val="00B46585"/>
    <w:pPr>
      <w:ind w:left="720"/>
      <w:contextualSpacing/>
    </w:pPr>
  </w:style>
  <w:style w:type="table" w:styleId="TableGrid">
    <w:name w:val="Table Grid"/>
    <w:basedOn w:val="TableNormal"/>
    <w:uiPriority w:val="59"/>
    <w:rsid w:val="00B4658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7E719-65C1-4489-8612-04215532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utari</dc:creator>
  <cp:lastModifiedBy>utari</cp:lastModifiedBy>
  <cp:revision>17</cp:revision>
  <cp:lastPrinted>2017-05-22T02:25:00Z</cp:lastPrinted>
  <dcterms:created xsi:type="dcterms:W3CDTF">2017-04-12T03:22:00Z</dcterms:created>
  <dcterms:modified xsi:type="dcterms:W3CDTF">2017-05-22T02:26:00Z</dcterms:modified>
</cp:coreProperties>
</file>