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763" w:rsidRPr="00791B19" w:rsidRDefault="00A65763" w:rsidP="00A65763">
      <w:pPr>
        <w:spacing w:line="0" w:lineRule="atLeast"/>
        <w:ind w:left="8789" w:right="-475"/>
        <w:rPr>
          <w:rFonts w:ascii="Tahoma" w:hAnsi="Tahoma"/>
          <w:sz w:val="20"/>
          <w:szCs w:val="20"/>
        </w:rPr>
      </w:pPr>
      <w:proofErr w:type="gramStart"/>
      <w:r>
        <w:rPr>
          <w:rFonts w:ascii="Tahoma" w:hAnsi="Tahoma"/>
          <w:sz w:val="20"/>
          <w:szCs w:val="20"/>
        </w:rPr>
        <w:t>LAMPIRAN  :</w:t>
      </w:r>
      <w:proofErr w:type="gramEnd"/>
      <w:r>
        <w:rPr>
          <w:rFonts w:ascii="Tahoma" w:hAnsi="Tahoma"/>
          <w:sz w:val="20"/>
          <w:szCs w:val="20"/>
        </w:rPr>
        <w:t xml:space="preserve">  </w:t>
      </w:r>
      <w:r w:rsidRPr="00791B19">
        <w:rPr>
          <w:rFonts w:ascii="Tahoma" w:hAnsi="Tahoma"/>
          <w:sz w:val="20"/>
          <w:szCs w:val="20"/>
        </w:rPr>
        <w:t>SURAT KEPUTUSAN</w:t>
      </w:r>
    </w:p>
    <w:p w:rsidR="00A65763" w:rsidRPr="00791B19" w:rsidRDefault="00A65763" w:rsidP="00A65763">
      <w:pPr>
        <w:spacing w:line="0" w:lineRule="atLeast"/>
        <w:ind w:left="10065" w:right="-475"/>
        <w:rPr>
          <w:rFonts w:ascii="Tahoma" w:hAnsi="Tahoma"/>
          <w:sz w:val="20"/>
          <w:szCs w:val="20"/>
          <w:lang w:val="id-ID"/>
        </w:rPr>
      </w:pPr>
      <w:r w:rsidRPr="00791B19">
        <w:rPr>
          <w:rFonts w:ascii="Tahoma" w:hAnsi="Tahoma"/>
          <w:sz w:val="20"/>
          <w:szCs w:val="20"/>
          <w:lang w:val="id-ID"/>
        </w:rPr>
        <w:t xml:space="preserve">INSPEKTUR </w:t>
      </w:r>
      <w:r>
        <w:rPr>
          <w:rFonts w:ascii="Tahoma" w:hAnsi="Tahoma"/>
          <w:sz w:val="20"/>
          <w:szCs w:val="20"/>
        </w:rPr>
        <w:t xml:space="preserve">DAERAH </w:t>
      </w:r>
      <w:r w:rsidRPr="00791B19">
        <w:rPr>
          <w:rFonts w:ascii="Tahoma" w:hAnsi="Tahoma"/>
          <w:sz w:val="20"/>
          <w:szCs w:val="20"/>
          <w:lang w:val="id-ID"/>
        </w:rPr>
        <w:t>PROVINSI SUMATERA BARAT</w:t>
      </w:r>
    </w:p>
    <w:p w:rsidR="00A65763" w:rsidRPr="00791B19" w:rsidRDefault="00A65763" w:rsidP="00A65763">
      <w:pPr>
        <w:spacing w:line="0" w:lineRule="atLeast"/>
        <w:ind w:left="10065" w:right="-475"/>
        <w:rPr>
          <w:rFonts w:ascii="Tahoma" w:hAnsi="Tahoma"/>
          <w:sz w:val="20"/>
          <w:szCs w:val="20"/>
        </w:rPr>
      </w:pPr>
      <w:r w:rsidRPr="00791B19">
        <w:rPr>
          <w:rFonts w:ascii="Tahoma" w:hAnsi="Tahoma"/>
          <w:sz w:val="20"/>
          <w:szCs w:val="20"/>
        </w:rPr>
        <w:t>NOMOR</w:t>
      </w:r>
      <w:r w:rsidRPr="00791B19">
        <w:rPr>
          <w:rFonts w:ascii="Tahoma" w:hAnsi="Tahoma"/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 xml:space="preserve">    </w:t>
      </w:r>
      <w:r w:rsidRPr="00791B19">
        <w:rPr>
          <w:rFonts w:ascii="Tahoma" w:hAnsi="Tahoma"/>
          <w:sz w:val="20"/>
          <w:szCs w:val="20"/>
        </w:rPr>
        <w:t xml:space="preserve">:  </w:t>
      </w:r>
      <w:r w:rsidRPr="00791B19">
        <w:rPr>
          <w:rFonts w:ascii="Tahoma" w:hAnsi="Tahoma"/>
          <w:sz w:val="20"/>
          <w:szCs w:val="20"/>
          <w:lang w:val="id-ID"/>
        </w:rPr>
        <w:t>700/</w:t>
      </w:r>
      <w:r w:rsidR="00F43625">
        <w:rPr>
          <w:rFonts w:ascii="Tahoma" w:hAnsi="Tahoma"/>
          <w:sz w:val="20"/>
          <w:szCs w:val="20"/>
        </w:rPr>
        <w:t>25</w:t>
      </w:r>
      <w:r w:rsidRPr="00791B19">
        <w:rPr>
          <w:rFonts w:ascii="Tahoma" w:hAnsi="Tahoma"/>
          <w:sz w:val="20"/>
          <w:szCs w:val="20"/>
          <w:lang w:val="id-ID"/>
        </w:rPr>
        <w:t>/</w:t>
      </w:r>
      <w:r w:rsidRPr="00791B19">
        <w:rPr>
          <w:rFonts w:ascii="Tahoma" w:hAnsi="Tahoma"/>
          <w:sz w:val="20"/>
          <w:szCs w:val="20"/>
        </w:rPr>
        <w:t>SK-</w:t>
      </w:r>
      <w:proofErr w:type="spellStart"/>
      <w:r w:rsidRPr="00791B19">
        <w:rPr>
          <w:rFonts w:ascii="Tahoma" w:hAnsi="Tahoma"/>
          <w:sz w:val="20"/>
          <w:szCs w:val="20"/>
        </w:rPr>
        <w:t>Insp</w:t>
      </w:r>
      <w:proofErr w:type="spellEnd"/>
      <w:r w:rsidRPr="00791B19">
        <w:rPr>
          <w:rFonts w:ascii="Tahoma" w:hAnsi="Tahoma"/>
          <w:sz w:val="20"/>
          <w:szCs w:val="20"/>
          <w:lang w:val="id-ID"/>
        </w:rPr>
        <w:t>/201</w:t>
      </w:r>
      <w:r w:rsidRPr="00791B19">
        <w:rPr>
          <w:rFonts w:ascii="Tahoma" w:hAnsi="Tahoma"/>
          <w:sz w:val="20"/>
          <w:szCs w:val="20"/>
        </w:rPr>
        <w:t>7</w:t>
      </w:r>
    </w:p>
    <w:p w:rsidR="00A65763" w:rsidRPr="00791B19" w:rsidRDefault="00A65763" w:rsidP="00A65763">
      <w:pPr>
        <w:spacing w:line="6" w:lineRule="exact"/>
        <w:ind w:left="10065" w:right="-475"/>
        <w:rPr>
          <w:rFonts w:ascii="Tahoma" w:hAnsi="Tahoma"/>
          <w:sz w:val="20"/>
          <w:szCs w:val="20"/>
        </w:rPr>
      </w:pPr>
    </w:p>
    <w:p w:rsidR="00A65763" w:rsidRDefault="00A65763" w:rsidP="00A65763">
      <w:pPr>
        <w:spacing w:line="0" w:lineRule="atLeast"/>
        <w:ind w:left="10065" w:right="-475"/>
        <w:rPr>
          <w:rFonts w:ascii="Tahoma" w:hAnsi="Tahoma"/>
          <w:sz w:val="20"/>
          <w:szCs w:val="20"/>
        </w:rPr>
      </w:pPr>
      <w:proofErr w:type="gramStart"/>
      <w:r>
        <w:rPr>
          <w:rFonts w:ascii="Tahoma" w:hAnsi="Tahoma"/>
          <w:sz w:val="20"/>
          <w:szCs w:val="20"/>
        </w:rPr>
        <w:t xml:space="preserve">TANGGAL  </w:t>
      </w:r>
      <w:r w:rsidRPr="00791B19">
        <w:rPr>
          <w:rFonts w:ascii="Tahoma" w:hAnsi="Tahoma"/>
          <w:sz w:val="20"/>
          <w:szCs w:val="20"/>
        </w:rPr>
        <w:t>:</w:t>
      </w:r>
      <w:proofErr w:type="gramEnd"/>
      <w:r w:rsidRPr="00791B19">
        <w:rPr>
          <w:rFonts w:ascii="Tahoma" w:hAnsi="Tahoma"/>
          <w:sz w:val="20"/>
          <w:szCs w:val="20"/>
        </w:rPr>
        <w:t xml:space="preserve">  </w:t>
      </w:r>
      <w:r w:rsidR="00F43625">
        <w:rPr>
          <w:rFonts w:ascii="Tahoma" w:hAnsi="Tahoma"/>
          <w:sz w:val="20"/>
          <w:szCs w:val="20"/>
        </w:rPr>
        <w:t xml:space="preserve">24 </w:t>
      </w:r>
      <w:proofErr w:type="spellStart"/>
      <w:r w:rsidRPr="00791B19">
        <w:rPr>
          <w:rFonts w:ascii="Tahoma" w:hAnsi="Tahoma"/>
          <w:sz w:val="20"/>
          <w:szCs w:val="20"/>
        </w:rPr>
        <w:t>Oktober</w:t>
      </w:r>
      <w:proofErr w:type="spellEnd"/>
      <w:r w:rsidRPr="00791B19">
        <w:rPr>
          <w:rFonts w:ascii="Tahoma" w:hAnsi="Tahoma"/>
          <w:sz w:val="20"/>
          <w:szCs w:val="20"/>
        </w:rPr>
        <w:t xml:space="preserve"> 2017</w:t>
      </w:r>
    </w:p>
    <w:tbl>
      <w:tblPr>
        <w:tblW w:w="1555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2"/>
        <w:gridCol w:w="1757"/>
        <w:gridCol w:w="4639"/>
        <w:gridCol w:w="331"/>
        <w:gridCol w:w="5177"/>
        <w:gridCol w:w="2830"/>
        <w:gridCol w:w="272"/>
      </w:tblGrid>
      <w:tr w:rsidR="00A65763" w:rsidRPr="00B67AEB" w:rsidTr="00A72782">
        <w:trPr>
          <w:trHeight w:val="435"/>
        </w:trPr>
        <w:tc>
          <w:tcPr>
            <w:tcW w:w="155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bookmarkStart w:id="0" w:name="RANGE!D6:J56"/>
            <w:r w:rsidRPr="00B67AEB">
              <w:rPr>
                <w:rFonts w:ascii="Tahoma" w:hAnsi="Tahoma" w:cs="Tahoma"/>
                <w:b/>
                <w:bCs/>
                <w:sz w:val="20"/>
                <w:szCs w:val="20"/>
              </w:rPr>
              <w:t>INDIKATOR KINERJA UTAMA (IKU)</w:t>
            </w:r>
            <w:bookmarkEnd w:id="0"/>
          </w:p>
        </w:tc>
      </w:tr>
      <w:tr w:rsidR="00A65763" w:rsidRPr="00B67AEB" w:rsidTr="00A72782">
        <w:trPr>
          <w:trHeight w:val="405"/>
        </w:trPr>
        <w:tc>
          <w:tcPr>
            <w:tcW w:w="155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67AEB">
              <w:rPr>
                <w:rFonts w:ascii="Tahoma" w:hAnsi="Tahoma" w:cs="Tahoma"/>
                <w:b/>
                <w:bCs/>
                <w:sz w:val="20"/>
                <w:szCs w:val="20"/>
              </w:rPr>
              <w:t>TAHUN 2016 - 2021</w:t>
            </w:r>
          </w:p>
        </w:tc>
      </w:tr>
      <w:tr w:rsidR="00A65763" w:rsidRPr="00B67AEB" w:rsidTr="00A72782">
        <w:trPr>
          <w:trHeight w:val="225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5763" w:rsidRPr="00B67AEB" w:rsidTr="00A72782">
        <w:trPr>
          <w:trHeight w:val="285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67AEB">
              <w:rPr>
                <w:rFonts w:ascii="Tahoma" w:hAnsi="Tahoma" w:cs="Tahom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B67AEB">
              <w:rPr>
                <w:rFonts w:ascii="Tahoma" w:hAnsi="Tahoma" w:cs="Tahoma"/>
                <w:b/>
                <w:bCs/>
                <w:sz w:val="20"/>
                <w:szCs w:val="20"/>
              </w:rPr>
              <w:t>Nama</w:t>
            </w:r>
            <w:proofErr w:type="spellEnd"/>
            <w:r w:rsidRPr="00B67AE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OPD</w:t>
            </w:r>
          </w:p>
        </w:tc>
        <w:tc>
          <w:tcPr>
            <w:tcW w:w="4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INSPEKTORAT DAERAH PROVINSI SUMATERA BARAT</w:t>
            </w:r>
          </w:p>
        </w:tc>
        <w:tc>
          <w:tcPr>
            <w:tcW w:w="5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5763" w:rsidRPr="00B67AEB" w:rsidTr="00A72782">
        <w:trPr>
          <w:trHeight w:val="120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5763" w:rsidRPr="00B67AEB" w:rsidTr="00A72782">
        <w:trPr>
          <w:trHeight w:val="285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67AEB">
              <w:rPr>
                <w:rFonts w:ascii="Tahoma" w:hAnsi="Tahoma" w:cs="Tahom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B67AEB">
              <w:rPr>
                <w:rFonts w:ascii="Tahoma" w:hAnsi="Tahoma" w:cs="Tahoma"/>
                <w:b/>
                <w:bCs/>
                <w:sz w:val="20"/>
                <w:szCs w:val="20"/>
              </w:rPr>
              <w:t>Tugas</w:t>
            </w:r>
            <w:proofErr w:type="spellEnd"/>
            <w:r w:rsidRPr="00B67AE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b/>
                <w:bCs/>
                <w:sz w:val="20"/>
                <w:szCs w:val="20"/>
              </w:rPr>
              <w:t>Pokok</w:t>
            </w:r>
            <w:proofErr w:type="spellEnd"/>
          </w:p>
        </w:tc>
        <w:tc>
          <w:tcPr>
            <w:tcW w:w="13249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Membina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dan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mengawasi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pelaksanaan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urusan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pemerintahan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yang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menjadi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kewenangan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Daerah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dan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tugas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Daerah</w:t>
            </w:r>
          </w:p>
        </w:tc>
      </w:tr>
      <w:tr w:rsidR="00A65763" w:rsidRPr="00B67AEB" w:rsidTr="00A72782">
        <w:trPr>
          <w:trHeight w:val="81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324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5763" w:rsidRPr="00B67AEB" w:rsidTr="00A72782">
        <w:trPr>
          <w:trHeight w:val="285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67AEB">
              <w:rPr>
                <w:rFonts w:ascii="Tahoma" w:hAnsi="Tahoma" w:cs="Tahoma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B67AEB">
              <w:rPr>
                <w:rFonts w:ascii="Tahoma" w:hAnsi="Tahoma" w:cs="Tahoma"/>
                <w:b/>
                <w:bCs/>
                <w:sz w:val="20"/>
                <w:szCs w:val="20"/>
              </w:rPr>
              <w:t>Fungsi</w:t>
            </w:r>
            <w:proofErr w:type="spellEnd"/>
          </w:p>
        </w:tc>
        <w:tc>
          <w:tcPr>
            <w:tcW w:w="132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 xml:space="preserve">1.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Perumusan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kebijakan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teknis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bidang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pengawasan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dan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fasilitasi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pengawasan</w:t>
            </w:r>
            <w:proofErr w:type="spellEnd"/>
          </w:p>
        </w:tc>
      </w:tr>
      <w:tr w:rsidR="00A65763" w:rsidRPr="00B67AEB" w:rsidTr="00A72782">
        <w:trPr>
          <w:trHeight w:val="285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32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 xml:space="preserve">2.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Pelaksanaan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pengawasan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internal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terhadap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kinerja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dan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keuangan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melalui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audit,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reviu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evaluasi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pemantauan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dan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kegiatan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pengawasan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lainnya</w:t>
            </w:r>
            <w:proofErr w:type="spellEnd"/>
          </w:p>
        </w:tc>
      </w:tr>
      <w:tr w:rsidR="00A65763" w:rsidRPr="00B67AEB" w:rsidTr="00A72782">
        <w:trPr>
          <w:trHeight w:val="285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32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 xml:space="preserve">3.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Pelaksanaan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pengawasan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untuk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tujuan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tertentu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atas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penugasan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dari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gubernur</w:t>
            </w:r>
            <w:proofErr w:type="spellEnd"/>
          </w:p>
        </w:tc>
      </w:tr>
      <w:tr w:rsidR="00A65763" w:rsidRPr="00B67AEB" w:rsidTr="00A72782">
        <w:trPr>
          <w:trHeight w:val="285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 xml:space="preserve">4.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Penyusunan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laporan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hasil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pengawasan</w:t>
            </w:r>
            <w:proofErr w:type="spellEnd"/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5763" w:rsidRPr="00B67AEB" w:rsidTr="00A72782">
        <w:trPr>
          <w:trHeight w:val="285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 xml:space="preserve">5.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Pelaksanaan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administrasi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Inspektorat</w:t>
            </w:r>
            <w:proofErr w:type="spellEnd"/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5763" w:rsidRPr="00B67AEB" w:rsidTr="00A72782">
        <w:trPr>
          <w:trHeight w:val="285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01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 xml:space="preserve">6.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Pelaksanaan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tugas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lain yang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diberikan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oleh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Gubernur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terkait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dengan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tugas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dan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fungsinya</w:t>
            </w:r>
            <w:proofErr w:type="spellEnd"/>
          </w:p>
        </w:tc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5763" w:rsidRPr="00B67AEB" w:rsidTr="00A72782">
        <w:trPr>
          <w:trHeight w:val="300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5763" w:rsidRPr="00B67AEB" w:rsidTr="00A72782">
        <w:trPr>
          <w:trHeight w:val="266"/>
        </w:trPr>
        <w:tc>
          <w:tcPr>
            <w:tcW w:w="552" w:type="dxa"/>
            <w:vMerge w:val="restart"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NO.</w:t>
            </w:r>
          </w:p>
        </w:tc>
        <w:tc>
          <w:tcPr>
            <w:tcW w:w="639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SASARAN STRATEGIS</w:t>
            </w:r>
          </w:p>
        </w:tc>
        <w:tc>
          <w:tcPr>
            <w:tcW w:w="5508" w:type="dxa"/>
            <w:gridSpan w:val="2"/>
            <w:vMerge w:val="restart"/>
            <w:tcBorders>
              <w:top w:val="single" w:sz="8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INDIKATOR KINERJA UTAMA (IKU)</w:t>
            </w:r>
          </w:p>
        </w:tc>
        <w:tc>
          <w:tcPr>
            <w:tcW w:w="310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KETERANGAN</w:t>
            </w:r>
          </w:p>
        </w:tc>
      </w:tr>
      <w:tr w:rsidR="00A65763" w:rsidRPr="00B67AEB" w:rsidTr="00A72782">
        <w:trPr>
          <w:trHeight w:val="270"/>
        </w:trPr>
        <w:tc>
          <w:tcPr>
            <w:tcW w:w="552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9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08" w:type="dxa"/>
            <w:gridSpan w:val="2"/>
            <w:vMerge/>
            <w:tcBorders>
              <w:top w:val="single" w:sz="8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5763" w:rsidRPr="00B67AEB" w:rsidTr="00A72782">
        <w:trPr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396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508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102" w:type="dxa"/>
            <w:gridSpan w:val="2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A65763" w:rsidRPr="00B67AEB" w:rsidTr="00A72782">
        <w:trPr>
          <w:trHeight w:val="198"/>
        </w:trPr>
        <w:tc>
          <w:tcPr>
            <w:tcW w:w="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right"/>
              <w:rPr>
                <w:rFonts w:ascii="Tahoma" w:hAnsi="Tahoma" w:cs="Tahoma"/>
                <w:sz w:val="10"/>
                <w:szCs w:val="10"/>
              </w:rPr>
            </w:pPr>
            <w:r w:rsidRPr="00B67AEB">
              <w:rPr>
                <w:rFonts w:ascii="Tahoma" w:hAnsi="Tahoma" w:cs="Tahoma"/>
                <w:sz w:val="10"/>
                <w:szCs w:val="10"/>
              </w:rPr>
              <w:t> </w:t>
            </w:r>
          </w:p>
        </w:tc>
        <w:tc>
          <w:tcPr>
            <w:tcW w:w="6396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10"/>
                <w:szCs w:val="10"/>
              </w:rPr>
            </w:pPr>
            <w:r w:rsidRPr="00B67AEB">
              <w:rPr>
                <w:rFonts w:ascii="Tahoma" w:hAnsi="Tahoma" w:cs="Tahoma"/>
                <w:sz w:val="10"/>
                <w:szCs w:val="10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10"/>
                <w:szCs w:val="10"/>
              </w:rPr>
            </w:pPr>
            <w:r w:rsidRPr="00B67AEB">
              <w:rPr>
                <w:rFonts w:ascii="Tahoma" w:hAnsi="Tahoma" w:cs="Tahoma"/>
                <w:sz w:val="10"/>
                <w:szCs w:val="10"/>
              </w:rPr>
              <w:t> </w:t>
            </w:r>
          </w:p>
        </w:tc>
        <w:tc>
          <w:tcPr>
            <w:tcW w:w="5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10"/>
                <w:szCs w:val="10"/>
              </w:rPr>
            </w:pPr>
            <w:r w:rsidRPr="00B67AEB">
              <w:rPr>
                <w:rFonts w:ascii="Tahoma" w:hAnsi="Tahoma" w:cs="Tahoma"/>
                <w:sz w:val="10"/>
                <w:szCs w:val="10"/>
              </w:rPr>
              <w:t> </w:t>
            </w: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10"/>
                <w:szCs w:val="10"/>
              </w:rPr>
            </w:pPr>
            <w:r w:rsidRPr="00B67AEB">
              <w:rPr>
                <w:rFonts w:ascii="Tahoma" w:hAnsi="Tahoma" w:cs="Tahoma"/>
                <w:sz w:val="10"/>
                <w:szCs w:val="10"/>
              </w:rPr>
              <w:t> </w:t>
            </w:r>
          </w:p>
        </w:tc>
      </w:tr>
      <w:tr w:rsidR="00A65763" w:rsidRPr="00B67AEB" w:rsidTr="00A72782">
        <w:trPr>
          <w:trHeight w:val="285"/>
        </w:trPr>
        <w:tc>
          <w:tcPr>
            <w:tcW w:w="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6396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Meningkatnya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tata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kelola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pemerintahan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daerah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dibidang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pengawasan</w:t>
            </w:r>
            <w:proofErr w:type="spellEnd"/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51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Persentase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OPD yang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Bebas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dari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penyimpangan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material</w:t>
            </w:r>
          </w:p>
        </w:tc>
        <w:tc>
          <w:tcPr>
            <w:tcW w:w="3102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A65763" w:rsidRPr="00B67AEB" w:rsidTr="00A72782">
        <w:trPr>
          <w:trHeight w:val="102"/>
        </w:trPr>
        <w:tc>
          <w:tcPr>
            <w:tcW w:w="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10"/>
                <w:szCs w:val="10"/>
              </w:rPr>
            </w:pPr>
            <w:r w:rsidRPr="00B67AEB">
              <w:rPr>
                <w:rFonts w:ascii="Tahoma" w:hAnsi="Tahoma" w:cs="Tahoma"/>
                <w:sz w:val="10"/>
                <w:szCs w:val="10"/>
              </w:rPr>
              <w:t> </w:t>
            </w:r>
          </w:p>
        </w:tc>
        <w:tc>
          <w:tcPr>
            <w:tcW w:w="639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10"/>
                <w:szCs w:val="10"/>
              </w:rPr>
            </w:pPr>
            <w:r w:rsidRPr="00B67AEB">
              <w:rPr>
                <w:rFonts w:ascii="Tahoma" w:hAnsi="Tahoma" w:cs="Tahoma"/>
                <w:sz w:val="10"/>
                <w:szCs w:val="10"/>
              </w:rPr>
              <w:t> </w:t>
            </w:r>
          </w:p>
        </w:tc>
        <w:tc>
          <w:tcPr>
            <w:tcW w:w="5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10"/>
                <w:szCs w:val="10"/>
              </w:rPr>
            </w:pPr>
            <w:r w:rsidRPr="00B67AEB">
              <w:rPr>
                <w:rFonts w:ascii="Tahoma" w:hAnsi="Tahoma" w:cs="Tahoma"/>
                <w:sz w:val="10"/>
                <w:szCs w:val="1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10"/>
                <w:szCs w:val="10"/>
              </w:rPr>
            </w:pPr>
            <w:r w:rsidRPr="00B67AEB">
              <w:rPr>
                <w:rFonts w:ascii="Tahoma" w:hAnsi="Tahoma" w:cs="Tahoma"/>
                <w:sz w:val="10"/>
                <w:szCs w:val="10"/>
              </w:rPr>
              <w:t> </w:t>
            </w:r>
          </w:p>
        </w:tc>
      </w:tr>
      <w:tr w:rsidR="00A65763" w:rsidRPr="00B67AEB" w:rsidTr="00A72782">
        <w:trPr>
          <w:trHeight w:val="315"/>
        </w:trPr>
        <w:tc>
          <w:tcPr>
            <w:tcW w:w="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639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51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Persentase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OPD yang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bebas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dari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penyimpangan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aset</w:t>
            </w:r>
            <w:proofErr w:type="spellEnd"/>
          </w:p>
        </w:tc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A65763" w:rsidRPr="00B67AEB" w:rsidTr="00A72782">
        <w:trPr>
          <w:trHeight w:val="150"/>
        </w:trPr>
        <w:tc>
          <w:tcPr>
            <w:tcW w:w="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right"/>
              <w:rPr>
                <w:rFonts w:ascii="Tahoma" w:hAnsi="Tahoma" w:cs="Tahoma"/>
                <w:sz w:val="10"/>
                <w:szCs w:val="10"/>
              </w:rPr>
            </w:pPr>
            <w:r w:rsidRPr="00B67AEB">
              <w:rPr>
                <w:rFonts w:ascii="Tahoma" w:hAnsi="Tahoma" w:cs="Tahoma"/>
                <w:sz w:val="10"/>
                <w:szCs w:val="10"/>
              </w:rPr>
              <w:t> 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46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10"/>
                <w:szCs w:val="10"/>
              </w:rPr>
            </w:pPr>
            <w:r w:rsidRPr="00B67AEB">
              <w:rPr>
                <w:rFonts w:ascii="Tahoma" w:hAnsi="Tahoma" w:cs="Tahoma"/>
                <w:sz w:val="10"/>
                <w:szCs w:val="10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51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10"/>
                <w:szCs w:val="10"/>
              </w:rPr>
            </w:pPr>
            <w:r w:rsidRPr="00B67AEB">
              <w:rPr>
                <w:rFonts w:ascii="Tahoma" w:hAnsi="Tahoma" w:cs="Tahoma"/>
                <w:sz w:val="10"/>
                <w:szCs w:val="10"/>
              </w:rPr>
              <w:t> </w:t>
            </w:r>
          </w:p>
        </w:tc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10"/>
                <w:szCs w:val="10"/>
              </w:rPr>
            </w:pPr>
            <w:r w:rsidRPr="00B67AEB">
              <w:rPr>
                <w:rFonts w:ascii="Tahoma" w:hAnsi="Tahoma" w:cs="Tahoma"/>
                <w:sz w:val="10"/>
                <w:szCs w:val="1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10"/>
                <w:szCs w:val="10"/>
              </w:rPr>
            </w:pPr>
            <w:r w:rsidRPr="00B67AEB">
              <w:rPr>
                <w:rFonts w:ascii="Tahoma" w:hAnsi="Tahoma" w:cs="Tahoma"/>
                <w:sz w:val="10"/>
                <w:szCs w:val="10"/>
              </w:rPr>
              <w:t> </w:t>
            </w:r>
          </w:p>
        </w:tc>
      </w:tr>
      <w:tr w:rsidR="00A65763" w:rsidRPr="00B67AEB" w:rsidTr="00A72782">
        <w:trPr>
          <w:trHeight w:val="570"/>
        </w:trPr>
        <w:tc>
          <w:tcPr>
            <w:tcW w:w="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51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Persentase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Rekomendasi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atas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temuan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hasil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pemeriksaan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di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pemerintahan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provinsi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yang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dapat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ditindaklanjuti</w:t>
            </w:r>
            <w:proofErr w:type="spellEnd"/>
          </w:p>
        </w:tc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A65763" w:rsidRPr="00B67AEB" w:rsidTr="00A72782">
        <w:trPr>
          <w:trHeight w:val="150"/>
        </w:trPr>
        <w:tc>
          <w:tcPr>
            <w:tcW w:w="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right"/>
              <w:rPr>
                <w:rFonts w:ascii="Tahoma" w:hAnsi="Tahoma" w:cs="Tahoma"/>
                <w:sz w:val="10"/>
                <w:szCs w:val="10"/>
              </w:rPr>
            </w:pPr>
            <w:r w:rsidRPr="00B67AEB">
              <w:rPr>
                <w:rFonts w:ascii="Tahoma" w:hAnsi="Tahoma" w:cs="Tahoma"/>
                <w:sz w:val="10"/>
                <w:szCs w:val="10"/>
              </w:rPr>
              <w:t> 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46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10"/>
                <w:szCs w:val="10"/>
              </w:rPr>
            </w:pPr>
            <w:r w:rsidRPr="00B67AEB">
              <w:rPr>
                <w:rFonts w:ascii="Tahoma" w:hAnsi="Tahoma" w:cs="Tahoma"/>
                <w:sz w:val="10"/>
                <w:szCs w:val="10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10"/>
                <w:szCs w:val="10"/>
              </w:rPr>
            </w:pPr>
            <w:r w:rsidRPr="00B67AEB">
              <w:rPr>
                <w:rFonts w:ascii="Tahoma" w:hAnsi="Tahoma" w:cs="Tahoma"/>
                <w:sz w:val="10"/>
                <w:szCs w:val="10"/>
              </w:rPr>
              <w:t> </w:t>
            </w:r>
          </w:p>
        </w:tc>
        <w:tc>
          <w:tcPr>
            <w:tcW w:w="51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10"/>
                <w:szCs w:val="10"/>
              </w:rPr>
            </w:pPr>
            <w:r w:rsidRPr="00B67AEB">
              <w:rPr>
                <w:rFonts w:ascii="Tahoma" w:hAnsi="Tahoma" w:cs="Tahoma"/>
                <w:sz w:val="10"/>
                <w:szCs w:val="10"/>
              </w:rPr>
              <w:t> </w:t>
            </w:r>
          </w:p>
        </w:tc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10"/>
                <w:szCs w:val="10"/>
              </w:rPr>
            </w:pPr>
            <w:r w:rsidRPr="00B67AEB">
              <w:rPr>
                <w:rFonts w:ascii="Tahoma" w:hAnsi="Tahoma" w:cs="Tahoma"/>
                <w:sz w:val="10"/>
                <w:szCs w:val="1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10"/>
                <w:szCs w:val="10"/>
              </w:rPr>
            </w:pPr>
            <w:r w:rsidRPr="00B67AEB">
              <w:rPr>
                <w:rFonts w:ascii="Tahoma" w:hAnsi="Tahoma" w:cs="Tahoma"/>
                <w:sz w:val="10"/>
                <w:szCs w:val="10"/>
              </w:rPr>
              <w:t> </w:t>
            </w:r>
          </w:p>
        </w:tc>
      </w:tr>
      <w:tr w:rsidR="00A65763" w:rsidRPr="00B67AEB" w:rsidTr="00A72782">
        <w:trPr>
          <w:trHeight w:val="570"/>
        </w:trPr>
        <w:tc>
          <w:tcPr>
            <w:tcW w:w="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51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Prosentase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pengaduan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masyarakat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dan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pemeriksaan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dengan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tujuan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tertentu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yang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ditangani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dalam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waktu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sesuai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standar</w:t>
            </w:r>
            <w:proofErr w:type="spellEnd"/>
          </w:p>
        </w:tc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A65763" w:rsidRPr="00B67AEB" w:rsidTr="00A72782">
        <w:trPr>
          <w:trHeight w:val="150"/>
        </w:trPr>
        <w:tc>
          <w:tcPr>
            <w:tcW w:w="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right"/>
              <w:rPr>
                <w:rFonts w:ascii="Tahoma" w:hAnsi="Tahoma" w:cs="Tahoma"/>
                <w:sz w:val="10"/>
                <w:szCs w:val="10"/>
              </w:rPr>
            </w:pPr>
            <w:r w:rsidRPr="00B67AEB">
              <w:rPr>
                <w:rFonts w:ascii="Tahoma" w:hAnsi="Tahoma" w:cs="Tahoma"/>
                <w:sz w:val="10"/>
                <w:szCs w:val="10"/>
              </w:rPr>
              <w:t> 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46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10"/>
                <w:szCs w:val="10"/>
              </w:rPr>
            </w:pPr>
            <w:r w:rsidRPr="00B67AEB">
              <w:rPr>
                <w:rFonts w:ascii="Tahoma" w:hAnsi="Tahoma" w:cs="Tahoma"/>
                <w:sz w:val="10"/>
                <w:szCs w:val="10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10"/>
                <w:szCs w:val="10"/>
              </w:rPr>
            </w:pPr>
            <w:r w:rsidRPr="00B67AEB">
              <w:rPr>
                <w:rFonts w:ascii="Tahoma" w:hAnsi="Tahoma" w:cs="Tahoma"/>
                <w:sz w:val="10"/>
                <w:szCs w:val="10"/>
              </w:rPr>
              <w:t> </w:t>
            </w:r>
          </w:p>
        </w:tc>
        <w:tc>
          <w:tcPr>
            <w:tcW w:w="51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8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10"/>
                <w:szCs w:val="10"/>
              </w:rPr>
            </w:pPr>
            <w:r w:rsidRPr="00B67AEB">
              <w:rPr>
                <w:rFonts w:ascii="Tahoma" w:hAnsi="Tahoma" w:cs="Tahoma"/>
                <w:sz w:val="10"/>
                <w:szCs w:val="1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10"/>
                <w:szCs w:val="10"/>
              </w:rPr>
            </w:pPr>
            <w:r w:rsidRPr="00B67AEB">
              <w:rPr>
                <w:rFonts w:ascii="Tahoma" w:hAnsi="Tahoma" w:cs="Tahoma"/>
                <w:sz w:val="10"/>
                <w:szCs w:val="10"/>
              </w:rPr>
              <w:t> </w:t>
            </w:r>
          </w:p>
        </w:tc>
      </w:tr>
      <w:tr w:rsidR="00A65763" w:rsidRPr="00B67AEB" w:rsidTr="00A65763">
        <w:trPr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6396" w:type="dxa"/>
            <w:gridSpan w:val="2"/>
            <w:tcBorders>
              <w:top w:val="nil"/>
              <w:left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5177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Hasil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evaluasi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Akuntabilitas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Kinerja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OPD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dengan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nilai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B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keatas</w:t>
            </w:r>
            <w:proofErr w:type="spellEnd"/>
          </w:p>
        </w:tc>
        <w:tc>
          <w:tcPr>
            <w:tcW w:w="28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A65763" w:rsidRPr="00B67AEB" w:rsidTr="00A65763">
        <w:trPr>
          <w:trHeight w:val="150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4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A65763" w:rsidRPr="00B67AEB" w:rsidTr="00A65763">
        <w:trPr>
          <w:trHeight w:val="285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lastRenderedPageBreak/>
              <w:t>2.</w:t>
            </w:r>
          </w:p>
        </w:tc>
        <w:tc>
          <w:tcPr>
            <w:tcW w:w="639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Meningkatnya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penerapan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Sistem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Pengendalian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Interen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Pemerintah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pada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Provinsi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Sumatera Barat</w:t>
            </w:r>
          </w:p>
        </w:tc>
        <w:tc>
          <w:tcPr>
            <w:tcW w:w="331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517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 xml:space="preserve">Tingkat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Maturitas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Sistem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Pengendalian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Interen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Pemerintah</w:t>
            </w:r>
            <w:proofErr w:type="spellEnd"/>
          </w:p>
        </w:tc>
        <w:tc>
          <w:tcPr>
            <w:tcW w:w="3102" w:type="dxa"/>
            <w:gridSpan w:val="2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A65763" w:rsidRPr="00B67AEB" w:rsidTr="00A72782">
        <w:trPr>
          <w:trHeight w:val="285"/>
        </w:trPr>
        <w:tc>
          <w:tcPr>
            <w:tcW w:w="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639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7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A65763" w:rsidRPr="00B67AEB" w:rsidTr="00A72782">
        <w:trPr>
          <w:trHeight w:val="285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639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Meningkatnya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pembangunan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zona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integritas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pada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OPD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Provinsi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Sumatera Barat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517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 xml:space="preserve">OPD yang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telah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dikembangkan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menjadi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zona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integritas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menuju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WBK/WBBM</w:t>
            </w:r>
          </w:p>
        </w:tc>
        <w:tc>
          <w:tcPr>
            <w:tcW w:w="28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A65763" w:rsidRPr="00B67AEB" w:rsidTr="00A72782">
        <w:trPr>
          <w:trHeight w:val="285"/>
        </w:trPr>
        <w:tc>
          <w:tcPr>
            <w:tcW w:w="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639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1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77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A65763" w:rsidRPr="00B67AEB" w:rsidTr="00A72782">
        <w:trPr>
          <w:trHeight w:val="285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6396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Meningkatnya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Kapabilitas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Aparat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Pengawasan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Intern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Pemerintahan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(APIP)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Provinsi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Sumatera Barat</w:t>
            </w:r>
          </w:p>
        </w:tc>
        <w:tc>
          <w:tcPr>
            <w:tcW w:w="331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5177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67A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Tingkat </w:t>
            </w:r>
            <w:proofErr w:type="spellStart"/>
            <w:r w:rsidRPr="00B67AEB">
              <w:rPr>
                <w:rFonts w:ascii="Tahoma" w:hAnsi="Tahoma" w:cs="Tahoma"/>
                <w:color w:val="000000"/>
                <w:sz w:val="20"/>
                <w:szCs w:val="20"/>
              </w:rPr>
              <w:t>Kapabilitas</w:t>
            </w:r>
            <w:proofErr w:type="spellEnd"/>
            <w:r w:rsidRPr="00B67A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color w:val="000000"/>
                <w:sz w:val="20"/>
                <w:szCs w:val="20"/>
              </w:rPr>
              <w:t>Aparat</w:t>
            </w:r>
            <w:proofErr w:type="spellEnd"/>
            <w:r w:rsidRPr="00B67A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color w:val="000000"/>
                <w:sz w:val="20"/>
                <w:szCs w:val="20"/>
              </w:rPr>
              <w:t>Pengawasan</w:t>
            </w:r>
            <w:proofErr w:type="spellEnd"/>
            <w:r w:rsidRPr="00B67A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Intern </w:t>
            </w:r>
            <w:proofErr w:type="spellStart"/>
            <w:r w:rsidRPr="00B67AEB">
              <w:rPr>
                <w:rFonts w:ascii="Tahoma" w:hAnsi="Tahoma" w:cs="Tahoma"/>
                <w:color w:val="000000"/>
                <w:sz w:val="20"/>
                <w:szCs w:val="20"/>
              </w:rPr>
              <w:t>Pemerintahan</w:t>
            </w:r>
            <w:proofErr w:type="spellEnd"/>
            <w:r w:rsidRPr="00B67A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(APIP) </w:t>
            </w:r>
            <w:proofErr w:type="spellStart"/>
            <w:r w:rsidRPr="00B67AEB">
              <w:rPr>
                <w:rFonts w:ascii="Tahoma" w:hAnsi="Tahoma" w:cs="Tahoma"/>
                <w:color w:val="000000"/>
                <w:sz w:val="20"/>
                <w:szCs w:val="20"/>
              </w:rPr>
              <w:t>Provinsi</w:t>
            </w:r>
            <w:proofErr w:type="spellEnd"/>
            <w:r w:rsidRPr="00B67A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Sumatera Barat</w:t>
            </w:r>
          </w:p>
        </w:tc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A65763" w:rsidRPr="00B67AEB" w:rsidTr="00A72782">
        <w:trPr>
          <w:trHeight w:val="28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639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5177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8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A65763" w:rsidRPr="00B67AEB" w:rsidTr="00A72782">
        <w:trPr>
          <w:trHeight w:val="180"/>
        </w:trPr>
        <w:tc>
          <w:tcPr>
            <w:tcW w:w="55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3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7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8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bookmarkStart w:id="1" w:name="_GoBack"/>
        <w:bookmarkEnd w:id="1"/>
      </w:tr>
    </w:tbl>
    <w:p w:rsidR="00A65763" w:rsidRDefault="005A78B4" w:rsidP="00A65763">
      <w:pPr>
        <w:ind w:left="11057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2057400" cy="128118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td inspektur.png"/>
                    <pic:cNvPicPr/>
                  </pic:nvPicPr>
                  <pic:blipFill rotWithShape="1"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harpenSoften amount="25000"/>
                              </a14:imgEffect>
                              <a14:imgEffect>
                                <a14:brightnessContrast bright="4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563"/>
                    <a:stretch/>
                  </pic:blipFill>
                  <pic:spPr bwMode="auto">
                    <a:xfrm>
                      <a:off x="0" y="0"/>
                      <a:ext cx="2078387" cy="12942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65763" w:rsidRPr="00A65763" w:rsidRDefault="00A65763" w:rsidP="00A65763">
      <w:pPr>
        <w:ind w:left="11057"/>
        <w:jc w:val="center"/>
        <w:rPr>
          <w:rFonts w:ascii="Arial" w:hAnsi="Arial" w:cs="Arial"/>
          <w:b/>
          <w:sz w:val="20"/>
          <w:szCs w:val="20"/>
        </w:rPr>
      </w:pPr>
    </w:p>
    <w:p w:rsidR="00A65763" w:rsidRPr="00A65763" w:rsidRDefault="00A65763">
      <w:pPr>
        <w:ind w:left="11057"/>
        <w:jc w:val="center"/>
        <w:rPr>
          <w:rFonts w:ascii="Arial" w:hAnsi="Arial" w:cs="Arial"/>
          <w:b/>
          <w:sz w:val="20"/>
          <w:szCs w:val="20"/>
        </w:rPr>
      </w:pPr>
    </w:p>
    <w:sectPr w:rsidR="00A65763" w:rsidRPr="00A65763" w:rsidSect="00A65763">
      <w:pgSz w:w="16839" w:h="11907" w:orient="landscape" w:code="9"/>
      <w:pgMar w:top="567" w:right="1440" w:bottom="144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65763"/>
    <w:rsid w:val="00152B13"/>
    <w:rsid w:val="002E7128"/>
    <w:rsid w:val="0049495C"/>
    <w:rsid w:val="0055588E"/>
    <w:rsid w:val="005A78B4"/>
    <w:rsid w:val="00812DA2"/>
    <w:rsid w:val="00A65763"/>
    <w:rsid w:val="00B67AEB"/>
    <w:rsid w:val="00BE7D3F"/>
    <w:rsid w:val="00CB6842"/>
    <w:rsid w:val="00E95786"/>
    <w:rsid w:val="00F4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6654A2D-1086-43B8-98D4-C8A966742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7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78B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78B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PERENCANAAN</dc:creator>
  <cp:lastModifiedBy>Perencanaan</cp:lastModifiedBy>
  <cp:revision>6</cp:revision>
  <cp:lastPrinted>2018-02-05T03:57:00Z</cp:lastPrinted>
  <dcterms:created xsi:type="dcterms:W3CDTF">2017-10-23T07:33:00Z</dcterms:created>
  <dcterms:modified xsi:type="dcterms:W3CDTF">2018-02-05T03:57:00Z</dcterms:modified>
</cp:coreProperties>
</file>