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51D21" w14:textId="77777777" w:rsidR="00B72C65" w:rsidRPr="0025283B" w:rsidRDefault="00240B03" w:rsidP="0025283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DAFTAR ISI</w:t>
      </w:r>
    </w:p>
    <w:p w14:paraId="6B6B3282" w14:textId="77777777" w:rsidR="00240B03" w:rsidRPr="0025283B" w:rsidRDefault="00240B03" w:rsidP="0025283B">
      <w:pPr>
        <w:tabs>
          <w:tab w:val="right" w:pos="8730"/>
          <w:tab w:val="center" w:pos="900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7D95EC" w14:textId="69B6D2CC" w:rsidR="00240B03" w:rsidRPr="0025283B" w:rsidRDefault="00240B03" w:rsidP="0025283B">
      <w:pPr>
        <w:tabs>
          <w:tab w:val="left" w:leader="dot" w:pos="8730"/>
          <w:tab w:val="center" w:pos="900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KATA PENGANTAR</w:t>
      </w:r>
      <w:r w:rsidR="002528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25283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</w:p>
    <w:p w14:paraId="0EED3968" w14:textId="1F704F51" w:rsidR="00240B03" w:rsidRPr="0025283B" w:rsidRDefault="00240B03" w:rsidP="0025283B">
      <w:pPr>
        <w:tabs>
          <w:tab w:val="left" w:leader="dot" w:pos="8730"/>
          <w:tab w:val="center" w:pos="900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DAFTAR ISI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  <w:t>ii</w:t>
      </w:r>
    </w:p>
    <w:p w14:paraId="3DC006E0" w14:textId="329F9BBC" w:rsidR="00240B03" w:rsidRPr="0025283B" w:rsidRDefault="00240B03" w:rsidP="0025283B">
      <w:pPr>
        <w:tabs>
          <w:tab w:val="left" w:leader="dot" w:pos="8730"/>
          <w:tab w:val="center" w:pos="900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DAFTAR LAMPIRAN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343DBF" w:rsidRPr="0025283B">
        <w:rPr>
          <w:rFonts w:ascii="Times New Roman" w:hAnsi="Times New Roman" w:cs="Times New Roman"/>
          <w:b/>
          <w:sz w:val="24"/>
          <w:szCs w:val="24"/>
        </w:rPr>
        <w:tab/>
        <w:t>iv</w:t>
      </w:r>
    </w:p>
    <w:p w14:paraId="0AD48CC8" w14:textId="302655D0" w:rsidR="00240B03" w:rsidRPr="0025283B" w:rsidRDefault="00240B03" w:rsidP="0025283B">
      <w:pPr>
        <w:tabs>
          <w:tab w:val="left" w:leader="dot" w:pos="8730"/>
          <w:tab w:val="center" w:pos="900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PERNYATAAN TANGGUNG JAWAB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740E84" w:rsidRPr="0025283B">
        <w:rPr>
          <w:rFonts w:ascii="Times New Roman" w:hAnsi="Times New Roman" w:cs="Times New Roman"/>
          <w:b/>
          <w:sz w:val="24"/>
          <w:szCs w:val="24"/>
        </w:rPr>
        <w:t>vi</w:t>
      </w:r>
    </w:p>
    <w:p w14:paraId="17297A20" w14:textId="49B6D039" w:rsidR="00240B03" w:rsidRPr="0025283B" w:rsidRDefault="00240B03" w:rsidP="0025283B">
      <w:pPr>
        <w:pStyle w:val="ListParagraph"/>
        <w:numPr>
          <w:ilvl w:val="0"/>
          <w:numId w:val="1"/>
        </w:numPr>
        <w:tabs>
          <w:tab w:val="left" w:leader="dot" w:pos="8730"/>
          <w:tab w:val="center" w:pos="900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LAPORAN REALISASI ANGGARAN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8152A5" w:rsidRPr="0025283B">
        <w:rPr>
          <w:rFonts w:ascii="Times New Roman" w:hAnsi="Times New Roman" w:cs="Times New Roman"/>
          <w:b/>
          <w:sz w:val="24"/>
          <w:szCs w:val="24"/>
        </w:rPr>
        <w:t>vii</w:t>
      </w:r>
    </w:p>
    <w:p w14:paraId="2D3ECA35" w14:textId="055EF560" w:rsidR="00240B03" w:rsidRPr="0025283B" w:rsidRDefault="00240B03" w:rsidP="0025283B">
      <w:pPr>
        <w:pStyle w:val="ListParagraph"/>
        <w:numPr>
          <w:ilvl w:val="0"/>
          <w:numId w:val="1"/>
        </w:numPr>
        <w:tabs>
          <w:tab w:val="left" w:leader="dot" w:pos="8730"/>
          <w:tab w:val="center" w:pos="900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LAPORAN OPERASIONAL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8152A5" w:rsidRPr="0025283B">
        <w:rPr>
          <w:rFonts w:ascii="Times New Roman" w:hAnsi="Times New Roman" w:cs="Times New Roman"/>
          <w:b/>
          <w:sz w:val="24"/>
          <w:szCs w:val="24"/>
        </w:rPr>
        <w:tab/>
        <w:t>viii</w:t>
      </w:r>
    </w:p>
    <w:p w14:paraId="5CE03004" w14:textId="26F80F1C" w:rsidR="00240B03" w:rsidRPr="0025283B" w:rsidRDefault="00240B03" w:rsidP="0025283B">
      <w:pPr>
        <w:pStyle w:val="ListParagraph"/>
        <w:numPr>
          <w:ilvl w:val="0"/>
          <w:numId w:val="1"/>
        </w:numPr>
        <w:tabs>
          <w:tab w:val="left" w:leader="dot" w:pos="8730"/>
          <w:tab w:val="center" w:pos="900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NERACA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8152A5" w:rsidRPr="0025283B">
        <w:rPr>
          <w:rFonts w:ascii="Times New Roman" w:hAnsi="Times New Roman" w:cs="Times New Roman"/>
          <w:b/>
          <w:sz w:val="24"/>
          <w:szCs w:val="24"/>
        </w:rPr>
        <w:t>ix</w:t>
      </w:r>
    </w:p>
    <w:p w14:paraId="1F9EDE59" w14:textId="15687799" w:rsidR="00240B03" w:rsidRPr="0025283B" w:rsidRDefault="00240B03" w:rsidP="0025283B">
      <w:pPr>
        <w:pStyle w:val="ListParagraph"/>
        <w:numPr>
          <w:ilvl w:val="0"/>
          <w:numId w:val="1"/>
        </w:numPr>
        <w:tabs>
          <w:tab w:val="left" w:leader="dot" w:pos="8730"/>
          <w:tab w:val="center" w:pos="900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LAPORAN PERUBAHAN EKUITAS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8152A5" w:rsidRPr="0025283B">
        <w:rPr>
          <w:rFonts w:ascii="Times New Roman" w:hAnsi="Times New Roman" w:cs="Times New Roman"/>
          <w:b/>
          <w:sz w:val="24"/>
          <w:szCs w:val="24"/>
        </w:rPr>
        <w:t>x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</w:p>
    <w:p w14:paraId="2CC4CE74" w14:textId="63C0D490" w:rsidR="00240B03" w:rsidRPr="0025283B" w:rsidRDefault="000C74FC" w:rsidP="0025283B">
      <w:pPr>
        <w:pStyle w:val="ListParagraph"/>
        <w:numPr>
          <w:ilvl w:val="0"/>
          <w:numId w:val="1"/>
        </w:numPr>
        <w:tabs>
          <w:tab w:val="left" w:leader="dot" w:pos="8730"/>
          <w:tab w:val="center" w:pos="900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CATATAN ATAS LAPORAN KEUANGAN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8152A5" w:rsidRPr="0025283B">
        <w:rPr>
          <w:rFonts w:ascii="Times New Roman" w:hAnsi="Times New Roman" w:cs="Times New Roman"/>
          <w:b/>
          <w:sz w:val="24"/>
          <w:szCs w:val="24"/>
        </w:rPr>
        <w:t>1</w:t>
      </w:r>
    </w:p>
    <w:p w14:paraId="153114FB" w14:textId="77A78A0D" w:rsidR="000C74FC" w:rsidRPr="0025283B" w:rsidRDefault="000C74FC" w:rsidP="0025283B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BAB I. PENDAHULUAN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8152A5" w:rsidRPr="0025283B">
        <w:rPr>
          <w:rFonts w:ascii="Times New Roman" w:hAnsi="Times New Roman" w:cs="Times New Roman"/>
          <w:b/>
          <w:sz w:val="24"/>
          <w:szCs w:val="24"/>
        </w:rPr>
        <w:t>1</w:t>
      </w:r>
    </w:p>
    <w:p w14:paraId="16FE96AF" w14:textId="71680A95" w:rsidR="000C74FC" w:rsidRPr="0025283B" w:rsidRDefault="000C74FC" w:rsidP="0025283B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="008152A5" w:rsidRPr="0025283B">
        <w:rPr>
          <w:rFonts w:ascii="Times New Roman" w:hAnsi="Times New Roman" w:cs="Times New Roman"/>
          <w:sz w:val="24"/>
          <w:szCs w:val="24"/>
        </w:rPr>
        <w:tab/>
        <w:t>1</w:t>
      </w:r>
    </w:p>
    <w:p w14:paraId="3FE78593" w14:textId="3F6AEBB1" w:rsidR="000C74FC" w:rsidRPr="0025283B" w:rsidRDefault="000C74FC" w:rsidP="0025283B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1.2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Maksud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EA1055" w:rsidRPr="0025283B">
        <w:rPr>
          <w:rFonts w:ascii="Times New Roman" w:hAnsi="Times New Roman" w:cs="Times New Roman"/>
          <w:sz w:val="24"/>
          <w:szCs w:val="24"/>
        </w:rPr>
        <w:t>1</w:t>
      </w:r>
    </w:p>
    <w:p w14:paraId="2FFC359D" w14:textId="03E0BEFE" w:rsidR="000C74FC" w:rsidRPr="0025283B" w:rsidRDefault="000C74FC" w:rsidP="0025283B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Landasan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EA1055" w:rsidRPr="0025283B">
        <w:rPr>
          <w:rFonts w:ascii="Times New Roman" w:hAnsi="Times New Roman" w:cs="Times New Roman"/>
          <w:sz w:val="24"/>
          <w:szCs w:val="24"/>
        </w:rPr>
        <w:t>4</w:t>
      </w:r>
    </w:p>
    <w:p w14:paraId="79A1A05F" w14:textId="013F68E6" w:rsidR="000C74FC" w:rsidRPr="0025283B" w:rsidRDefault="000C74FC" w:rsidP="0025283B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Sistematika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Penulisan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Catatan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CD5DB1">
        <w:rPr>
          <w:rFonts w:ascii="Times New Roman" w:hAnsi="Times New Roman" w:cs="Times New Roman"/>
          <w:sz w:val="24"/>
          <w:szCs w:val="24"/>
        </w:rPr>
        <w:t>5</w:t>
      </w:r>
    </w:p>
    <w:p w14:paraId="489262A2" w14:textId="77777777" w:rsidR="000C74FC" w:rsidRPr="0025283B" w:rsidRDefault="000C74FC" w:rsidP="0025283B">
      <w:pPr>
        <w:pStyle w:val="ListParagraph"/>
        <w:tabs>
          <w:tab w:val="right" w:pos="8730"/>
          <w:tab w:val="center" w:pos="9000"/>
        </w:tabs>
        <w:spacing w:after="0" w:line="36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267BE0AA" w14:textId="41E6B908" w:rsidR="000C74FC" w:rsidRPr="0025283B" w:rsidRDefault="000C74FC" w:rsidP="0025283B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BAB II. EKONOMI MAKRO, KEBIJAKAN KEUANGAN DAN PENCAPAIAN TARGET</w:t>
      </w:r>
      <w:r w:rsidR="002528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83B">
        <w:rPr>
          <w:rFonts w:ascii="Times New Roman" w:hAnsi="Times New Roman" w:cs="Times New Roman"/>
          <w:b/>
          <w:sz w:val="24"/>
          <w:szCs w:val="24"/>
        </w:rPr>
        <w:t>KINERJA APBD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EA1055" w:rsidRPr="0025283B">
        <w:rPr>
          <w:rFonts w:ascii="Times New Roman" w:hAnsi="Times New Roman" w:cs="Times New Roman"/>
          <w:b/>
          <w:sz w:val="24"/>
          <w:szCs w:val="24"/>
        </w:rPr>
        <w:tab/>
        <w:t>7</w:t>
      </w:r>
    </w:p>
    <w:p w14:paraId="796696F9" w14:textId="00F6285B" w:rsidR="000C74FC" w:rsidRPr="0025283B" w:rsidRDefault="000C74FC" w:rsidP="00480E52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2.1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Makro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="00EA1055" w:rsidRPr="0025283B">
        <w:rPr>
          <w:rFonts w:ascii="Times New Roman" w:hAnsi="Times New Roman" w:cs="Times New Roman"/>
          <w:sz w:val="24"/>
          <w:szCs w:val="24"/>
        </w:rPr>
        <w:tab/>
        <w:t>7</w:t>
      </w:r>
    </w:p>
    <w:p w14:paraId="6FBAB7A7" w14:textId="7E76D384" w:rsidR="000C74FC" w:rsidRPr="0025283B" w:rsidRDefault="000C74FC" w:rsidP="00480E52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2.2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="008152A5" w:rsidRPr="0025283B">
        <w:rPr>
          <w:rFonts w:ascii="Times New Roman" w:hAnsi="Times New Roman" w:cs="Times New Roman"/>
          <w:sz w:val="24"/>
          <w:szCs w:val="24"/>
        </w:rPr>
        <w:tab/>
      </w:r>
      <w:r w:rsidR="00EA1055" w:rsidRPr="0025283B">
        <w:rPr>
          <w:rFonts w:ascii="Times New Roman" w:hAnsi="Times New Roman" w:cs="Times New Roman"/>
          <w:sz w:val="24"/>
          <w:szCs w:val="24"/>
        </w:rPr>
        <w:t>8</w:t>
      </w:r>
    </w:p>
    <w:p w14:paraId="692482C4" w14:textId="2F9D7274" w:rsidR="000C74FC" w:rsidRPr="0025283B" w:rsidRDefault="000C74FC" w:rsidP="00480E52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2.3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Pencapaian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Target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APBD</w:t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EA1055" w:rsidRPr="0025283B">
        <w:rPr>
          <w:rFonts w:ascii="Times New Roman" w:hAnsi="Times New Roman" w:cs="Times New Roman"/>
          <w:sz w:val="24"/>
          <w:szCs w:val="24"/>
        </w:rPr>
        <w:t>8</w:t>
      </w:r>
    </w:p>
    <w:p w14:paraId="38B99835" w14:textId="77777777" w:rsidR="000C74FC" w:rsidRPr="0025283B" w:rsidRDefault="000C74FC" w:rsidP="0025283B">
      <w:pPr>
        <w:pStyle w:val="ListParagraph"/>
        <w:tabs>
          <w:tab w:val="right" w:pos="8730"/>
          <w:tab w:val="center" w:pos="9000"/>
        </w:tabs>
        <w:spacing w:after="0" w:line="36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4310FE86" w14:textId="5F905B27" w:rsidR="000C74FC" w:rsidRPr="0025283B" w:rsidRDefault="000C74FC" w:rsidP="00480E52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BAB III. IKHTISAR PENCAPAIAN KINERJA KEUANGAN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A322E2" w:rsidRPr="0025283B">
        <w:rPr>
          <w:rFonts w:ascii="Times New Roman" w:hAnsi="Times New Roman" w:cs="Times New Roman"/>
          <w:b/>
          <w:sz w:val="24"/>
          <w:szCs w:val="24"/>
        </w:rPr>
        <w:t>1</w:t>
      </w:r>
      <w:r w:rsidR="00CD5DB1">
        <w:rPr>
          <w:rFonts w:ascii="Times New Roman" w:hAnsi="Times New Roman" w:cs="Times New Roman"/>
          <w:b/>
          <w:sz w:val="24"/>
          <w:szCs w:val="24"/>
        </w:rPr>
        <w:t>3</w:t>
      </w:r>
    </w:p>
    <w:p w14:paraId="7E012947" w14:textId="3B849076" w:rsidR="000C74FC" w:rsidRPr="0025283B" w:rsidRDefault="000C74FC" w:rsidP="00480E52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3.1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Ikhtisar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Realisasi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Pencapaian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Target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="00A322E2" w:rsidRPr="0025283B">
        <w:rPr>
          <w:rFonts w:ascii="Times New Roman" w:hAnsi="Times New Roman" w:cs="Times New Roman"/>
          <w:sz w:val="24"/>
          <w:szCs w:val="24"/>
        </w:rPr>
        <w:tab/>
        <w:t>1</w:t>
      </w:r>
      <w:r w:rsidR="00CD5DB1">
        <w:rPr>
          <w:rFonts w:ascii="Times New Roman" w:hAnsi="Times New Roman" w:cs="Times New Roman"/>
          <w:sz w:val="24"/>
          <w:szCs w:val="24"/>
        </w:rPr>
        <w:t>3</w:t>
      </w:r>
    </w:p>
    <w:p w14:paraId="0D997764" w14:textId="77777777" w:rsidR="000C74FC" w:rsidRPr="0025283B" w:rsidRDefault="000C74FC" w:rsidP="0025283B">
      <w:pPr>
        <w:pStyle w:val="ListParagraph"/>
        <w:tabs>
          <w:tab w:val="right" w:pos="8730"/>
          <w:tab w:val="center" w:pos="9000"/>
        </w:tabs>
        <w:spacing w:after="0" w:line="36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3.2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Kendala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Pencapaian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Target yang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85EEB3" w14:textId="64340C2A" w:rsidR="000C74FC" w:rsidRPr="0025283B" w:rsidRDefault="000C74FC" w:rsidP="00480E52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283B">
        <w:rPr>
          <w:rFonts w:ascii="Times New Roman" w:hAnsi="Times New Roman" w:cs="Times New Roman"/>
          <w:sz w:val="24"/>
          <w:szCs w:val="24"/>
        </w:rPr>
        <w:t>Ditetapkan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A322E2" w:rsidRPr="0025283B">
        <w:rPr>
          <w:rFonts w:ascii="Times New Roman" w:hAnsi="Times New Roman" w:cs="Times New Roman"/>
          <w:sz w:val="24"/>
          <w:szCs w:val="24"/>
        </w:rPr>
        <w:t>1</w:t>
      </w:r>
      <w:r w:rsidR="003B037C">
        <w:rPr>
          <w:rFonts w:ascii="Times New Roman" w:hAnsi="Times New Roman" w:cs="Times New Roman"/>
          <w:sz w:val="24"/>
          <w:szCs w:val="24"/>
        </w:rPr>
        <w:t>6</w:t>
      </w:r>
    </w:p>
    <w:p w14:paraId="54232BC8" w14:textId="77777777" w:rsidR="000C74FC" w:rsidRPr="0025283B" w:rsidRDefault="000C74FC" w:rsidP="0025283B">
      <w:pPr>
        <w:pStyle w:val="ListParagraph"/>
        <w:tabs>
          <w:tab w:val="right" w:pos="8730"/>
          <w:tab w:val="center" w:pos="9000"/>
        </w:tabs>
        <w:spacing w:after="0" w:line="360" w:lineRule="auto"/>
        <w:ind w:left="1350"/>
        <w:jc w:val="both"/>
        <w:rPr>
          <w:rFonts w:ascii="Times New Roman" w:hAnsi="Times New Roman" w:cs="Times New Roman"/>
          <w:sz w:val="24"/>
          <w:szCs w:val="24"/>
        </w:rPr>
      </w:pPr>
    </w:p>
    <w:p w14:paraId="645380EE" w14:textId="1E01AD94" w:rsidR="000C74FC" w:rsidRPr="0025283B" w:rsidRDefault="000C74FC" w:rsidP="00480E52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BAB IV. KEBIJAKAN AKUNTANSI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3B037C">
        <w:rPr>
          <w:rFonts w:ascii="Times New Roman" w:hAnsi="Times New Roman" w:cs="Times New Roman"/>
          <w:b/>
          <w:sz w:val="24"/>
          <w:szCs w:val="24"/>
        </w:rPr>
        <w:t>17</w:t>
      </w:r>
    </w:p>
    <w:p w14:paraId="72860C2A" w14:textId="573A6BD1" w:rsidR="000C74FC" w:rsidRPr="0025283B" w:rsidRDefault="000C74FC" w:rsidP="00480E52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4.1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849" w:rsidRPr="0025283B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4D1849" w:rsidRPr="0025283B">
        <w:rPr>
          <w:rFonts w:ascii="Times New Roman" w:hAnsi="Times New Roman" w:cs="Times New Roman"/>
          <w:sz w:val="24"/>
          <w:szCs w:val="24"/>
        </w:rPr>
        <w:t xml:space="preserve"> Daerah</w:t>
      </w:r>
      <w:r w:rsidR="004D1849" w:rsidRPr="0025283B">
        <w:rPr>
          <w:rFonts w:ascii="Times New Roman" w:hAnsi="Times New Roman" w:cs="Times New Roman"/>
          <w:sz w:val="24"/>
          <w:szCs w:val="24"/>
        </w:rPr>
        <w:tab/>
      </w:r>
      <w:r w:rsidR="004D1849" w:rsidRPr="0025283B">
        <w:rPr>
          <w:rFonts w:ascii="Times New Roman" w:hAnsi="Times New Roman" w:cs="Times New Roman"/>
          <w:sz w:val="24"/>
          <w:szCs w:val="24"/>
        </w:rPr>
        <w:tab/>
      </w:r>
      <w:r w:rsidR="003B037C">
        <w:rPr>
          <w:rFonts w:ascii="Times New Roman" w:hAnsi="Times New Roman" w:cs="Times New Roman"/>
          <w:sz w:val="24"/>
          <w:szCs w:val="24"/>
        </w:rPr>
        <w:t>17</w:t>
      </w:r>
    </w:p>
    <w:p w14:paraId="1B8DA211" w14:textId="17CC2F6D" w:rsidR="004D1849" w:rsidRPr="0025283B" w:rsidRDefault="004D1849" w:rsidP="00480E52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lastRenderedPageBreak/>
        <w:t xml:space="preserve">4.2 Basis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Mendasari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3B037C">
        <w:rPr>
          <w:rFonts w:ascii="Times New Roman" w:hAnsi="Times New Roman" w:cs="Times New Roman"/>
          <w:sz w:val="24"/>
          <w:szCs w:val="24"/>
        </w:rPr>
        <w:t>17</w:t>
      </w:r>
    </w:p>
    <w:p w14:paraId="238F34ED" w14:textId="3DEB82B9" w:rsidR="004D1849" w:rsidRPr="0025283B" w:rsidRDefault="004D1849" w:rsidP="00480E52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4.3 Basis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Mendasari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="003253EF" w:rsidRPr="0025283B">
        <w:rPr>
          <w:rFonts w:ascii="Times New Roman" w:hAnsi="Times New Roman" w:cs="Times New Roman"/>
          <w:sz w:val="24"/>
          <w:szCs w:val="24"/>
        </w:rPr>
        <w:tab/>
      </w:r>
      <w:r w:rsidR="003B037C">
        <w:rPr>
          <w:rFonts w:ascii="Times New Roman" w:hAnsi="Times New Roman" w:cs="Times New Roman"/>
          <w:sz w:val="24"/>
          <w:szCs w:val="24"/>
        </w:rPr>
        <w:t>19</w:t>
      </w:r>
    </w:p>
    <w:p w14:paraId="47EE3E44" w14:textId="77777777" w:rsidR="004D1849" w:rsidRPr="0025283B" w:rsidRDefault="004D1849" w:rsidP="0025283B">
      <w:pPr>
        <w:pStyle w:val="ListParagraph"/>
        <w:tabs>
          <w:tab w:val="right" w:pos="8730"/>
          <w:tab w:val="center" w:pos="9000"/>
        </w:tabs>
        <w:spacing w:after="0" w:line="36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4.4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yang Ada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Dalam</w:t>
      </w:r>
      <w:proofErr w:type="spellEnd"/>
    </w:p>
    <w:p w14:paraId="19D78C33" w14:textId="6ADFDCE4" w:rsidR="004D1849" w:rsidRPr="0025283B" w:rsidRDefault="004D1849" w:rsidP="00480E52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283B"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Daerah</w:t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3B037C">
        <w:rPr>
          <w:rFonts w:ascii="Times New Roman" w:hAnsi="Times New Roman" w:cs="Times New Roman"/>
          <w:sz w:val="24"/>
          <w:szCs w:val="24"/>
        </w:rPr>
        <w:t>21</w:t>
      </w:r>
    </w:p>
    <w:p w14:paraId="7D2A3DAA" w14:textId="77777777" w:rsidR="005B1985" w:rsidRPr="0025283B" w:rsidRDefault="005B1985" w:rsidP="0025283B">
      <w:pPr>
        <w:pStyle w:val="ListParagraph"/>
        <w:tabs>
          <w:tab w:val="right" w:pos="8730"/>
          <w:tab w:val="center" w:pos="9000"/>
        </w:tabs>
        <w:spacing w:after="0" w:line="360" w:lineRule="auto"/>
        <w:ind w:left="1350"/>
        <w:jc w:val="both"/>
        <w:rPr>
          <w:rFonts w:ascii="Times New Roman" w:hAnsi="Times New Roman" w:cs="Times New Roman"/>
          <w:sz w:val="24"/>
          <w:szCs w:val="24"/>
        </w:rPr>
      </w:pPr>
    </w:p>
    <w:p w14:paraId="588CAB5A" w14:textId="4E0A67EE" w:rsidR="004D1849" w:rsidRPr="0025283B" w:rsidRDefault="004D1849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BAB V. PENJELASAN POS-POS LAPORAN KEUANGAN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3253EF" w:rsidRPr="0025283B">
        <w:rPr>
          <w:rFonts w:ascii="Times New Roman" w:hAnsi="Times New Roman" w:cs="Times New Roman"/>
          <w:b/>
          <w:sz w:val="24"/>
          <w:szCs w:val="24"/>
        </w:rPr>
        <w:t>2</w:t>
      </w:r>
      <w:r w:rsidR="003B037C">
        <w:rPr>
          <w:rFonts w:ascii="Times New Roman" w:hAnsi="Times New Roman" w:cs="Times New Roman"/>
          <w:b/>
          <w:sz w:val="24"/>
          <w:szCs w:val="24"/>
        </w:rPr>
        <w:t>2</w:t>
      </w:r>
    </w:p>
    <w:p w14:paraId="27967AA2" w14:textId="7CC84BAB" w:rsidR="004D1849" w:rsidRPr="0025283B" w:rsidRDefault="004D1849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5.1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Realisasi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(LRA)</w:t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3253EF" w:rsidRPr="0025283B">
        <w:rPr>
          <w:rFonts w:ascii="Times New Roman" w:hAnsi="Times New Roman" w:cs="Times New Roman"/>
          <w:sz w:val="24"/>
          <w:szCs w:val="24"/>
        </w:rPr>
        <w:t>2</w:t>
      </w:r>
      <w:r w:rsidR="003B037C">
        <w:rPr>
          <w:rFonts w:ascii="Times New Roman" w:hAnsi="Times New Roman" w:cs="Times New Roman"/>
          <w:sz w:val="24"/>
          <w:szCs w:val="24"/>
        </w:rPr>
        <w:t>2</w:t>
      </w:r>
    </w:p>
    <w:p w14:paraId="52EB51A5" w14:textId="7EBD5327" w:rsidR="004D1849" w:rsidRPr="0025283B" w:rsidRDefault="004D1849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5.1.1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LRA</w:t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3253EF" w:rsidRPr="0025283B">
        <w:rPr>
          <w:rFonts w:ascii="Times New Roman" w:hAnsi="Times New Roman" w:cs="Times New Roman"/>
          <w:sz w:val="24"/>
          <w:szCs w:val="24"/>
        </w:rPr>
        <w:t>2</w:t>
      </w:r>
      <w:r w:rsidR="003B037C">
        <w:rPr>
          <w:rFonts w:ascii="Times New Roman" w:hAnsi="Times New Roman" w:cs="Times New Roman"/>
          <w:sz w:val="24"/>
          <w:szCs w:val="24"/>
        </w:rPr>
        <w:t>2</w:t>
      </w:r>
    </w:p>
    <w:p w14:paraId="0BCD97A4" w14:textId="6F78794B" w:rsidR="00C85734" w:rsidRPr="0025283B" w:rsidRDefault="004D1849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5.1.2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Belanja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3253EF" w:rsidRPr="0025283B">
        <w:rPr>
          <w:rFonts w:ascii="Times New Roman" w:hAnsi="Times New Roman" w:cs="Times New Roman"/>
          <w:sz w:val="24"/>
          <w:szCs w:val="24"/>
        </w:rPr>
        <w:t>2</w:t>
      </w:r>
      <w:r w:rsidR="003B037C">
        <w:rPr>
          <w:rFonts w:ascii="Times New Roman" w:hAnsi="Times New Roman" w:cs="Times New Roman"/>
          <w:sz w:val="24"/>
          <w:szCs w:val="24"/>
        </w:rPr>
        <w:t>2</w:t>
      </w:r>
    </w:p>
    <w:p w14:paraId="693F2679" w14:textId="474875BB" w:rsidR="004D1849" w:rsidRPr="0025283B" w:rsidRDefault="004D1849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5.2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Neraca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3253EF" w:rsidRPr="0025283B">
        <w:rPr>
          <w:rFonts w:ascii="Times New Roman" w:hAnsi="Times New Roman" w:cs="Times New Roman"/>
          <w:sz w:val="24"/>
          <w:szCs w:val="24"/>
        </w:rPr>
        <w:t>2</w:t>
      </w:r>
      <w:r w:rsidR="003B037C">
        <w:rPr>
          <w:rFonts w:ascii="Times New Roman" w:hAnsi="Times New Roman" w:cs="Times New Roman"/>
          <w:sz w:val="24"/>
          <w:szCs w:val="24"/>
        </w:rPr>
        <w:t>4</w:t>
      </w:r>
    </w:p>
    <w:p w14:paraId="36B3DD21" w14:textId="4D95C441" w:rsidR="004D1849" w:rsidRPr="0025283B" w:rsidRDefault="004D1849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5.2.1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3253EF" w:rsidRPr="0025283B">
        <w:rPr>
          <w:rFonts w:ascii="Times New Roman" w:hAnsi="Times New Roman" w:cs="Times New Roman"/>
          <w:sz w:val="24"/>
          <w:szCs w:val="24"/>
        </w:rPr>
        <w:t>2</w:t>
      </w:r>
      <w:r w:rsidR="003B037C">
        <w:rPr>
          <w:rFonts w:ascii="Times New Roman" w:hAnsi="Times New Roman" w:cs="Times New Roman"/>
          <w:sz w:val="24"/>
          <w:szCs w:val="24"/>
        </w:rPr>
        <w:t>4</w:t>
      </w:r>
    </w:p>
    <w:p w14:paraId="2D37076B" w14:textId="77A0DEAB" w:rsidR="004D1849" w:rsidRPr="0025283B" w:rsidRDefault="004D1849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5.2.2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3B037C">
        <w:rPr>
          <w:rFonts w:ascii="Times New Roman" w:hAnsi="Times New Roman" w:cs="Times New Roman"/>
          <w:sz w:val="24"/>
          <w:szCs w:val="24"/>
        </w:rPr>
        <w:t>32</w:t>
      </w:r>
    </w:p>
    <w:p w14:paraId="332451D7" w14:textId="6115F16D" w:rsidR="004D1849" w:rsidRPr="0025283B" w:rsidRDefault="004D1849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5.2.3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Ekuitas</w:t>
      </w:r>
      <w:proofErr w:type="spellEnd"/>
      <w:r w:rsidR="00C85734" w:rsidRPr="0025283B">
        <w:rPr>
          <w:rFonts w:ascii="Times New Roman" w:hAnsi="Times New Roman" w:cs="Times New Roman"/>
          <w:sz w:val="24"/>
          <w:szCs w:val="24"/>
        </w:rPr>
        <w:t xml:space="preserve"> </w:t>
      </w:r>
      <w:r w:rsidRPr="0025283B">
        <w:rPr>
          <w:rFonts w:ascii="Times New Roman" w:hAnsi="Times New Roman" w:cs="Times New Roman"/>
          <w:sz w:val="24"/>
          <w:szCs w:val="24"/>
        </w:rPr>
        <w:t>Dana</w:t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CD5DB1">
        <w:rPr>
          <w:rFonts w:ascii="Times New Roman" w:hAnsi="Times New Roman" w:cs="Times New Roman"/>
          <w:sz w:val="24"/>
          <w:szCs w:val="24"/>
        </w:rPr>
        <w:t>33</w:t>
      </w:r>
    </w:p>
    <w:p w14:paraId="136460E7" w14:textId="66A85C64" w:rsidR="004D1849" w:rsidRPr="0025283B" w:rsidRDefault="00043E3E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>5.3</w:t>
      </w:r>
      <w:r w:rsidR="004D1849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849" w:rsidRPr="0025283B"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 w:rsidR="004D1849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849" w:rsidRPr="0025283B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="004D1849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849" w:rsidRPr="0025283B">
        <w:rPr>
          <w:rFonts w:ascii="Times New Roman" w:hAnsi="Times New Roman" w:cs="Times New Roman"/>
          <w:sz w:val="24"/>
          <w:szCs w:val="24"/>
        </w:rPr>
        <w:t>Op</w:t>
      </w:r>
      <w:r w:rsidR="005B1985" w:rsidRPr="0025283B">
        <w:rPr>
          <w:rFonts w:ascii="Times New Roman" w:hAnsi="Times New Roman" w:cs="Times New Roman"/>
          <w:sz w:val="24"/>
          <w:szCs w:val="24"/>
        </w:rPr>
        <w:t>erasional</w:t>
      </w:r>
      <w:proofErr w:type="spellEnd"/>
      <w:r w:rsidR="005B1985" w:rsidRPr="0025283B">
        <w:rPr>
          <w:rFonts w:ascii="Times New Roman" w:hAnsi="Times New Roman" w:cs="Times New Roman"/>
          <w:sz w:val="24"/>
          <w:szCs w:val="24"/>
        </w:rPr>
        <w:t xml:space="preserve"> (LO</w:t>
      </w:r>
      <w:r w:rsidR="004D1849" w:rsidRPr="0025283B">
        <w:rPr>
          <w:rFonts w:ascii="Times New Roman" w:hAnsi="Times New Roman" w:cs="Times New Roman"/>
          <w:sz w:val="24"/>
          <w:szCs w:val="24"/>
        </w:rPr>
        <w:tab/>
      </w:r>
      <w:r w:rsidR="00FF6B81">
        <w:rPr>
          <w:rFonts w:ascii="Times New Roman" w:hAnsi="Times New Roman" w:cs="Times New Roman"/>
          <w:sz w:val="24"/>
          <w:szCs w:val="24"/>
        </w:rPr>
        <w:tab/>
      </w:r>
      <w:r w:rsidR="003B037C">
        <w:rPr>
          <w:rFonts w:ascii="Times New Roman" w:hAnsi="Times New Roman" w:cs="Times New Roman"/>
          <w:sz w:val="24"/>
          <w:szCs w:val="24"/>
        </w:rPr>
        <w:t>33</w:t>
      </w:r>
    </w:p>
    <w:p w14:paraId="0CE62F73" w14:textId="49161231" w:rsidR="004D1849" w:rsidRPr="0025283B" w:rsidRDefault="004D1849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 xml:space="preserve">5.4.1.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LO</w:t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3B037C">
        <w:rPr>
          <w:rFonts w:ascii="Times New Roman" w:hAnsi="Times New Roman" w:cs="Times New Roman"/>
          <w:sz w:val="24"/>
          <w:szCs w:val="24"/>
        </w:rPr>
        <w:t>33</w:t>
      </w:r>
    </w:p>
    <w:p w14:paraId="75B704B9" w14:textId="7D17647A" w:rsidR="004D1849" w:rsidRPr="0025283B" w:rsidRDefault="004D1849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>5.4.2.</w:t>
      </w:r>
      <w:r w:rsidR="002953AD" w:rsidRPr="0025283B">
        <w:rPr>
          <w:rFonts w:ascii="Times New Roman" w:hAnsi="Times New Roman" w:cs="Times New Roman"/>
          <w:sz w:val="24"/>
          <w:szCs w:val="24"/>
        </w:rPr>
        <w:t xml:space="preserve"> Beba</w:t>
      </w:r>
      <w:r w:rsidR="005B1985" w:rsidRPr="0025283B">
        <w:rPr>
          <w:rFonts w:ascii="Times New Roman" w:hAnsi="Times New Roman" w:cs="Times New Roman"/>
          <w:sz w:val="24"/>
          <w:szCs w:val="24"/>
        </w:rPr>
        <w:t>n</w:t>
      </w:r>
      <w:r w:rsidR="005B1985" w:rsidRPr="0025283B">
        <w:rPr>
          <w:rFonts w:ascii="Times New Roman" w:hAnsi="Times New Roman" w:cs="Times New Roman"/>
          <w:sz w:val="24"/>
          <w:szCs w:val="24"/>
        </w:rPr>
        <w:tab/>
      </w:r>
      <w:r w:rsidR="002953AD" w:rsidRPr="0025283B">
        <w:rPr>
          <w:rFonts w:ascii="Times New Roman" w:hAnsi="Times New Roman" w:cs="Times New Roman"/>
          <w:sz w:val="24"/>
          <w:szCs w:val="24"/>
        </w:rPr>
        <w:tab/>
      </w:r>
      <w:r w:rsidR="003B037C">
        <w:rPr>
          <w:rFonts w:ascii="Times New Roman" w:hAnsi="Times New Roman" w:cs="Times New Roman"/>
          <w:sz w:val="24"/>
          <w:szCs w:val="24"/>
        </w:rPr>
        <w:t>33</w:t>
      </w:r>
    </w:p>
    <w:p w14:paraId="093D2505" w14:textId="1FA49E24" w:rsidR="002953AD" w:rsidRPr="0025283B" w:rsidRDefault="00043E3E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>5.4</w:t>
      </w:r>
      <w:r w:rsidR="002953AD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3AD" w:rsidRPr="0025283B"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 w:rsidR="002953AD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3AD" w:rsidRPr="0025283B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="002953AD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3AD" w:rsidRPr="0025283B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="002953AD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3AD" w:rsidRPr="0025283B">
        <w:rPr>
          <w:rFonts w:ascii="Times New Roman" w:hAnsi="Times New Roman" w:cs="Times New Roman"/>
          <w:sz w:val="24"/>
          <w:szCs w:val="24"/>
        </w:rPr>
        <w:t>Ekuitas</w:t>
      </w:r>
      <w:proofErr w:type="spellEnd"/>
      <w:r w:rsidR="002953AD" w:rsidRPr="0025283B">
        <w:rPr>
          <w:rFonts w:ascii="Times New Roman" w:hAnsi="Times New Roman" w:cs="Times New Roman"/>
          <w:sz w:val="24"/>
          <w:szCs w:val="24"/>
        </w:rPr>
        <w:tab/>
      </w:r>
      <w:r w:rsidR="002953AD" w:rsidRPr="0025283B">
        <w:rPr>
          <w:rFonts w:ascii="Times New Roman" w:hAnsi="Times New Roman" w:cs="Times New Roman"/>
          <w:sz w:val="24"/>
          <w:szCs w:val="24"/>
        </w:rPr>
        <w:tab/>
      </w:r>
      <w:r w:rsidR="00CD5DB1">
        <w:rPr>
          <w:rFonts w:ascii="Times New Roman" w:hAnsi="Times New Roman" w:cs="Times New Roman"/>
          <w:sz w:val="24"/>
          <w:szCs w:val="24"/>
        </w:rPr>
        <w:t>37</w:t>
      </w:r>
    </w:p>
    <w:p w14:paraId="09C1F561" w14:textId="77777777" w:rsidR="002953AD" w:rsidRPr="0025283B" w:rsidRDefault="00043E3E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5283B">
        <w:rPr>
          <w:rFonts w:ascii="Times New Roman" w:hAnsi="Times New Roman" w:cs="Times New Roman"/>
          <w:sz w:val="24"/>
          <w:szCs w:val="24"/>
        </w:rPr>
        <w:t>5.5</w:t>
      </w:r>
      <w:r w:rsidR="003832C1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C1" w:rsidRPr="0025283B">
        <w:rPr>
          <w:rFonts w:ascii="Times New Roman" w:hAnsi="Times New Roman" w:cs="Times New Roman"/>
          <w:sz w:val="24"/>
          <w:szCs w:val="24"/>
        </w:rPr>
        <w:t>Pengungkapan</w:t>
      </w:r>
      <w:proofErr w:type="spellEnd"/>
      <w:r w:rsidR="003832C1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C1" w:rsidRPr="0025283B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3832C1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C1" w:rsidRPr="0025283B">
        <w:rPr>
          <w:rFonts w:ascii="Times New Roman" w:hAnsi="Times New Roman" w:cs="Times New Roman"/>
          <w:sz w:val="24"/>
          <w:szCs w:val="24"/>
        </w:rPr>
        <w:t>Pos-pos</w:t>
      </w:r>
      <w:proofErr w:type="spellEnd"/>
      <w:r w:rsidR="003832C1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C1" w:rsidRPr="0025283B">
        <w:rPr>
          <w:rFonts w:ascii="Times New Roman" w:hAnsi="Times New Roman" w:cs="Times New Roman"/>
          <w:sz w:val="24"/>
          <w:szCs w:val="24"/>
        </w:rPr>
        <w:t>as</w:t>
      </w:r>
      <w:r w:rsidR="002953AD" w:rsidRPr="0025283B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2953AD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3AD" w:rsidRPr="0025283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2953AD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3AD" w:rsidRPr="0025283B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="002953AD" w:rsidRPr="0025283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2953AD" w:rsidRPr="0025283B">
        <w:rPr>
          <w:rFonts w:ascii="Times New Roman" w:hAnsi="Times New Roman" w:cs="Times New Roman"/>
          <w:sz w:val="24"/>
          <w:szCs w:val="24"/>
        </w:rPr>
        <w:t>timbul</w:t>
      </w:r>
      <w:proofErr w:type="spellEnd"/>
      <w:r w:rsidR="002953AD"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3AD" w:rsidRPr="0025283B">
        <w:rPr>
          <w:rFonts w:ascii="Times New Roman" w:hAnsi="Times New Roman" w:cs="Times New Roman"/>
          <w:sz w:val="24"/>
          <w:szCs w:val="24"/>
        </w:rPr>
        <w:t>sehubungan</w:t>
      </w:r>
      <w:proofErr w:type="spellEnd"/>
    </w:p>
    <w:p w14:paraId="70EF456E" w14:textId="77777777" w:rsidR="002953AD" w:rsidRPr="0025283B" w:rsidRDefault="002953AD" w:rsidP="0025283B">
      <w:pPr>
        <w:pStyle w:val="ListParagraph"/>
        <w:tabs>
          <w:tab w:val="right" w:pos="8730"/>
          <w:tab w:val="center" w:pos="9000"/>
        </w:tabs>
        <w:spacing w:after="0" w:line="360" w:lineRule="auto"/>
        <w:ind w:left="13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5283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proofErr w:type="gram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basis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akrual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belanja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rekonsiliasi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>-</w:t>
      </w:r>
    </w:p>
    <w:p w14:paraId="264779D5" w14:textId="15BC58DF" w:rsidR="002953AD" w:rsidRPr="0025283B" w:rsidRDefault="002953AD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5283B">
        <w:rPr>
          <w:rFonts w:ascii="Times New Roman" w:hAnsi="Times New Roman" w:cs="Times New Roman"/>
          <w:sz w:val="24"/>
          <w:szCs w:val="24"/>
        </w:rPr>
        <w:t>nya</w:t>
      </w:r>
      <w:proofErr w:type="spellEnd"/>
      <w:proofErr w:type="gram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 xml:space="preserve"> basis </w:t>
      </w:r>
      <w:proofErr w:type="spellStart"/>
      <w:r w:rsidRPr="0025283B">
        <w:rPr>
          <w:rFonts w:ascii="Times New Roman" w:hAnsi="Times New Roman" w:cs="Times New Roman"/>
          <w:sz w:val="24"/>
          <w:szCs w:val="24"/>
        </w:rPr>
        <w:t>kas</w:t>
      </w:r>
      <w:proofErr w:type="spellEnd"/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="003B037C">
        <w:rPr>
          <w:rFonts w:ascii="Times New Roman" w:hAnsi="Times New Roman" w:cs="Times New Roman"/>
          <w:sz w:val="24"/>
          <w:szCs w:val="24"/>
        </w:rPr>
        <w:t>38</w:t>
      </w:r>
    </w:p>
    <w:p w14:paraId="1F19B75F" w14:textId="77777777" w:rsidR="002953AD" w:rsidRPr="0025283B" w:rsidRDefault="002953AD" w:rsidP="0025283B">
      <w:pPr>
        <w:pStyle w:val="ListParagraph"/>
        <w:tabs>
          <w:tab w:val="right" w:pos="8730"/>
          <w:tab w:val="center" w:pos="9000"/>
        </w:tabs>
        <w:spacing w:after="0" w:line="360" w:lineRule="auto"/>
        <w:ind w:left="1350"/>
        <w:jc w:val="both"/>
        <w:rPr>
          <w:rFonts w:ascii="Times New Roman" w:hAnsi="Times New Roman" w:cs="Times New Roman"/>
          <w:sz w:val="24"/>
          <w:szCs w:val="24"/>
        </w:rPr>
      </w:pPr>
    </w:p>
    <w:p w14:paraId="389C8CEE" w14:textId="0EFA2583" w:rsidR="002953AD" w:rsidRPr="0025283B" w:rsidRDefault="002953AD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BAB VI. PENJELASAN ATAS INFORMASI NON KEUANGAN</w:t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CD5DB1">
        <w:rPr>
          <w:rFonts w:ascii="Times New Roman" w:hAnsi="Times New Roman" w:cs="Times New Roman"/>
          <w:b/>
          <w:sz w:val="24"/>
          <w:szCs w:val="24"/>
        </w:rPr>
        <w:t>40</w:t>
      </w:r>
    </w:p>
    <w:p w14:paraId="68D762FF" w14:textId="23DA1AB5" w:rsidR="002953AD" w:rsidRPr="0025283B" w:rsidRDefault="002953AD" w:rsidP="00FF6B8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83B">
        <w:rPr>
          <w:rFonts w:ascii="Times New Roman" w:hAnsi="Times New Roman" w:cs="Times New Roman"/>
          <w:b/>
          <w:sz w:val="24"/>
          <w:szCs w:val="24"/>
        </w:rPr>
        <w:t>BAB VII. PENUTUP</w:t>
      </w:r>
      <w:r w:rsidR="008152A5"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3253EF" w:rsidRPr="0025283B">
        <w:rPr>
          <w:rFonts w:ascii="Times New Roman" w:hAnsi="Times New Roman" w:cs="Times New Roman"/>
          <w:b/>
          <w:sz w:val="24"/>
          <w:szCs w:val="24"/>
        </w:rPr>
        <w:tab/>
      </w:r>
      <w:r w:rsidR="00CD5DB1">
        <w:rPr>
          <w:rFonts w:ascii="Times New Roman" w:hAnsi="Times New Roman" w:cs="Times New Roman"/>
          <w:b/>
          <w:sz w:val="24"/>
          <w:szCs w:val="24"/>
        </w:rPr>
        <w:t>46</w:t>
      </w:r>
    </w:p>
    <w:p w14:paraId="64C154F9" w14:textId="123CE9E2" w:rsidR="00CD5DB1" w:rsidRPr="0025283B" w:rsidRDefault="00CD5DB1" w:rsidP="00CD5DB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5283B">
        <w:rPr>
          <w:rFonts w:ascii="Times New Roman" w:hAnsi="Times New Roman" w:cs="Times New Roman"/>
          <w:sz w:val="24"/>
          <w:szCs w:val="24"/>
        </w:rPr>
        <w:t xml:space="preserve">.1 </w:t>
      </w:r>
      <w:r>
        <w:rPr>
          <w:rFonts w:ascii="Times New Roman" w:hAnsi="Times New Roman" w:cs="Times New Roman"/>
          <w:sz w:val="24"/>
          <w:szCs w:val="24"/>
        </w:rPr>
        <w:t>Kesimpulan</w:t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46</w:t>
      </w:r>
    </w:p>
    <w:p w14:paraId="67E5CC1E" w14:textId="74B22FCA" w:rsidR="00CD5DB1" w:rsidRPr="0025283B" w:rsidRDefault="00CD5DB1" w:rsidP="00CD5DB1">
      <w:pPr>
        <w:pStyle w:val="ListParagraph"/>
        <w:tabs>
          <w:tab w:val="left" w:leader="dot" w:pos="8730"/>
          <w:tab w:val="center" w:pos="9000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5283B">
        <w:rPr>
          <w:rFonts w:ascii="Times New Roman" w:hAnsi="Times New Roman" w:cs="Times New Roman"/>
          <w:sz w:val="24"/>
          <w:szCs w:val="24"/>
        </w:rPr>
        <w:t xml:space="preserve">.2 </w:t>
      </w:r>
      <w:r>
        <w:rPr>
          <w:rFonts w:ascii="Times New Roman" w:hAnsi="Times New Roman" w:cs="Times New Roman"/>
          <w:sz w:val="24"/>
          <w:szCs w:val="24"/>
        </w:rPr>
        <w:t>Saran</w:t>
      </w:r>
      <w:r w:rsidRPr="0025283B">
        <w:rPr>
          <w:rFonts w:ascii="Times New Roman" w:hAnsi="Times New Roman" w:cs="Times New Roman"/>
          <w:sz w:val="24"/>
          <w:szCs w:val="24"/>
        </w:rPr>
        <w:tab/>
      </w:r>
      <w:r w:rsidRPr="0025283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46</w:t>
      </w:r>
    </w:p>
    <w:p w14:paraId="04FDB2DD" w14:textId="77777777" w:rsidR="0025283B" w:rsidRPr="0025283B" w:rsidRDefault="0025283B" w:rsidP="0025283B">
      <w:pPr>
        <w:tabs>
          <w:tab w:val="left" w:pos="0"/>
          <w:tab w:val="left" w:pos="540"/>
        </w:tabs>
        <w:spacing w:line="360" w:lineRule="auto"/>
        <w:ind w:right="218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v-SE"/>
        </w:rPr>
      </w:pPr>
    </w:p>
    <w:p w14:paraId="3C72894E" w14:textId="77777777" w:rsidR="00FF6B81" w:rsidRDefault="00FF6B81" w:rsidP="0025283B">
      <w:pPr>
        <w:tabs>
          <w:tab w:val="left" w:pos="0"/>
          <w:tab w:val="left" w:pos="540"/>
        </w:tabs>
        <w:spacing w:line="360" w:lineRule="auto"/>
        <w:ind w:right="218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v-SE"/>
        </w:rPr>
      </w:pPr>
    </w:p>
    <w:p w14:paraId="527E0F2D" w14:textId="77777777" w:rsidR="00FF6B81" w:rsidRDefault="00FF6B81" w:rsidP="0025283B">
      <w:pPr>
        <w:tabs>
          <w:tab w:val="left" w:pos="0"/>
          <w:tab w:val="left" w:pos="540"/>
        </w:tabs>
        <w:spacing w:line="360" w:lineRule="auto"/>
        <w:ind w:right="218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v-SE"/>
        </w:rPr>
      </w:pPr>
    </w:p>
    <w:p w14:paraId="614D7C6B" w14:textId="77777777" w:rsidR="00FF6B81" w:rsidRDefault="00FF6B81" w:rsidP="0025283B">
      <w:pPr>
        <w:tabs>
          <w:tab w:val="left" w:pos="0"/>
          <w:tab w:val="left" w:pos="540"/>
        </w:tabs>
        <w:spacing w:line="360" w:lineRule="auto"/>
        <w:ind w:right="218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v-SE"/>
        </w:rPr>
      </w:pPr>
    </w:p>
    <w:p w14:paraId="5E15BC75" w14:textId="77777777" w:rsidR="00FF6B81" w:rsidRDefault="00FF6B81" w:rsidP="0025283B">
      <w:pPr>
        <w:tabs>
          <w:tab w:val="left" w:pos="0"/>
          <w:tab w:val="left" w:pos="540"/>
        </w:tabs>
        <w:spacing w:line="360" w:lineRule="auto"/>
        <w:ind w:right="218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v-SE"/>
        </w:rPr>
      </w:pPr>
    </w:p>
    <w:p w14:paraId="206D4189" w14:textId="02EBC520" w:rsidR="00353A30" w:rsidRPr="0025283B" w:rsidRDefault="005B1985" w:rsidP="0025283B">
      <w:pPr>
        <w:tabs>
          <w:tab w:val="left" w:pos="0"/>
          <w:tab w:val="left" w:pos="540"/>
        </w:tabs>
        <w:spacing w:line="360" w:lineRule="auto"/>
        <w:ind w:right="218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v-SE"/>
        </w:rPr>
      </w:pPr>
      <w:r w:rsidRPr="0025283B">
        <w:rPr>
          <w:rFonts w:ascii="Times New Roman" w:eastAsia="Arial Unicode MS" w:hAnsi="Times New Roman" w:cs="Times New Roman"/>
          <w:b/>
          <w:bCs/>
          <w:sz w:val="24"/>
          <w:szCs w:val="24"/>
          <w:lang w:val="sv-SE"/>
        </w:rPr>
        <w:lastRenderedPageBreak/>
        <w:t>D</w:t>
      </w:r>
      <w:r w:rsidR="001B1D2B" w:rsidRPr="0025283B">
        <w:rPr>
          <w:rFonts w:ascii="Times New Roman" w:eastAsia="Arial Unicode MS" w:hAnsi="Times New Roman" w:cs="Times New Roman"/>
          <w:b/>
          <w:bCs/>
          <w:sz w:val="24"/>
          <w:szCs w:val="24"/>
          <w:lang w:val="sv-SE"/>
        </w:rPr>
        <w:t xml:space="preserve">AFTAR </w:t>
      </w:r>
      <w:r w:rsidR="00353A30" w:rsidRPr="0025283B">
        <w:rPr>
          <w:rFonts w:ascii="Times New Roman" w:eastAsia="Arial Unicode MS" w:hAnsi="Times New Roman" w:cs="Times New Roman"/>
          <w:b/>
          <w:bCs/>
          <w:sz w:val="24"/>
          <w:szCs w:val="24"/>
          <w:lang w:val="sv-SE"/>
        </w:rPr>
        <w:t>LAMP</w:t>
      </w:r>
      <w:bookmarkStart w:id="0" w:name="_GoBack"/>
      <w:bookmarkEnd w:id="0"/>
      <w:r w:rsidR="00353A30" w:rsidRPr="0025283B">
        <w:rPr>
          <w:rFonts w:ascii="Times New Roman" w:eastAsia="Arial Unicode MS" w:hAnsi="Times New Roman" w:cs="Times New Roman"/>
          <w:b/>
          <w:bCs/>
          <w:sz w:val="24"/>
          <w:szCs w:val="24"/>
          <w:lang w:val="sv-SE"/>
        </w:rPr>
        <w:t>IRAN</w:t>
      </w:r>
    </w:p>
    <w:p w14:paraId="1A77E4E9" w14:textId="55339A67" w:rsidR="00353A30" w:rsidRPr="0025283B" w:rsidRDefault="00353A30" w:rsidP="0025283B">
      <w:pPr>
        <w:tabs>
          <w:tab w:val="left" w:pos="171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1</w:t>
      </w:r>
      <w:r w:rsidR="006C27C3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.a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443EBA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443EBA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443EBA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Realisasi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SP2D, SPJ, dan Sisa UYHD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un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</w:p>
    <w:p w14:paraId="049584B5" w14:textId="0C26DC1E" w:rsidR="00353A30" w:rsidRPr="0025283B" w:rsidRDefault="00353A30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2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Rekapitulasi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Pendapatan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LRA SKPD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7710C0DC" w14:textId="6013F91B" w:rsidR="00353A30" w:rsidRPr="0025283B" w:rsidRDefault="0090762F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3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  <w:t>LRA</w:t>
      </w:r>
      <w:r w:rsidR="00517B40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, LO, NERACA DAN LPE</w:t>
      </w:r>
      <w:r w:rsidR="00881B29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517B40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dari</w:t>
      </w:r>
      <w:proofErr w:type="spellEnd"/>
      <w:r w:rsidR="00517B40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SIPKD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58C39F19" w14:textId="34BB88EF" w:rsidR="00353A30" w:rsidRPr="0025283B" w:rsidRDefault="00353A30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4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  <w:t>LRA SKPD per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Program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dan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Kegiatan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63BB6091" w14:textId="044BFCC0" w:rsidR="00353A30" w:rsidRPr="0025283B" w:rsidRDefault="00353A30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5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1B1D2B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Penyetoran</w:t>
      </w:r>
      <w:proofErr w:type="spellEnd"/>
      <w:r w:rsidR="001B1D2B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Kembali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Belanja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(Contra Post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Belanja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)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berdasarkan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GU, TU, LS  </w:t>
      </w:r>
    </w:p>
    <w:p w14:paraId="26747664" w14:textId="1BC62B48" w:rsidR="00DE039D" w:rsidRPr="0025283B" w:rsidRDefault="00353A30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6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Penyetoran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Kembali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(Contra Post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Belanja</w:t>
      </w:r>
      <w:proofErr w:type="spellEnd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)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berdasarkan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Jenis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Belanja</w:t>
      </w:r>
      <w:proofErr w:type="spellEnd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.</w:t>
      </w:r>
    </w:p>
    <w:p w14:paraId="5CEE9A64" w14:textId="23ABA0D5" w:rsidR="00DE039D" w:rsidRPr="0025283B" w:rsidRDefault="00DE039D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7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Piutang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Pajak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dan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nyisihannya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48A5D3C8" w14:textId="32ABD2BB" w:rsidR="00353A30" w:rsidRPr="0025283B" w:rsidRDefault="00DE039D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8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</w:t>
      </w:r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ftar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Piutang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Retribusi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dan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Penyisihan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nya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1CBA7740" w14:textId="57049128" w:rsidR="00F30F06" w:rsidRPr="0025283B" w:rsidRDefault="00DE039D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9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F30F0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F30F0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F30F0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Piutang</w:t>
      </w:r>
      <w:proofErr w:type="spellEnd"/>
      <w:r w:rsidR="00F30F0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F30F0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Lain-Lain</w:t>
      </w:r>
      <w:proofErr w:type="spellEnd"/>
      <w:r w:rsidR="00F30F0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PAD yang Sah dan </w:t>
      </w:r>
      <w:proofErr w:type="spellStart"/>
      <w:r w:rsidR="00F30F0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</w:t>
      </w:r>
      <w:r w:rsidR="006C27C3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nyisihannya</w:t>
      </w:r>
      <w:proofErr w:type="spellEnd"/>
      <w:r w:rsidR="006C27C3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6C27C3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387D92B0" w14:textId="2171F379" w:rsidR="00F30F06" w:rsidRPr="0025283B" w:rsidRDefault="00F30F06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10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Pendapatan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Dite</w:t>
      </w:r>
      <w:r w:rsidR="002D654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rima</w:t>
      </w:r>
      <w:proofErr w:type="spellEnd"/>
      <w:r w:rsidR="002D654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Dimuka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44714BDE" w14:textId="3CB5F2FE" w:rsidR="00F30F06" w:rsidRPr="0025283B" w:rsidRDefault="00F30F06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11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Beban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ayar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Dimuka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49786CFF" w14:textId="158C8855" w:rsidR="00F30F06" w:rsidRPr="0025283B" w:rsidRDefault="00F30F06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12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Penerimaan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dan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Penyetoran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Pajak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2BFA5B50" w14:textId="61AABF35" w:rsidR="00F30F06" w:rsidRPr="0025283B" w:rsidRDefault="00F30F06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13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Hutang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Belanj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3E8DDC63" w14:textId="47D5D4C0" w:rsidR="00F30F06" w:rsidRPr="0025283B" w:rsidRDefault="00F30F06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14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Penerimaan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Retribusi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Pemakaian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Kekayaan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erah-Sewa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Rumah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Dinas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634C9103" w14:textId="191B1452" w:rsidR="00B24190" w:rsidRPr="0025283B" w:rsidRDefault="00B24190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15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Investasi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Non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Permanen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(Dana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Bergulir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)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beserta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Penyisihan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Piutang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Da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na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Bergulir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0B641222" w14:textId="4AE1C6CD" w:rsidR="00353A30" w:rsidRPr="0025283B" w:rsidRDefault="0023658F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1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6</w:t>
      </w:r>
      <w:r w:rsidR="00F30F0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Persedia</w:t>
      </w:r>
      <w:r w:rsidR="006C27C3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an</w:t>
      </w:r>
      <w:proofErr w:type="spellEnd"/>
      <w:r w:rsidR="006C27C3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6C27C3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1918675D" w14:textId="295E2875" w:rsidR="00353A30" w:rsidRPr="0025283B" w:rsidRDefault="0023658F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1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7</w:t>
      </w:r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Aset</w:t>
      </w:r>
      <w:proofErr w:type="spellEnd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Tetap</w:t>
      </w:r>
      <w:proofErr w:type="spellEnd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beserta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Akumulasi</w:t>
      </w:r>
      <w:proofErr w:type="spellEnd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Penyusutan</w:t>
      </w:r>
      <w:proofErr w:type="spellEnd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Aset</w:t>
      </w:r>
      <w:proofErr w:type="spellEnd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Tetap</w:t>
      </w:r>
      <w:proofErr w:type="spellEnd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per 31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5842196D" w14:textId="1BAEDB60" w:rsidR="008F7FBF" w:rsidRPr="0025283B" w:rsidRDefault="0023658F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1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8</w:t>
      </w:r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set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lainnya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beserta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Akumulasi</w:t>
      </w:r>
      <w:proofErr w:type="spellEnd"/>
      <w:r w:rsidR="00DE03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Amortisasi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7AD63EBD" w14:textId="35D75535" w:rsidR="00353A30" w:rsidRPr="0025283B" w:rsidRDefault="0023658F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1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9</w:t>
      </w:r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Rekapitulasi</w:t>
      </w:r>
      <w:proofErr w:type="spellEnd"/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Nilai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Aset</w:t>
      </w:r>
      <w:proofErr w:type="spellEnd"/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Tetap</w:t>
      </w:r>
      <w:proofErr w:type="spellEnd"/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dan </w:t>
      </w:r>
      <w:proofErr w:type="spellStart"/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</w:t>
      </w:r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set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Lainnya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9076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0831D831" w14:textId="77777777" w:rsidR="008F7FBF" w:rsidRPr="0025283B" w:rsidRDefault="0023658F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LAMPIRAN 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</w:t>
      </w:r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KIB </w:t>
      </w:r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F</w:t>
      </w:r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.</w:t>
      </w:r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(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Konstruksi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dalam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Pengerjaan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)</w:t>
      </w:r>
    </w:p>
    <w:p w14:paraId="7B3F8944" w14:textId="3264E876" w:rsidR="008F7FBF" w:rsidRPr="0025283B" w:rsidRDefault="0023658F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2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1</w:t>
      </w:r>
      <w:r w:rsidR="0007385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07385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07385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07385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Belanja</w:t>
      </w:r>
      <w:proofErr w:type="spellEnd"/>
      <w:r w:rsidR="0007385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Modal </w:t>
      </w:r>
      <w:proofErr w:type="spellStart"/>
      <w:r w:rsidR="0007385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07385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4F82021E" w14:textId="244254D4" w:rsidR="00353A30" w:rsidRPr="0025283B" w:rsidRDefault="0023658F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2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</w:t>
      </w:r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Belanja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Modal </w:t>
      </w:r>
      <w:r w:rsidR="006C27C3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yang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tidak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dikapitalisir</w:t>
      </w:r>
      <w:proofErr w:type="spellEnd"/>
      <w:r w:rsidR="0007385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07385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07385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49982206" w14:textId="30C4B8B9" w:rsidR="00353A30" w:rsidRPr="0025283B" w:rsidRDefault="0023658F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lastRenderedPageBreak/>
        <w:t>LAMPIRAN 2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3</w:t>
      </w:r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Belanja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Barang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dan Jasa yang </w:t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di</w:t>
      </w:r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kapitalisir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6C5E13F2" w14:textId="497AE49B" w:rsidR="00353A30" w:rsidRPr="0025283B" w:rsidRDefault="0023658F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2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4</w:t>
      </w:r>
      <w:r w:rsidR="008F7FB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Penghapusan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Aset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Lainnya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SKPD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70302DF6" w14:textId="5927D4C9" w:rsidR="00AB26F6" w:rsidRPr="0025283B" w:rsidRDefault="0023658F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2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5</w:t>
      </w:r>
      <w:r w:rsidR="008E192B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8E192B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Register</w:t>
      </w:r>
      <w:proofErr w:type="spellEnd"/>
      <w:r w:rsidR="008E192B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SP2D</w:t>
      </w:r>
      <w:r w:rsidR="00353A3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SKPD </w:t>
      </w:r>
      <w:proofErr w:type="spellStart"/>
      <w:r w:rsidR="008E192B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8E192B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03602ABC" w14:textId="77777777" w:rsidR="00D1272F" w:rsidRPr="0025283B" w:rsidRDefault="0023658F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2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6</w:t>
      </w:r>
      <w:r w:rsidR="00AB26F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.a</w:t>
      </w:r>
      <w:r w:rsidR="008E192B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D127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="00D127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D127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Laporan</w:t>
      </w:r>
      <w:proofErr w:type="spellEnd"/>
      <w:r w:rsidR="00D127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D127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Realisasi</w:t>
      </w:r>
      <w:proofErr w:type="spellEnd"/>
      <w:r w:rsidR="00D1272F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Anggaran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BLUD-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Khusus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RSUD dan UPTD Dinas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Kesehatan</w:t>
      </w:r>
      <w:proofErr w:type="spellEnd"/>
    </w:p>
    <w:p w14:paraId="1B542539" w14:textId="77777777" w:rsidR="003857CF" w:rsidRPr="0025283B" w:rsidRDefault="003857CF" w:rsidP="0025283B">
      <w:pPr>
        <w:tabs>
          <w:tab w:val="left" w:pos="709"/>
          <w:tab w:val="left" w:pos="1710"/>
          <w:tab w:val="left" w:pos="1800"/>
        </w:tabs>
        <w:spacing w:after="0" w:line="360" w:lineRule="auto"/>
        <w:ind w:left="1710" w:right="218" w:hanging="17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26.b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Daftar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Laporan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Operasional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BLUD-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Khusus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RSUD dan UPTD Dinas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Kesehatan</w:t>
      </w:r>
      <w:proofErr w:type="spellEnd"/>
    </w:p>
    <w:p w14:paraId="0624B4A8" w14:textId="77777777" w:rsidR="00D1272F" w:rsidRPr="0025283B" w:rsidRDefault="0023658F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2</w:t>
      </w:r>
      <w:r w:rsidR="00B24190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7</w:t>
      </w:r>
      <w:r w:rsidR="008E192B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AB26F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Penjelasan</w:t>
      </w:r>
      <w:proofErr w:type="spellEnd"/>
      <w:r w:rsidR="00AB26F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AB26F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Perbedaan</w:t>
      </w:r>
      <w:proofErr w:type="spellEnd"/>
      <w:r w:rsidR="00AB26F6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LRA Dan LO</w:t>
      </w:r>
    </w:p>
    <w:p w14:paraId="4933464E" w14:textId="728AE5BE" w:rsidR="008E192B" w:rsidRPr="0025283B" w:rsidRDefault="00D1272F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28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Jurnal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Penyesuaian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3000A702" w14:textId="77777777" w:rsidR="00D1272F" w:rsidRPr="0025283B" w:rsidRDefault="00D1272F" w:rsidP="0025283B">
      <w:pPr>
        <w:tabs>
          <w:tab w:val="left" w:pos="0"/>
          <w:tab w:val="left" w:pos="709"/>
          <w:tab w:val="left" w:pos="1710"/>
          <w:tab w:val="left" w:pos="1800"/>
        </w:tabs>
        <w:spacing w:after="0" w:line="360" w:lineRule="auto"/>
        <w:ind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 29</w:t>
      </w: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ab/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Lampiran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Lainnya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:</w:t>
      </w:r>
    </w:p>
    <w:p w14:paraId="2413BBB0" w14:textId="71DFF6FE" w:rsidR="00D1272F" w:rsidRPr="0025283B" w:rsidRDefault="00D1272F" w:rsidP="0025283B">
      <w:pPr>
        <w:pStyle w:val="ListParagraph"/>
        <w:numPr>
          <w:ilvl w:val="0"/>
          <w:numId w:val="3"/>
        </w:numPr>
        <w:tabs>
          <w:tab w:val="left" w:pos="709"/>
          <w:tab w:val="left" w:pos="1710"/>
          <w:tab w:val="left" w:pos="1800"/>
        </w:tabs>
        <w:spacing w:after="0" w:line="360" w:lineRule="auto"/>
        <w:ind w:left="2070"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Berita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Acara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Rekonsiliasi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Pendapatan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dan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Belanja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D23D3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(L</w:t>
      </w:r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RA dan LO)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bulan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24141F1D" w14:textId="5BA4B9F3" w:rsidR="009D23D3" w:rsidRPr="0025283B" w:rsidRDefault="00D1272F" w:rsidP="0025283B">
      <w:pPr>
        <w:pStyle w:val="ListParagraph"/>
        <w:numPr>
          <w:ilvl w:val="0"/>
          <w:numId w:val="3"/>
        </w:numPr>
        <w:tabs>
          <w:tab w:val="left" w:pos="709"/>
          <w:tab w:val="left" w:pos="1710"/>
          <w:tab w:val="left" w:pos="1800"/>
        </w:tabs>
        <w:spacing w:after="0" w:line="360" w:lineRule="auto"/>
        <w:ind w:left="2070"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Berita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Ac</w:t>
      </w:r>
      <w:r w:rsidR="00C07F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ara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Rekonsiliasi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Aset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Tahun</w:t>
      </w:r>
      <w:proofErr w:type="spellEnd"/>
      <w:r w:rsidR="00EE7812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32FA5CA6" w14:textId="6577945E" w:rsidR="001433B4" w:rsidRPr="0025283B" w:rsidRDefault="001433B4" w:rsidP="0025283B">
      <w:pPr>
        <w:pStyle w:val="ListParagraph"/>
        <w:numPr>
          <w:ilvl w:val="0"/>
          <w:numId w:val="3"/>
        </w:numPr>
        <w:tabs>
          <w:tab w:val="left" w:pos="709"/>
          <w:tab w:val="left" w:pos="1710"/>
          <w:tab w:val="left" w:pos="1800"/>
        </w:tabs>
        <w:spacing w:after="0" w:line="360" w:lineRule="auto"/>
        <w:ind w:left="2070"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Bank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Statement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untuk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Saldo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Rekening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Bendahara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Pengeluaran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di B</w:t>
      </w:r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ank per </w:t>
      </w:r>
      <w:proofErr w:type="spellStart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Tanggal</w:t>
      </w:r>
      <w:proofErr w:type="spellEnd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31 </w:t>
      </w:r>
      <w:proofErr w:type="spellStart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49C12039" w14:textId="56A4B427" w:rsidR="00D1272F" w:rsidRPr="0025283B" w:rsidRDefault="00D1272F" w:rsidP="0025283B">
      <w:pPr>
        <w:pStyle w:val="ListParagraph"/>
        <w:numPr>
          <w:ilvl w:val="0"/>
          <w:numId w:val="3"/>
        </w:numPr>
        <w:tabs>
          <w:tab w:val="left" w:pos="709"/>
          <w:tab w:val="left" w:pos="1710"/>
          <w:tab w:val="left" w:pos="1800"/>
        </w:tabs>
        <w:spacing w:after="0" w:line="360" w:lineRule="auto"/>
        <w:ind w:left="2070"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Berita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Acara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Opname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Kas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Bendahara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1433B4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Pengeluaran</w:t>
      </w:r>
      <w:proofErr w:type="spellEnd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10FE1555" w14:textId="25E8E056" w:rsidR="001433B4" w:rsidRPr="0025283B" w:rsidRDefault="001433B4" w:rsidP="0025283B">
      <w:pPr>
        <w:pStyle w:val="ListParagraph"/>
        <w:numPr>
          <w:ilvl w:val="0"/>
          <w:numId w:val="3"/>
        </w:numPr>
        <w:tabs>
          <w:tab w:val="left" w:pos="709"/>
          <w:tab w:val="left" w:pos="1710"/>
          <w:tab w:val="left" w:pos="1800"/>
        </w:tabs>
        <w:spacing w:after="0" w:line="360" w:lineRule="auto"/>
        <w:ind w:left="2070"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Register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Penutupan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Kas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Bendahara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C07F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Pengeluaran</w:t>
      </w:r>
      <w:proofErr w:type="spellEnd"/>
      <w:r w:rsidR="00C07F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C07F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C07F9D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7E85238F" w14:textId="14D535A4" w:rsidR="001433B4" w:rsidRPr="0025283B" w:rsidRDefault="001433B4" w:rsidP="0025283B">
      <w:pPr>
        <w:pStyle w:val="ListParagraph"/>
        <w:numPr>
          <w:ilvl w:val="0"/>
          <w:numId w:val="3"/>
        </w:numPr>
        <w:tabs>
          <w:tab w:val="left" w:pos="709"/>
          <w:tab w:val="left" w:pos="1710"/>
          <w:tab w:val="left" w:pos="1800"/>
        </w:tabs>
        <w:spacing w:after="0" w:line="360" w:lineRule="auto"/>
        <w:ind w:left="2070"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Berita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Acara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Opname</w:t>
      </w:r>
      <w:proofErr w:type="spellEnd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Persediaan</w:t>
      </w:r>
      <w:proofErr w:type="spellEnd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per 31 </w:t>
      </w:r>
      <w:proofErr w:type="spellStart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Desember</w:t>
      </w:r>
      <w:proofErr w:type="spellEnd"/>
      <w:r w:rsidR="00540498"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r w:rsidR="009C545D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2022</w:t>
      </w:r>
    </w:p>
    <w:p w14:paraId="54B2224E" w14:textId="77777777" w:rsidR="00540498" w:rsidRPr="0025283B" w:rsidRDefault="00540498" w:rsidP="0025283B">
      <w:pPr>
        <w:pStyle w:val="ListParagraph"/>
        <w:numPr>
          <w:ilvl w:val="0"/>
          <w:numId w:val="3"/>
        </w:numPr>
        <w:tabs>
          <w:tab w:val="left" w:pos="709"/>
          <w:tab w:val="left" w:pos="1710"/>
          <w:tab w:val="left" w:pos="1800"/>
        </w:tabs>
        <w:spacing w:after="0" w:line="360" w:lineRule="auto"/>
        <w:ind w:left="2070" w:right="21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</w:pP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Fotocopy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bukti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>setoran</w:t>
      </w:r>
      <w:proofErr w:type="spellEnd"/>
      <w:r w:rsidRPr="0025283B">
        <w:rPr>
          <w:rFonts w:ascii="Times New Roman" w:eastAsia="Arial Unicode MS" w:hAnsi="Times New Roman" w:cs="Times New Roman"/>
          <w:bCs/>
          <w:sz w:val="24"/>
          <w:szCs w:val="24"/>
          <w:lang w:val="es-ES"/>
        </w:rPr>
        <w:t xml:space="preserve"> sisa UYHD</w:t>
      </w:r>
    </w:p>
    <w:p w14:paraId="50DADFD4" w14:textId="77777777" w:rsidR="000C74FC" w:rsidRPr="0025283B" w:rsidRDefault="000C74FC" w:rsidP="0025283B">
      <w:pPr>
        <w:pStyle w:val="ListParagraph"/>
        <w:tabs>
          <w:tab w:val="right" w:pos="8730"/>
          <w:tab w:val="center" w:pos="9000"/>
        </w:tabs>
        <w:spacing w:after="0" w:line="360" w:lineRule="auto"/>
        <w:ind w:left="1350"/>
        <w:jc w:val="both"/>
        <w:rPr>
          <w:rFonts w:ascii="Times New Roman" w:hAnsi="Times New Roman" w:cs="Times New Roman"/>
          <w:sz w:val="24"/>
          <w:szCs w:val="24"/>
        </w:rPr>
      </w:pPr>
    </w:p>
    <w:p w14:paraId="77C9AB84" w14:textId="77777777" w:rsidR="000C74FC" w:rsidRPr="0025283B" w:rsidRDefault="000C74FC" w:rsidP="0025283B">
      <w:pPr>
        <w:pStyle w:val="ListParagraph"/>
        <w:tabs>
          <w:tab w:val="right" w:pos="8730"/>
          <w:tab w:val="center" w:pos="90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C5EF8D" w14:textId="77777777" w:rsidR="000C74FC" w:rsidRPr="0025283B" w:rsidRDefault="000C74FC" w:rsidP="0025283B">
      <w:pPr>
        <w:pStyle w:val="ListParagraph"/>
        <w:tabs>
          <w:tab w:val="right" w:pos="8730"/>
          <w:tab w:val="center" w:pos="900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C74FC" w:rsidRPr="0025283B" w:rsidSect="001A658C">
      <w:footerReference w:type="default" r:id="rId8"/>
      <w:pgSz w:w="12240" w:h="15840"/>
      <w:pgMar w:top="1440" w:right="1440" w:bottom="1440" w:left="1440" w:header="720" w:footer="720" w:gutter="0"/>
      <w:pgNumType w:fmt="lowerRoman"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0BF60" w14:textId="77777777" w:rsidR="000C7216" w:rsidRDefault="000C7216" w:rsidP="001A658C">
      <w:pPr>
        <w:spacing w:after="0" w:line="240" w:lineRule="auto"/>
      </w:pPr>
      <w:r>
        <w:separator/>
      </w:r>
    </w:p>
  </w:endnote>
  <w:endnote w:type="continuationSeparator" w:id="0">
    <w:p w14:paraId="071034E3" w14:textId="77777777" w:rsidR="000C7216" w:rsidRDefault="000C7216" w:rsidP="001A6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795"/>
      <w:docPartObj>
        <w:docPartGallery w:val="Page Numbers (Bottom of Page)"/>
        <w:docPartUnique/>
      </w:docPartObj>
    </w:sdtPr>
    <w:sdtEndPr/>
    <w:sdtContent>
      <w:p w14:paraId="57C29381" w14:textId="77777777" w:rsidR="001A658C" w:rsidRDefault="009427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7B40">
          <w:rPr>
            <w:noProof/>
          </w:rPr>
          <w:t>iv</w:t>
        </w:r>
        <w:r>
          <w:rPr>
            <w:noProof/>
          </w:rPr>
          <w:fldChar w:fldCharType="end"/>
        </w:r>
      </w:p>
    </w:sdtContent>
  </w:sdt>
  <w:p w14:paraId="5EA18DFC" w14:textId="77777777" w:rsidR="001A658C" w:rsidRDefault="001A65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16634" w14:textId="77777777" w:rsidR="000C7216" w:rsidRDefault="000C7216" w:rsidP="001A658C">
      <w:pPr>
        <w:spacing w:after="0" w:line="240" w:lineRule="auto"/>
      </w:pPr>
      <w:r>
        <w:separator/>
      </w:r>
    </w:p>
  </w:footnote>
  <w:footnote w:type="continuationSeparator" w:id="0">
    <w:p w14:paraId="6464616B" w14:textId="77777777" w:rsidR="000C7216" w:rsidRDefault="000C7216" w:rsidP="001A6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125F"/>
    <w:multiLevelType w:val="hybridMultilevel"/>
    <w:tmpl w:val="DA6E453C"/>
    <w:lvl w:ilvl="0" w:tplc="8DBE3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319E5"/>
    <w:multiLevelType w:val="hybridMultilevel"/>
    <w:tmpl w:val="386ABCA0"/>
    <w:lvl w:ilvl="0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">
    <w:nsid w:val="4E554EFC"/>
    <w:multiLevelType w:val="hybridMultilevel"/>
    <w:tmpl w:val="E0EA143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B03"/>
    <w:rsid w:val="00024266"/>
    <w:rsid w:val="00043E3E"/>
    <w:rsid w:val="0007385F"/>
    <w:rsid w:val="000A2D47"/>
    <w:rsid w:val="000C44F2"/>
    <w:rsid w:val="000C7216"/>
    <w:rsid w:val="000C74FC"/>
    <w:rsid w:val="000E304C"/>
    <w:rsid w:val="00107D5C"/>
    <w:rsid w:val="001433B4"/>
    <w:rsid w:val="00164E56"/>
    <w:rsid w:val="0018116F"/>
    <w:rsid w:val="001A658C"/>
    <w:rsid w:val="001B1D2B"/>
    <w:rsid w:val="001C6677"/>
    <w:rsid w:val="001D1164"/>
    <w:rsid w:val="001D5951"/>
    <w:rsid w:val="001F5793"/>
    <w:rsid w:val="0023658F"/>
    <w:rsid w:val="00240B03"/>
    <w:rsid w:val="0025283B"/>
    <w:rsid w:val="002953AD"/>
    <w:rsid w:val="002D6546"/>
    <w:rsid w:val="002E0F8F"/>
    <w:rsid w:val="0030676C"/>
    <w:rsid w:val="003253EF"/>
    <w:rsid w:val="00343DBF"/>
    <w:rsid w:val="00353A30"/>
    <w:rsid w:val="00371CC6"/>
    <w:rsid w:val="003727B2"/>
    <w:rsid w:val="003832C1"/>
    <w:rsid w:val="003841B3"/>
    <w:rsid w:val="003857CF"/>
    <w:rsid w:val="003B037C"/>
    <w:rsid w:val="003B6FA9"/>
    <w:rsid w:val="00400EFD"/>
    <w:rsid w:val="00443EBA"/>
    <w:rsid w:val="00450196"/>
    <w:rsid w:val="00454306"/>
    <w:rsid w:val="00471C5F"/>
    <w:rsid w:val="00480E52"/>
    <w:rsid w:val="004B2EB3"/>
    <w:rsid w:val="004D1849"/>
    <w:rsid w:val="004E65F1"/>
    <w:rsid w:val="004F34F7"/>
    <w:rsid w:val="00517B40"/>
    <w:rsid w:val="00540498"/>
    <w:rsid w:val="00542D32"/>
    <w:rsid w:val="005B1985"/>
    <w:rsid w:val="0062428A"/>
    <w:rsid w:val="00662890"/>
    <w:rsid w:val="00665335"/>
    <w:rsid w:val="006845FE"/>
    <w:rsid w:val="00695589"/>
    <w:rsid w:val="006C27C3"/>
    <w:rsid w:val="0071723A"/>
    <w:rsid w:val="00740E84"/>
    <w:rsid w:val="00793602"/>
    <w:rsid w:val="008152A5"/>
    <w:rsid w:val="0087320B"/>
    <w:rsid w:val="00881B29"/>
    <w:rsid w:val="008A3D9B"/>
    <w:rsid w:val="008E192B"/>
    <w:rsid w:val="008F7FBF"/>
    <w:rsid w:val="0090762F"/>
    <w:rsid w:val="00923ED9"/>
    <w:rsid w:val="00942778"/>
    <w:rsid w:val="0094592C"/>
    <w:rsid w:val="009A7621"/>
    <w:rsid w:val="009C0C56"/>
    <w:rsid w:val="009C545D"/>
    <w:rsid w:val="009D23D3"/>
    <w:rsid w:val="009E1E10"/>
    <w:rsid w:val="00A322E2"/>
    <w:rsid w:val="00A40206"/>
    <w:rsid w:val="00A717C4"/>
    <w:rsid w:val="00A837F5"/>
    <w:rsid w:val="00A91F77"/>
    <w:rsid w:val="00AB26F6"/>
    <w:rsid w:val="00AB4DF8"/>
    <w:rsid w:val="00AD538C"/>
    <w:rsid w:val="00B24190"/>
    <w:rsid w:val="00B3595A"/>
    <w:rsid w:val="00B72C65"/>
    <w:rsid w:val="00BB106B"/>
    <w:rsid w:val="00BB344F"/>
    <w:rsid w:val="00BE1716"/>
    <w:rsid w:val="00C07F9D"/>
    <w:rsid w:val="00C55241"/>
    <w:rsid w:val="00C777E0"/>
    <w:rsid w:val="00C85734"/>
    <w:rsid w:val="00CA6B68"/>
    <w:rsid w:val="00CD5DB1"/>
    <w:rsid w:val="00D1272F"/>
    <w:rsid w:val="00D245C4"/>
    <w:rsid w:val="00D413C3"/>
    <w:rsid w:val="00D923A9"/>
    <w:rsid w:val="00DE039D"/>
    <w:rsid w:val="00EA1055"/>
    <w:rsid w:val="00EE7812"/>
    <w:rsid w:val="00F30F06"/>
    <w:rsid w:val="00F90957"/>
    <w:rsid w:val="00F90AF2"/>
    <w:rsid w:val="00FA6533"/>
    <w:rsid w:val="00FA72F7"/>
    <w:rsid w:val="00FB1623"/>
    <w:rsid w:val="00FB4379"/>
    <w:rsid w:val="00FB729D"/>
    <w:rsid w:val="00FF6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A0B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6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658C"/>
  </w:style>
  <w:style w:type="paragraph" w:styleId="Footer">
    <w:name w:val="footer"/>
    <w:basedOn w:val="Normal"/>
    <w:link w:val="FooterChar"/>
    <w:uiPriority w:val="99"/>
    <w:unhideWhenUsed/>
    <w:rsid w:val="001A6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58C"/>
  </w:style>
  <w:style w:type="paragraph" w:styleId="BalloonText">
    <w:name w:val="Balloon Text"/>
    <w:basedOn w:val="Normal"/>
    <w:link w:val="BalloonTextChar"/>
    <w:uiPriority w:val="99"/>
    <w:semiHidden/>
    <w:unhideWhenUsed/>
    <w:rsid w:val="0088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B2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4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Rani Rahmad Yani</dc:creator>
  <cp:lastModifiedBy>Asus ID</cp:lastModifiedBy>
  <cp:revision>50</cp:revision>
  <cp:lastPrinted>2023-01-25T04:20:00Z</cp:lastPrinted>
  <dcterms:created xsi:type="dcterms:W3CDTF">2015-11-17T01:28:00Z</dcterms:created>
  <dcterms:modified xsi:type="dcterms:W3CDTF">2023-01-25T04:35:00Z</dcterms:modified>
</cp:coreProperties>
</file>