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E8" w:rsidRPr="00A07BBA" w:rsidRDefault="00E532E8" w:rsidP="00E532E8">
      <w:pPr>
        <w:pStyle w:val="BodyTextIndent"/>
        <w:spacing w:after="0" w:line="276" w:lineRule="auto"/>
        <w:ind w:left="0"/>
        <w:jc w:val="center"/>
        <w:rPr>
          <w:rFonts w:ascii="Tahoma" w:hAnsi="Tahoma" w:cs="Tahoma"/>
          <w:b/>
          <w:sz w:val="44"/>
          <w:szCs w:val="44"/>
          <w:lang w:val="en-US"/>
        </w:rPr>
      </w:pPr>
      <w:r w:rsidRPr="00A07BBA">
        <w:rPr>
          <w:rFonts w:ascii="Tahoma" w:hAnsi="Tahoma" w:cs="Tahoma"/>
          <w:b/>
          <w:sz w:val="44"/>
          <w:szCs w:val="44"/>
          <w:lang w:val="en-US"/>
        </w:rPr>
        <w:t>VISI BIRO PEMERINTAHAN</w:t>
      </w:r>
    </w:p>
    <w:p w:rsidR="00E532E8" w:rsidRPr="000226E3" w:rsidRDefault="00E532E8" w:rsidP="00E532E8">
      <w:pPr>
        <w:pStyle w:val="BodyTextIndent"/>
        <w:spacing w:after="0" w:line="276" w:lineRule="auto"/>
        <w:ind w:left="0"/>
        <w:jc w:val="center"/>
        <w:rPr>
          <w:rFonts w:ascii="Tahoma" w:hAnsi="Tahoma" w:cs="Tahoma"/>
          <w:b/>
          <w:sz w:val="40"/>
          <w:szCs w:val="40"/>
          <w:lang w:val="en-US"/>
        </w:rPr>
      </w:pPr>
      <w:r w:rsidRPr="000226E3">
        <w:rPr>
          <w:rFonts w:ascii="Tahoma" w:hAnsi="Tahoma" w:cs="Tahoma"/>
          <w:b/>
          <w:sz w:val="40"/>
          <w:szCs w:val="40"/>
          <w:lang w:val="en-US"/>
        </w:rPr>
        <w:t>SEKRETARIAT PROVINSI SUMATERA BARAT</w:t>
      </w:r>
    </w:p>
    <w:p w:rsidR="00E532E8" w:rsidRPr="00A07BBA" w:rsidRDefault="00E532E8" w:rsidP="00E532E8">
      <w:pPr>
        <w:pStyle w:val="BodyTextIndent"/>
        <w:spacing w:after="0" w:line="480" w:lineRule="auto"/>
        <w:ind w:left="0"/>
        <w:jc w:val="center"/>
        <w:rPr>
          <w:rFonts w:ascii="Tahoma" w:hAnsi="Tahoma" w:cs="Tahoma"/>
          <w:b/>
          <w:bCs/>
          <w:i/>
          <w:iCs/>
          <w:sz w:val="32"/>
          <w:szCs w:val="32"/>
          <w:lang w:val="en-US"/>
        </w:rPr>
      </w:pPr>
    </w:p>
    <w:p w:rsidR="00E532E8" w:rsidRPr="00A07BBA" w:rsidRDefault="00E532E8" w:rsidP="00E532E8">
      <w:pPr>
        <w:pStyle w:val="BodyTextIndent"/>
        <w:spacing w:after="0" w:line="360" w:lineRule="auto"/>
        <w:ind w:left="0"/>
        <w:jc w:val="center"/>
        <w:rPr>
          <w:rFonts w:ascii="Tahoma" w:hAnsi="Tahoma" w:cs="Tahoma"/>
          <w:b/>
          <w:bCs/>
          <w:i/>
          <w:iCs/>
          <w:sz w:val="32"/>
          <w:szCs w:val="32"/>
          <w:lang w:val="en-US"/>
        </w:rPr>
      </w:pPr>
      <w:r w:rsidRPr="00A07BBA">
        <w:rPr>
          <w:rFonts w:ascii="Tahoma" w:hAnsi="Tahoma" w:cs="Tahoma"/>
          <w:b/>
          <w:bCs/>
          <w:i/>
          <w:iCs/>
          <w:sz w:val="32"/>
          <w:szCs w:val="32"/>
        </w:rPr>
        <w:t xml:space="preserve">“Mewujudkan </w:t>
      </w:r>
      <w:r w:rsidRPr="00A07BBA">
        <w:rPr>
          <w:rFonts w:ascii="Tahoma" w:hAnsi="Tahoma" w:cs="Tahoma"/>
          <w:b/>
          <w:bCs/>
          <w:i/>
          <w:iCs/>
          <w:sz w:val="32"/>
          <w:szCs w:val="32"/>
          <w:lang w:val="en-US"/>
        </w:rPr>
        <w:t xml:space="preserve">Tata </w:t>
      </w:r>
      <w:r w:rsidRPr="00A07BBA">
        <w:rPr>
          <w:rFonts w:ascii="Tahoma" w:hAnsi="Tahoma" w:cs="Tahoma"/>
          <w:b/>
          <w:bCs/>
          <w:i/>
          <w:iCs/>
          <w:sz w:val="32"/>
          <w:szCs w:val="32"/>
        </w:rPr>
        <w:t xml:space="preserve">Pemerintahan Yang </w:t>
      </w:r>
      <w:proofErr w:type="spellStart"/>
      <w:r w:rsidRPr="00A07BBA">
        <w:rPr>
          <w:rFonts w:ascii="Tahoma" w:hAnsi="Tahoma" w:cs="Tahoma"/>
          <w:b/>
          <w:bCs/>
          <w:i/>
          <w:iCs/>
          <w:sz w:val="32"/>
          <w:szCs w:val="32"/>
          <w:lang w:val="en-US"/>
        </w:rPr>
        <w:t>Baik</w:t>
      </w:r>
      <w:proofErr w:type="spellEnd"/>
      <w:r w:rsidRPr="00A07BBA">
        <w:rPr>
          <w:rFonts w:ascii="Tahoma" w:hAnsi="Tahoma" w:cs="Tahoma"/>
          <w:b/>
          <w:bCs/>
          <w:i/>
          <w:iCs/>
          <w:sz w:val="32"/>
          <w:szCs w:val="32"/>
        </w:rPr>
        <w:t>”</w:t>
      </w:r>
    </w:p>
    <w:p w:rsidR="00E532E8" w:rsidRDefault="00E532E8" w:rsidP="00E532E8">
      <w:pPr>
        <w:pStyle w:val="BodyTextIndent2"/>
        <w:spacing w:line="360" w:lineRule="auto"/>
        <w:jc w:val="both"/>
        <w:rPr>
          <w:rFonts w:ascii="Tahoma" w:hAnsi="Tahoma" w:cs="Tahoma"/>
          <w:sz w:val="32"/>
          <w:szCs w:val="32"/>
          <w:lang w:val="en-US"/>
        </w:rPr>
      </w:pPr>
    </w:p>
    <w:p w:rsidR="00E532E8" w:rsidRDefault="00E532E8" w:rsidP="00E532E8">
      <w:pPr>
        <w:pStyle w:val="BodyTextIndent2"/>
        <w:spacing w:line="360" w:lineRule="auto"/>
        <w:jc w:val="both"/>
        <w:rPr>
          <w:rFonts w:ascii="Tahoma" w:hAnsi="Tahoma" w:cs="Tahoma"/>
          <w:sz w:val="32"/>
          <w:szCs w:val="32"/>
          <w:lang w:val="en-US"/>
        </w:rPr>
      </w:pPr>
    </w:p>
    <w:p w:rsidR="00E532E8" w:rsidRDefault="00E532E8" w:rsidP="00E532E8">
      <w:pPr>
        <w:pStyle w:val="BodyTextIndent"/>
        <w:spacing w:after="0" w:line="276" w:lineRule="auto"/>
        <w:ind w:left="0"/>
        <w:jc w:val="center"/>
        <w:rPr>
          <w:rFonts w:ascii="Tahoma" w:hAnsi="Tahoma" w:cs="Tahoma"/>
          <w:b/>
          <w:sz w:val="44"/>
          <w:szCs w:val="44"/>
          <w:lang w:val="en-US"/>
        </w:rPr>
      </w:pPr>
      <w:proofErr w:type="spellStart"/>
      <w:r>
        <w:rPr>
          <w:rFonts w:ascii="Tahoma" w:hAnsi="Tahoma" w:cs="Tahoma"/>
          <w:b/>
          <w:sz w:val="44"/>
          <w:szCs w:val="44"/>
          <w:lang w:val="en-US"/>
        </w:rPr>
        <w:t>M</w:t>
      </w:r>
      <w:r w:rsidRPr="00A07BBA">
        <w:rPr>
          <w:rFonts w:ascii="Tahoma" w:hAnsi="Tahoma" w:cs="Tahoma"/>
          <w:b/>
          <w:sz w:val="44"/>
          <w:szCs w:val="44"/>
          <w:lang w:val="en-US"/>
        </w:rPr>
        <w:t>isi</w:t>
      </w:r>
      <w:proofErr w:type="spellEnd"/>
      <w:r w:rsidRPr="00A07BBA">
        <w:rPr>
          <w:rFonts w:ascii="Tahoma" w:hAnsi="Tahoma" w:cs="Tahoma"/>
          <w:b/>
          <w:sz w:val="44"/>
          <w:szCs w:val="44"/>
          <w:lang w:val="en-US"/>
        </w:rPr>
        <w:t xml:space="preserve"> Biro </w:t>
      </w:r>
      <w:proofErr w:type="spellStart"/>
      <w:r w:rsidRPr="00A07BBA">
        <w:rPr>
          <w:rFonts w:ascii="Tahoma" w:hAnsi="Tahoma" w:cs="Tahoma"/>
          <w:b/>
          <w:sz w:val="44"/>
          <w:szCs w:val="44"/>
          <w:lang w:val="en-US"/>
        </w:rPr>
        <w:t>Pemerintahan</w:t>
      </w:r>
      <w:proofErr w:type="spellEnd"/>
    </w:p>
    <w:p w:rsidR="00E532E8" w:rsidRPr="000226E3" w:rsidRDefault="00E532E8" w:rsidP="00E532E8">
      <w:pPr>
        <w:pStyle w:val="BodyTextIndent"/>
        <w:spacing w:after="0" w:line="276" w:lineRule="auto"/>
        <w:ind w:left="0"/>
        <w:jc w:val="center"/>
        <w:rPr>
          <w:rFonts w:ascii="Tahoma" w:hAnsi="Tahoma" w:cs="Tahoma"/>
          <w:b/>
          <w:sz w:val="40"/>
          <w:szCs w:val="40"/>
          <w:lang w:val="en-US"/>
        </w:rPr>
      </w:pPr>
      <w:r w:rsidRPr="000226E3">
        <w:rPr>
          <w:rFonts w:ascii="Tahoma" w:hAnsi="Tahoma" w:cs="Tahoma"/>
          <w:b/>
          <w:sz w:val="40"/>
          <w:szCs w:val="40"/>
          <w:lang w:val="en-US"/>
        </w:rPr>
        <w:t>SEKRETARIAT PROVINSI SUMATERA BARAT</w:t>
      </w:r>
    </w:p>
    <w:p w:rsidR="00E532E8" w:rsidRDefault="00E532E8" w:rsidP="00E532E8">
      <w:pPr>
        <w:pStyle w:val="BodyTextIndent2"/>
        <w:spacing w:line="360" w:lineRule="auto"/>
        <w:ind w:left="0"/>
        <w:jc w:val="center"/>
        <w:rPr>
          <w:rFonts w:ascii="Tahoma" w:hAnsi="Tahoma" w:cs="Tahoma"/>
          <w:sz w:val="32"/>
          <w:szCs w:val="32"/>
          <w:lang w:val="en-US"/>
        </w:rPr>
      </w:pPr>
    </w:p>
    <w:p w:rsidR="00E532E8" w:rsidRPr="00A07BBA" w:rsidRDefault="00E532E8" w:rsidP="00E532E8">
      <w:pPr>
        <w:numPr>
          <w:ilvl w:val="0"/>
          <w:numId w:val="1"/>
        </w:numPr>
        <w:spacing w:line="360" w:lineRule="auto"/>
        <w:ind w:left="993" w:hanging="426"/>
        <w:jc w:val="both"/>
        <w:rPr>
          <w:rFonts w:ascii="Tahoma" w:hAnsi="Tahoma" w:cs="Tahoma"/>
          <w:sz w:val="32"/>
          <w:szCs w:val="32"/>
        </w:rPr>
      </w:pP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Mewujudkan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r w:rsidRPr="00A07BBA">
        <w:rPr>
          <w:rFonts w:ascii="Tahoma" w:hAnsi="Tahoma" w:cs="Tahoma"/>
          <w:sz w:val="32"/>
          <w:szCs w:val="32"/>
        </w:rPr>
        <w:t xml:space="preserve">penyelenggaraan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pemerintahan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yang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baik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r w:rsidRPr="00A07BBA">
        <w:rPr>
          <w:rFonts w:ascii="Tahoma" w:hAnsi="Tahoma" w:cs="Tahoma"/>
          <w:sz w:val="32"/>
          <w:szCs w:val="32"/>
        </w:rPr>
        <w:t xml:space="preserve">dibidang </w:t>
      </w:r>
      <w:r w:rsidRPr="00A07BBA">
        <w:rPr>
          <w:rFonts w:ascii="Tahoma" w:hAnsi="Tahoma" w:cs="Tahoma"/>
          <w:sz w:val="32"/>
          <w:szCs w:val="32"/>
          <w:lang w:val="en-US"/>
        </w:rPr>
        <w:t>t</w:t>
      </w:r>
      <w:r w:rsidRPr="00A07BBA">
        <w:rPr>
          <w:rFonts w:ascii="Tahoma" w:hAnsi="Tahoma" w:cs="Tahoma"/>
          <w:sz w:val="32"/>
          <w:szCs w:val="32"/>
        </w:rPr>
        <w:t xml:space="preserve">ata </w:t>
      </w:r>
      <w:r w:rsidRPr="00A07BBA">
        <w:rPr>
          <w:rFonts w:ascii="Tahoma" w:hAnsi="Tahoma" w:cs="Tahoma"/>
          <w:sz w:val="32"/>
          <w:szCs w:val="32"/>
          <w:lang w:val="en-US"/>
        </w:rPr>
        <w:t>p</w:t>
      </w:r>
      <w:r w:rsidRPr="00A07BBA">
        <w:rPr>
          <w:rFonts w:ascii="Tahoma" w:hAnsi="Tahoma" w:cs="Tahoma"/>
          <w:sz w:val="32"/>
          <w:szCs w:val="32"/>
        </w:rPr>
        <w:t xml:space="preserve">raja dan pelaksanaan koordinasi instansi tingkat Provinsi dan Kabupaten/Kota </w:t>
      </w:r>
      <w:r>
        <w:rPr>
          <w:rFonts w:ascii="Tahoma" w:hAnsi="Tahoma" w:cs="Tahoma"/>
          <w:sz w:val="32"/>
          <w:szCs w:val="32"/>
          <w:lang w:val="en-US"/>
        </w:rPr>
        <w:t>se Sumatera Barat</w:t>
      </w:r>
      <w:r w:rsidRPr="00A07BBA">
        <w:rPr>
          <w:rFonts w:ascii="Tahoma" w:hAnsi="Tahoma" w:cs="Tahoma"/>
          <w:sz w:val="32"/>
          <w:szCs w:val="32"/>
        </w:rPr>
        <w:t>;</w:t>
      </w:r>
    </w:p>
    <w:p w:rsidR="00E532E8" w:rsidRPr="00A07BBA" w:rsidRDefault="00E532E8" w:rsidP="00E532E8">
      <w:pPr>
        <w:numPr>
          <w:ilvl w:val="0"/>
          <w:numId w:val="1"/>
        </w:numPr>
        <w:spacing w:line="360" w:lineRule="auto"/>
        <w:ind w:left="993" w:hanging="426"/>
        <w:jc w:val="both"/>
        <w:rPr>
          <w:rFonts w:ascii="Tahoma" w:hAnsi="Tahoma" w:cs="Tahoma"/>
          <w:sz w:val="32"/>
          <w:szCs w:val="32"/>
        </w:rPr>
      </w:pP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Meningkatkan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kualitas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r w:rsidRPr="00A07BBA">
        <w:rPr>
          <w:rFonts w:ascii="Tahoma" w:hAnsi="Tahoma" w:cs="Tahoma"/>
          <w:sz w:val="32"/>
          <w:szCs w:val="32"/>
        </w:rPr>
        <w:t xml:space="preserve">penyelenggaraan </w:t>
      </w:r>
      <w:r w:rsidRPr="00A07BBA">
        <w:rPr>
          <w:rFonts w:ascii="Tahoma" w:hAnsi="Tahoma" w:cs="Tahoma"/>
          <w:sz w:val="32"/>
          <w:szCs w:val="32"/>
          <w:lang w:val="en-US"/>
        </w:rPr>
        <w:t>o</w:t>
      </w:r>
      <w:r w:rsidRPr="00A07BBA">
        <w:rPr>
          <w:rFonts w:ascii="Tahoma" w:hAnsi="Tahoma" w:cs="Tahoma"/>
          <w:sz w:val="32"/>
          <w:szCs w:val="32"/>
        </w:rPr>
        <w:t xml:space="preserve">tonomi </w:t>
      </w:r>
      <w:r w:rsidRPr="00A07BBA">
        <w:rPr>
          <w:rFonts w:ascii="Tahoma" w:hAnsi="Tahoma" w:cs="Tahoma"/>
          <w:sz w:val="32"/>
          <w:szCs w:val="32"/>
          <w:lang w:val="en-US"/>
        </w:rPr>
        <w:t>d</w:t>
      </w:r>
      <w:r w:rsidRPr="00A07BBA">
        <w:rPr>
          <w:rFonts w:ascii="Tahoma" w:hAnsi="Tahoma" w:cs="Tahoma"/>
          <w:sz w:val="32"/>
          <w:szCs w:val="32"/>
        </w:rPr>
        <w:t>aerah</w:t>
      </w:r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Provinsi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dan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Kabupaten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>/ Kota se Sumatera Barat</w:t>
      </w:r>
      <w:r w:rsidRPr="00A07BBA">
        <w:rPr>
          <w:rFonts w:ascii="Tahoma" w:hAnsi="Tahoma" w:cs="Tahoma"/>
          <w:sz w:val="32"/>
          <w:szCs w:val="32"/>
        </w:rPr>
        <w:t>;</w:t>
      </w:r>
    </w:p>
    <w:p w:rsidR="00E532E8" w:rsidRPr="00A07BBA" w:rsidRDefault="00E532E8" w:rsidP="00E532E8">
      <w:pPr>
        <w:numPr>
          <w:ilvl w:val="0"/>
          <w:numId w:val="1"/>
        </w:numPr>
        <w:spacing w:line="360" w:lineRule="auto"/>
        <w:ind w:left="993" w:hanging="426"/>
        <w:jc w:val="both"/>
        <w:rPr>
          <w:rFonts w:ascii="Tahoma" w:hAnsi="Tahoma" w:cs="Tahoma"/>
          <w:sz w:val="32"/>
          <w:szCs w:val="32"/>
        </w:rPr>
      </w:pP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Mewujudkan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tertib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penyelenggaraan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administrasi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kependudukan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dan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pencatatan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sipil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Provinsi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dan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Kabupaten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>/Kota se Sumatera Barat</w:t>
      </w:r>
      <w:r w:rsidRPr="00A07BBA">
        <w:rPr>
          <w:rFonts w:ascii="Tahoma" w:hAnsi="Tahoma" w:cs="Tahoma"/>
          <w:sz w:val="32"/>
          <w:szCs w:val="32"/>
        </w:rPr>
        <w:t>;</w:t>
      </w:r>
    </w:p>
    <w:p w:rsidR="00E532E8" w:rsidRPr="00170386" w:rsidRDefault="00E532E8" w:rsidP="00E532E8">
      <w:pPr>
        <w:numPr>
          <w:ilvl w:val="0"/>
          <w:numId w:val="1"/>
        </w:numPr>
        <w:spacing w:line="360" w:lineRule="auto"/>
        <w:ind w:left="993" w:hanging="426"/>
        <w:jc w:val="both"/>
        <w:rPr>
          <w:rFonts w:ascii="Tahoma" w:hAnsi="Tahoma" w:cs="Tahoma"/>
          <w:sz w:val="32"/>
          <w:szCs w:val="32"/>
        </w:rPr>
      </w:pP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Mewujudkan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peningkatan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kualitas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dan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percepatan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penyelenggaraan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pemerintahan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Nagari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>/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Kelurahan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>/</w:t>
      </w:r>
      <w:proofErr w:type="spellStart"/>
      <w:r w:rsidRPr="00A07BBA">
        <w:rPr>
          <w:rFonts w:ascii="Tahoma" w:hAnsi="Tahoma" w:cs="Tahoma"/>
          <w:sz w:val="32"/>
          <w:szCs w:val="32"/>
          <w:lang w:val="en-US"/>
        </w:rPr>
        <w:t>Desa</w:t>
      </w:r>
      <w:proofErr w:type="spellEnd"/>
      <w:r w:rsidRPr="00A07BBA">
        <w:rPr>
          <w:rFonts w:ascii="Tahoma" w:hAnsi="Tahoma" w:cs="Tahoma"/>
          <w:sz w:val="32"/>
          <w:szCs w:val="32"/>
          <w:lang w:val="en-US"/>
        </w:rPr>
        <w:t xml:space="preserve"> se Sumatera Barat.</w:t>
      </w:r>
    </w:p>
    <w:p w:rsidR="009504EC" w:rsidRPr="00E532E8" w:rsidRDefault="009504EC" w:rsidP="00E532E8">
      <w:pPr>
        <w:spacing w:after="200" w:line="276" w:lineRule="auto"/>
        <w:rPr>
          <w:rFonts w:ascii="Tahoma" w:hAnsi="Tahoma" w:cs="Tahoma"/>
          <w:sz w:val="32"/>
          <w:szCs w:val="32"/>
          <w:lang w:val="en-US"/>
        </w:rPr>
      </w:pPr>
    </w:p>
    <w:sectPr w:rsidR="009504EC" w:rsidRPr="00E532E8" w:rsidSect="0095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3540"/>
    <w:multiLevelType w:val="multilevel"/>
    <w:tmpl w:val="CD3CEB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532E8"/>
    <w:rsid w:val="009504EC"/>
    <w:rsid w:val="00E5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532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32E8"/>
    <w:rPr>
      <w:rFonts w:ascii="Times New Roman" w:eastAsia="Times New Roman" w:hAnsi="Times New Roman" w:cs="Times New Roman"/>
      <w:sz w:val="28"/>
      <w:szCs w:val="28"/>
      <w:lang w:val="id-ID"/>
    </w:rPr>
  </w:style>
  <w:style w:type="paragraph" w:styleId="BodyTextIndent2">
    <w:name w:val="Body Text Indent 2"/>
    <w:basedOn w:val="Normal"/>
    <w:link w:val="BodyTextIndent2Char"/>
    <w:rsid w:val="00E532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532E8"/>
    <w:rPr>
      <w:rFonts w:ascii="Times New Roman" w:eastAsia="Times New Roman" w:hAnsi="Times New Roman" w:cs="Times New Roman"/>
      <w:sz w:val="28"/>
      <w:szCs w:val="28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2018-08-19T06:59:00Z</dcterms:created>
  <dcterms:modified xsi:type="dcterms:W3CDTF">2018-08-19T07:00:00Z</dcterms:modified>
</cp:coreProperties>
</file>